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航天器总体电路项目计划设计方案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1" w:history="1">
        <w:r>
          <w:rPr>
            <w:rFonts w:ascii="仿宋" w:eastAsia="仿宋" w:hAnsi="仿宋" w:cs="仿宋" w:hint="eastAsia"/>
            <w:lang w:eastAsia="zh-CN"/>
          </w:rPr>
          <w:t>概论</w:t>
        </w:r>
        <w:r>
          <w:tab/>
        </w:r>
        <w:r>
          <w:fldChar w:fldCharType="begin"/>
        </w:r>
        <w:r>
          <w:instrText xml:space="preserve"> PAGEREF _Toc18851 \h </w:instrText>
        </w:r>
        <w:r>
          <w:fldChar w:fldCharType="separate"/>
        </w:r>
        <w:r>
          <w:t>3</w:t>
        </w:r>
        <w:r>
          <w:fldChar w:fldCharType="end"/>
        </w:r>
      </w:hyperlink>
    </w:p>
    <w:p>
      <w:pPr>
        <w:pStyle w:val="TOC1"/>
        <w:tabs>
          <w:tab w:val="right" w:leader="dot" w:pos="8306"/>
        </w:tabs>
      </w:pPr>
      <w:hyperlink w:anchor="_Toc8871" w:history="1">
        <w:r>
          <w:rPr>
            <w:rFonts w:ascii="仿宋" w:eastAsia="仿宋" w:hAnsi="仿宋" w:cs="仿宋" w:hint="eastAsia"/>
            <w:lang w:eastAsia="zh-CN"/>
          </w:rPr>
          <w:t>一、工艺说明</w:t>
        </w:r>
        <w:r>
          <w:tab/>
        </w:r>
        <w:r>
          <w:fldChar w:fldCharType="begin"/>
        </w:r>
        <w:r>
          <w:instrText xml:space="preserve"> PAGEREF _Toc8871 \h </w:instrText>
        </w:r>
        <w:r>
          <w:fldChar w:fldCharType="separate"/>
        </w:r>
        <w:r>
          <w:t>3</w:t>
        </w:r>
        <w:r>
          <w:fldChar w:fldCharType="end"/>
        </w:r>
      </w:hyperlink>
    </w:p>
    <w:p>
      <w:pPr>
        <w:pStyle w:val="TOC2"/>
        <w:tabs>
          <w:tab w:val="right" w:leader="dot" w:pos="8306"/>
        </w:tabs>
      </w:pPr>
      <w:hyperlink w:anchor="_Toc12658" w:history="1">
        <w:r>
          <w:rPr>
            <w:rFonts w:ascii="仿宋" w:eastAsia="仿宋" w:hAnsi="仿宋" w:cs="仿宋" w:hint="eastAsia"/>
            <w:lang w:eastAsia="zh-CN"/>
          </w:rPr>
          <w:t>(一)、技术管理特点</w:t>
        </w:r>
        <w:r>
          <w:tab/>
        </w:r>
        <w:r>
          <w:fldChar w:fldCharType="begin"/>
        </w:r>
        <w:r>
          <w:instrText xml:space="preserve"> PAGEREF _Toc12658 \h </w:instrText>
        </w:r>
        <w:r>
          <w:fldChar w:fldCharType="separate"/>
        </w:r>
        <w:r>
          <w:t>3</w:t>
        </w:r>
        <w:r>
          <w:fldChar w:fldCharType="end"/>
        </w:r>
      </w:hyperlink>
    </w:p>
    <w:p>
      <w:pPr>
        <w:pStyle w:val="TOC2"/>
        <w:tabs>
          <w:tab w:val="right" w:leader="dot" w:pos="8306"/>
        </w:tabs>
      </w:pPr>
      <w:hyperlink w:anchor="_Toc32120" w:history="1">
        <w:r>
          <w:rPr>
            <w:rFonts w:ascii="仿宋" w:eastAsia="仿宋" w:hAnsi="仿宋" w:cs="仿宋" w:hint="eastAsia"/>
            <w:lang w:eastAsia="zh-CN"/>
          </w:rPr>
          <w:t>(二)、航天器总体电路项目工艺技术设计方案</w:t>
        </w:r>
        <w:r>
          <w:tab/>
        </w:r>
        <w:r>
          <w:fldChar w:fldCharType="begin"/>
        </w:r>
        <w:r>
          <w:instrText xml:space="preserve"> PAGEREF _Toc32120 \h </w:instrText>
        </w:r>
        <w:r>
          <w:fldChar w:fldCharType="separate"/>
        </w:r>
        <w:r>
          <w:t>4</w:t>
        </w:r>
        <w:r>
          <w:fldChar w:fldCharType="end"/>
        </w:r>
      </w:hyperlink>
    </w:p>
    <w:p>
      <w:pPr>
        <w:pStyle w:val="TOC2"/>
        <w:tabs>
          <w:tab w:val="right" w:leader="dot" w:pos="8306"/>
        </w:tabs>
      </w:pPr>
      <w:hyperlink w:anchor="_Toc7779" w:history="1">
        <w:r>
          <w:rPr>
            <w:rFonts w:ascii="仿宋" w:eastAsia="仿宋" w:hAnsi="仿宋" w:cs="仿宋" w:hint="eastAsia"/>
            <w:lang w:eastAsia="zh-CN"/>
          </w:rPr>
          <w:t>(三)、设备选型方案</w:t>
        </w:r>
        <w:r>
          <w:tab/>
        </w:r>
        <w:r>
          <w:fldChar w:fldCharType="begin"/>
        </w:r>
        <w:r>
          <w:instrText xml:space="preserve"> PAGEREF _Toc7779 \h </w:instrText>
        </w:r>
        <w:r>
          <w:fldChar w:fldCharType="separate"/>
        </w:r>
        <w:r>
          <w:t>5</w:t>
        </w:r>
        <w:r>
          <w:fldChar w:fldCharType="end"/>
        </w:r>
      </w:hyperlink>
    </w:p>
    <w:p>
      <w:pPr>
        <w:pStyle w:val="TOC1"/>
        <w:tabs>
          <w:tab w:val="right" w:leader="dot" w:pos="8306"/>
        </w:tabs>
      </w:pPr>
      <w:hyperlink w:anchor="_Toc8727" w:history="1">
        <w:r>
          <w:rPr>
            <w:rFonts w:ascii="仿宋" w:eastAsia="仿宋" w:hAnsi="仿宋" w:cs="仿宋" w:hint="eastAsia"/>
            <w:lang w:eastAsia="zh-CN"/>
          </w:rPr>
          <w:t>二、航天器总体电路项目概论</w:t>
        </w:r>
        <w:r>
          <w:tab/>
        </w:r>
        <w:r>
          <w:fldChar w:fldCharType="begin"/>
        </w:r>
        <w:r>
          <w:instrText xml:space="preserve"> PAGEREF _Toc8727 \h </w:instrText>
        </w:r>
        <w:r>
          <w:fldChar w:fldCharType="separate"/>
        </w:r>
        <w:r>
          <w:t>7</w:t>
        </w:r>
        <w:r>
          <w:fldChar w:fldCharType="end"/>
        </w:r>
      </w:hyperlink>
    </w:p>
    <w:p>
      <w:pPr>
        <w:pStyle w:val="TOC2"/>
        <w:tabs>
          <w:tab w:val="right" w:leader="dot" w:pos="8306"/>
        </w:tabs>
      </w:pPr>
      <w:hyperlink w:anchor="_Toc17232" w:history="1">
        <w:r>
          <w:rPr>
            <w:rFonts w:ascii="仿宋" w:eastAsia="仿宋" w:hAnsi="仿宋" w:cs="仿宋" w:hint="eastAsia"/>
            <w:lang w:eastAsia="zh-CN"/>
          </w:rPr>
          <w:t>(一)、航天器总体电路项目概况</w:t>
        </w:r>
        <w:r>
          <w:tab/>
        </w:r>
        <w:r>
          <w:fldChar w:fldCharType="begin"/>
        </w:r>
        <w:r>
          <w:instrText xml:space="preserve"> PAGEREF _Toc17232 \h </w:instrText>
        </w:r>
        <w:r>
          <w:fldChar w:fldCharType="separate"/>
        </w:r>
        <w:r>
          <w:t>7</w:t>
        </w:r>
        <w:r>
          <w:fldChar w:fldCharType="end"/>
        </w:r>
      </w:hyperlink>
    </w:p>
    <w:p>
      <w:pPr>
        <w:pStyle w:val="TOC2"/>
        <w:tabs>
          <w:tab w:val="right" w:leader="dot" w:pos="8306"/>
        </w:tabs>
      </w:pPr>
      <w:hyperlink w:anchor="_Toc31643" w:history="1">
        <w:r>
          <w:rPr>
            <w:rFonts w:ascii="仿宋" w:eastAsia="仿宋" w:hAnsi="仿宋" w:cs="仿宋" w:hint="eastAsia"/>
            <w:lang w:eastAsia="zh-CN"/>
          </w:rPr>
          <w:t>(二)、航天器总体电路项目目标</w:t>
        </w:r>
        <w:r>
          <w:tab/>
        </w:r>
        <w:r>
          <w:fldChar w:fldCharType="begin"/>
        </w:r>
        <w:r>
          <w:instrText xml:space="preserve"> PAGEREF _Toc31643 \h </w:instrText>
        </w:r>
        <w:r>
          <w:fldChar w:fldCharType="separate"/>
        </w:r>
        <w:r>
          <w:t>9</w:t>
        </w:r>
        <w:r>
          <w:fldChar w:fldCharType="end"/>
        </w:r>
      </w:hyperlink>
    </w:p>
    <w:p>
      <w:pPr>
        <w:pStyle w:val="TOC2"/>
        <w:tabs>
          <w:tab w:val="right" w:leader="dot" w:pos="8306"/>
        </w:tabs>
      </w:pPr>
      <w:hyperlink w:anchor="_Toc23559" w:history="1">
        <w:r>
          <w:rPr>
            <w:rFonts w:ascii="仿宋" w:eastAsia="仿宋" w:hAnsi="仿宋" w:cs="仿宋" w:hint="eastAsia"/>
            <w:lang w:eastAsia="zh-CN"/>
          </w:rPr>
          <w:t>(三)、航天器总体电路项目提出的理由</w:t>
        </w:r>
        <w:r>
          <w:tab/>
        </w:r>
        <w:r>
          <w:fldChar w:fldCharType="begin"/>
        </w:r>
        <w:r>
          <w:instrText xml:space="preserve"> PAGEREF _Toc23559 \h </w:instrText>
        </w:r>
        <w:r>
          <w:fldChar w:fldCharType="separate"/>
        </w:r>
        <w:r>
          <w:t>10</w:t>
        </w:r>
        <w:r>
          <w:fldChar w:fldCharType="end"/>
        </w:r>
      </w:hyperlink>
    </w:p>
    <w:p>
      <w:pPr>
        <w:pStyle w:val="TOC2"/>
        <w:tabs>
          <w:tab w:val="right" w:leader="dot" w:pos="8306"/>
        </w:tabs>
      </w:pPr>
      <w:hyperlink w:anchor="_Toc18246" w:history="1">
        <w:r>
          <w:rPr>
            <w:rFonts w:ascii="仿宋" w:eastAsia="仿宋" w:hAnsi="仿宋" w:cs="仿宋" w:hint="eastAsia"/>
            <w:lang w:eastAsia="zh-CN"/>
          </w:rPr>
          <w:t>(四)、航天器总体电路项目意义</w:t>
        </w:r>
        <w:r>
          <w:tab/>
        </w:r>
        <w:r>
          <w:fldChar w:fldCharType="begin"/>
        </w:r>
        <w:r>
          <w:instrText xml:space="preserve"> PAGEREF _Toc18246 \h </w:instrText>
        </w:r>
        <w:r>
          <w:fldChar w:fldCharType="separate"/>
        </w:r>
        <w:r>
          <w:t>12</w:t>
        </w:r>
        <w:r>
          <w:fldChar w:fldCharType="end"/>
        </w:r>
      </w:hyperlink>
    </w:p>
    <w:p>
      <w:pPr>
        <w:pStyle w:val="TOC2"/>
        <w:tabs>
          <w:tab w:val="right" w:leader="dot" w:pos="8306"/>
        </w:tabs>
      </w:pPr>
      <w:hyperlink w:anchor="_Toc9906" w:history="1">
        <w:r>
          <w:rPr>
            <w:rFonts w:ascii="仿宋" w:eastAsia="仿宋" w:hAnsi="仿宋" w:cs="仿宋" w:hint="eastAsia"/>
            <w:lang w:eastAsia="zh-CN"/>
          </w:rPr>
          <w:t>(五)、航天器总体电路项目背景</w:t>
        </w:r>
        <w:r>
          <w:tab/>
        </w:r>
        <w:r>
          <w:fldChar w:fldCharType="begin"/>
        </w:r>
        <w:r>
          <w:instrText xml:space="preserve"> PAGEREF _Toc9906 \h </w:instrText>
        </w:r>
        <w:r>
          <w:fldChar w:fldCharType="separate"/>
        </w:r>
        <w:r>
          <w:t>13</w:t>
        </w:r>
        <w:r>
          <w:fldChar w:fldCharType="end"/>
        </w:r>
      </w:hyperlink>
    </w:p>
    <w:p>
      <w:pPr>
        <w:pStyle w:val="TOC1"/>
        <w:tabs>
          <w:tab w:val="right" w:leader="dot" w:pos="8306"/>
        </w:tabs>
      </w:pPr>
      <w:hyperlink w:anchor="_Toc4320" w:history="1">
        <w:r>
          <w:rPr>
            <w:rFonts w:ascii="仿宋" w:eastAsia="仿宋" w:hAnsi="仿宋" w:cs="仿宋" w:hint="eastAsia"/>
            <w:lang w:eastAsia="zh-CN"/>
          </w:rPr>
          <w:t>三、航天器总体电路项目建设背景及必要性分析</w:t>
        </w:r>
        <w:r>
          <w:tab/>
        </w:r>
        <w:r>
          <w:fldChar w:fldCharType="begin"/>
        </w:r>
        <w:r>
          <w:instrText xml:space="preserve"> PAGEREF _Toc4320 \h </w:instrText>
        </w:r>
        <w:r>
          <w:fldChar w:fldCharType="separate"/>
        </w:r>
        <w:r>
          <w:t>14</w:t>
        </w:r>
        <w:r>
          <w:fldChar w:fldCharType="end"/>
        </w:r>
      </w:hyperlink>
    </w:p>
    <w:p>
      <w:pPr>
        <w:pStyle w:val="TOC2"/>
        <w:tabs>
          <w:tab w:val="right" w:leader="dot" w:pos="8306"/>
        </w:tabs>
      </w:pPr>
      <w:hyperlink w:anchor="_Toc13620" w:history="1">
        <w:r>
          <w:rPr>
            <w:rFonts w:ascii="仿宋" w:eastAsia="仿宋" w:hAnsi="仿宋" w:cs="仿宋" w:hint="eastAsia"/>
            <w:lang w:eastAsia="zh-CN"/>
          </w:rPr>
          <w:t>(一)、航天器总体电路项目背景分析</w:t>
        </w:r>
        <w:r>
          <w:tab/>
        </w:r>
        <w:r>
          <w:fldChar w:fldCharType="begin"/>
        </w:r>
        <w:r>
          <w:instrText xml:space="preserve"> PAGEREF _Toc13620 \h </w:instrText>
        </w:r>
        <w:r>
          <w:fldChar w:fldCharType="separate"/>
        </w:r>
        <w:r>
          <w:t>14</w:t>
        </w:r>
        <w:r>
          <w:fldChar w:fldCharType="end"/>
        </w:r>
      </w:hyperlink>
    </w:p>
    <w:p>
      <w:pPr>
        <w:pStyle w:val="TOC2"/>
        <w:tabs>
          <w:tab w:val="right" w:leader="dot" w:pos="8306"/>
        </w:tabs>
      </w:pPr>
      <w:hyperlink w:anchor="_Toc27412" w:history="1">
        <w:r>
          <w:rPr>
            <w:rFonts w:ascii="仿宋" w:eastAsia="仿宋" w:hAnsi="仿宋" w:cs="仿宋" w:hint="eastAsia"/>
            <w:lang w:eastAsia="zh-CN"/>
          </w:rPr>
          <w:t>(二)、航天器总体电路项目建设必要性分析</w:t>
        </w:r>
        <w:r>
          <w:tab/>
        </w:r>
        <w:r>
          <w:fldChar w:fldCharType="begin"/>
        </w:r>
        <w:r>
          <w:instrText xml:space="preserve"> PAGEREF _Toc27412 \h </w:instrText>
        </w:r>
        <w:r>
          <w:fldChar w:fldCharType="separate"/>
        </w:r>
        <w:r>
          <w:t>15</w:t>
        </w:r>
        <w:r>
          <w:fldChar w:fldCharType="end"/>
        </w:r>
      </w:hyperlink>
    </w:p>
    <w:p>
      <w:pPr>
        <w:pStyle w:val="TOC1"/>
        <w:tabs>
          <w:tab w:val="right" w:leader="dot" w:pos="8306"/>
        </w:tabs>
      </w:pPr>
      <w:hyperlink w:anchor="_Toc16016" w:history="1">
        <w:r>
          <w:rPr>
            <w:rFonts w:ascii="仿宋" w:eastAsia="仿宋" w:hAnsi="仿宋" w:cs="仿宋" w:hint="eastAsia"/>
            <w:lang w:eastAsia="zh-CN"/>
          </w:rPr>
          <w:t>四、航天器总体电路项目建设单位说明</w:t>
        </w:r>
        <w:r>
          <w:tab/>
        </w:r>
        <w:r>
          <w:fldChar w:fldCharType="begin"/>
        </w:r>
        <w:r>
          <w:instrText xml:space="preserve"> PAGEREF _Toc16016 \h </w:instrText>
        </w:r>
        <w:r>
          <w:fldChar w:fldCharType="separate"/>
        </w:r>
        <w:r>
          <w:t>17</w:t>
        </w:r>
        <w:r>
          <w:fldChar w:fldCharType="end"/>
        </w:r>
      </w:hyperlink>
    </w:p>
    <w:p>
      <w:pPr>
        <w:pStyle w:val="TOC2"/>
        <w:tabs>
          <w:tab w:val="right" w:leader="dot" w:pos="8306"/>
        </w:tabs>
      </w:pPr>
      <w:hyperlink w:anchor="_Toc2997" w:history="1">
        <w:r>
          <w:rPr>
            <w:rFonts w:ascii="仿宋" w:eastAsia="仿宋" w:hAnsi="仿宋" w:cs="仿宋" w:hint="eastAsia"/>
            <w:lang w:eastAsia="zh-CN"/>
          </w:rPr>
          <w:t>(一)、航天器总体电路项目承办单位基本情况</w:t>
        </w:r>
        <w:r>
          <w:tab/>
        </w:r>
        <w:r>
          <w:fldChar w:fldCharType="begin"/>
        </w:r>
        <w:r>
          <w:instrText xml:space="preserve"> PAGEREF _Toc2997 \h </w:instrText>
        </w:r>
        <w:r>
          <w:fldChar w:fldCharType="separate"/>
        </w:r>
        <w:r>
          <w:t>17</w:t>
        </w:r>
        <w:r>
          <w:fldChar w:fldCharType="end"/>
        </w:r>
      </w:hyperlink>
    </w:p>
    <w:p>
      <w:pPr>
        <w:pStyle w:val="TOC2"/>
        <w:tabs>
          <w:tab w:val="right" w:leader="dot" w:pos="8306"/>
        </w:tabs>
      </w:pPr>
      <w:hyperlink w:anchor="_Toc6315" w:history="1">
        <w:r>
          <w:rPr>
            <w:rFonts w:ascii="仿宋" w:eastAsia="仿宋" w:hAnsi="仿宋" w:cs="仿宋" w:hint="eastAsia"/>
            <w:lang w:eastAsia="zh-CN"/>
          </w:rPr>
          <w:t>(二)、公司经济效益分析</w:t>
        </w:r>
        <w:r>
          <w:tab/>
        </w:r>
        <w:r>
          <w:fldChar w:fldCharType="begin"/>
        </w:r>
        <w:r>
          <w:instrText xml:space="preserve"> PAGEREF _Toc6315 \h </w:instrText>
        </w:r>
        <w:r>
          <w:fldChar w:fldCharType="separate"/>
        </w:r>
        <w:r>
          <w:t>17</w:t>
        </w:r>
        <w:r>
          <w:fldChar w:fldCharType="end"/>
        </w:r>
      </w:hyperlink>
    </w:p>
    <w:p>
      <w:pPr>
        <w:pStyle w:val="TOC1"/>
        <w:tabs>
          <w:tab w:val="right" w:leader="dot" w:pos="8306"/>
        </w:tabs>
      </w:pPr>
      <w:hyperlink w:anchor="_Toc29449" w:history="1">
        <w:r>
          <w:rPr>
            <w:rFonts w:ascii="仿宋" w:eastAsia="仿宋" w:hAnsi="仿宋" w:cs="仿宋" w:hint="eastAsia"/>
            <w:lang w:eastAsia="zh-CN"/>
          </w:rPr>
          <w:t>五、航天器总体电路项目选址可行性分析</w:t>
        </w:r>
        <w:r>
          <w:tab/>
        </w:r>
        <w:r>
          <w:fldChar w:fldCharType="begin"/>
        </w:r>
        <w:r>
          <w:instrText xml:space="preserve"> PAGEREF _Toc29449 \h </w:instrText>
        </w:r>
        <w:r>
          <w:fldChar w:fldCharType="separate"/>
        </w:r>
        <w:r>
          <w:t>18</w:t>
        </w:r>
        <w:r>
          <w:fldChar w:fldCharType="end"/>
        </w:r>
      </w:hyperlink>
    </w:p>
    <w:p>
      <w:pPr>
        <w:pStyle w:val="TOC2"/>
        <w:tabs>
          <w:tab w:val="right" w:leader="dot" w:pos="8306"/>
        </w:tabs>
      </w:pPr>
      <w:hyperlink w:anchor="_Toc1244" w:history="1">
        <w:r>
          <w:rPr>
            <w:rFonts w:ascii="仿宋" w:eastAsia="仿宋" w:hAnsi="仿宋" w:cs="仿宋" w:hint="eastAsia"/>
            <w:lang w:eastAsia="zh-CN"/>
          </w:rPr>
          <w:t>(一)、航天器总体电路项目选址</w:t>
        </w:r>
        <w:r>
          <w:tab/>
        </w:r>
        <w:r>
          <w:fldChar w:fldCharType="begin"/>
        </w:r>
        <w:r>
          <w:instrText xml:space="preserve"> PAGEREF _Toc1244 \h </w:instrText>
        </w:r>
        <w:r>
          <w:fldChar w:fldCharType="separate"/>
        </w:r>
        <w:r>
          <w:t>18</w:t>
        </w:r>
        <w:r>
          <w:fldChar w:fldCharType="end"/>
        </w:r>
      </w:hyperlink>
    </w:p>
    <w:p>
      <w:pPr>
        <w:pStyle w:val="TOC2"/>
        <w:tabs>
          <w:tab w:val="right" w:leader="dot" w:pos="8306"/>
        </w:tabs>
      </w:pPr>
      <w:hyperlink w:anchor="_Toc16015" w:history="1">
        <w:r>
          <w:rPr>
            <w:rFonts w:ascii="仿宋" w:eastAsia="仿宋" w:hAnsi="仿宋" w:cs="仿宋" w:hint="eastAsia"/>
            <w:lang w:eastAsia="zh-CN"/>
          </w:rPr>
          <w:t>(二)、用地控制指标</w:t>
        </w:r>
        <w:r>
          <w:tab/>
        </w:r>
        <w:r>
          <w:fldChar w:fldCharType="begin"/>
        </w:r>
        <w:r>
          <w:instrText xml:space="preserve"> PAGEREF _Toc16015 \h </w:instrText>
        </w:r>
        <w:r>
          <w:fldChar w:fldCharType="separate"/>
        </w:r>
        <w:r>
          <w:t>18</w:t>
        </w:r>
        <w:r>
          <w:fldChar w:fldCharType="end"/>
        </w:r>
      </w:hyperlink>
    </w:p>
    <w:p>
      <w:pPr>
        <w:pStyle w:val="TOC2"/>
        <w:tabs>
          <w:tab w:val="right" w:leader="dot" w:pos="8306"/>
        </w:tabs>
      </w:pPr>
      <w:hyperlink w:anchor="_Toc3617" w:history="1">
        <w:r>
          <w:rPr>
            <w:rFonts w:ascii="仿宋" w:eastAsia="仿宋" w:hAnsi="仿宋" w:cs="仿宋" w:hint="eastAsia"/>
            <w:lang w:eastAsia="zh-CN"/>
          </w:rPr>
          <w:t>(三)、节约用地措施</w:t>
        </w:r>
        <w:r>
          <w:tab/>
        </w:r>
        <w:r>
          <w:fldChar w:fldCharType="begin"/>
        </w:r>
        <w:r>
          <w:instrText xml:space="preserve"> PAGEREF _Toc3617 \h </w:instrText>
        </w:r>
        <w:r>
          <w:fldChar w:fldCharType="separate"/>
        </w:r>
        <w:r>
          <w:t>20</w:t>
        </w:r>
        <w:r>
          <w:fldChar w:fldCharType="end"/>
        </w:r>
      </w:hyperlink>
    </w:p>
    <w:p>
      <w:pPr>
        <w:pStyle w:val="TOC2"/>
        <w:tabs>
          <w:tab w:val="right" w:leader="dot" w:pos="8306"/>
        </w:tabs>
      </w:pPr>
      <w:hyperlink w:anchor="_Toc2782" w:history="1">
        <w:r>
          <w:rPr>
            <w:rFonts w:ascii="仿宋" w:eastAsia="仿宋" w:hAnsi="仿宋" w:cs="仿宋" w:hint="eastAsia"/>
            <w:lang w:eastAsia="zh-CN"/>
          </w:rPr>
          <w:t>(四)、总图布置方案</w:t>
        </w:r>
        <w:r>
          <w:tab/>
        </w:r>
        <w:r>
          <w:fldChar w:fldCharType="begin"/>
        </w:r>
        <w:r>
          <w:instrText xml:space="preserve"> PAGEREF _Toc2782 \h </w:instrText>
        </w:r>
        <w:r>
          <w:fldChar w:fldCharType="separate"/>
        </w:r>
        <w:r>
          <w:t>22</w:t>
        </w:r>
        <w:r>
          <w:fldChar w:fldCharType="end"/>
        </w:r>
      </w:hyperlink>
    </w:p>
    <w:p>
      <w:pPr>
        <w:pStyle w:val="TOC2"/>
        <w:tabs>
          <w:tab w:val="right" w:leader="dot" w:pos="8306"/>
        </w:tabs>
      </w:pPr>
      <w:hyperlink w:anchor="_Toc28157" w:history="1">
        <w:r>
          <w:rPr>
            <w:rFonts w:ascii="仿宋" w:eastAsia="仿宋" w:hAnsi="仿宋" w:cs="仿宋" w:hint="eastAsia"/>
            <w:lang w:eastAsia="zh-CN"/>
          </w:rPr>
          <w:t>(五)、选址综合评价</w:t>
        </w:r>
        <w:r>
          <w:tab/>
        </w:r>
        <w:r>
          <w:fldChar w:fldCharType="begin"/>
        </w:r>
        <w:r>
          <w:instrText xml:space="preserve"> PAGEREF _Toc28157 \h </w:instrText>
        </w:r>
        <w:r>
          <w:fldChar w:fldCharType="separate"/>
        </w:r>
        <w:r>
          <w:t>23</w:t>
        </w:r>
        <w:r>
          <w:fldChar w:fldCharType="end"/>
        </w:r>
      </w:hyperlink>
    </w:p>
    <w:p>
      <w:pPr>
        <w:pStyle w:val="TOC1"/>
        <w:tabs>
          <w:tab w:val="right" w:leader="dot" w:pos="8306"/>
        </w:tabs>
      </w:pPr>
      <w:hyperlink w:anchor="_Toc9612" w:history="1">
        <w:r>
          <w:rPr>
            <w:rFonts w:ascii="仿宋" w:eastAsia="仿宋" w:hAnsi="仿宋" w:cs="仿宋" w:hint="eastAsia"/>
            <w:lang w:eastAsia="zh-CN"/>
          </w:rPr>
          <w:t>六、航天器总体电路项目可持续发展</w:t>
        </w:r>
        <w:r>
          <w:tab/>
        </w:r>
        <w:r>
          <w:fldChar w:fldCharType="begin"/>
        </w:r>
        <w:r>
          <w:instrText xml:space="preserve"> PAGEREF _Toc9612 \h </w:instrText>
        </w:r>
        <w:r>
          <w:fldChar w:fldCharType="separate"/>
        </w:r>
        <w:r>
          <w:t>24</w:t>
        </w:r>
        <w:r>
          <w:fldChar w:fldCharType="end"/>
        </w:r>
      </w:hyperlink>
    </w:p>
    <w:p>
      <w:pPr>
        <w:pStyle w:val="TOC2"/>
        <w:tabs>
          <w:tab w:val="right" w:leader="dot" w:pos="8306"/>
        </w:tabs>
      </w:pPr>
      <w:hyperlink w:anchor="_Toc21835" w:history="1">
        <w:r>
          <w:rPr>
            <w:rFonts w:ascii="仿宋" w:eastAsia="仿宋" w:hAnsi="仿宋" w:cs="仿宋" w:hint="eastAsia"/>
            <w:lang w:eastAsia="zh-CN"/>
          </w:rPr>
          <w:t>(一)、可持续战略与实践</w:t>
        </w:r>
        <w:r>
          <w:tab/>
        </w:r>
        <w:r>
          <w:fldChar w:fldCharType="begin"/>
        </w:r>
        <w:r>
          <w:instrText xml:space="preserve"> PAGEREF _Toc21835 \h </w:instrText>
        </w:r>
        <w:r>
          <w:fldChar w:fldCharType="separate"/>
        </w:r>
        <w:r>
          <w:t>24</w:t>
        </w:r>
        <w:r>
          <w:fldChar w:fldCharType="end"/>
        </w:r>
      </w:hyperlink>
    </w:p>
    <w:p>
      <w:pPr>
        <w:pStyle w:val="TOC2"/>
        <w:tabs>
          <w:tab w:val="right" w:leader="dot" w:pos="8306"/>
        </w:tabs>
      </w:pPr>
      <w:hyperlink w:anchor="_Toc5951" w:history="1">
        <w:r>
          <w:rPr>
            <w:rFonts w:ascii="仿宋" w:eastAsia="仿宋" w:hAnsi="仿宋" w:cs="仿宋" w:hint="eastAsia"/>
            <w:lang w:eastAsia="zh-CN"/>
          </w:rPr>
          <w:t>(二)、环保与社会责任</w:t>
        </w:r>
        <w:r>
          <w:tab/>
        </w:r>
        <w:r>
          <w:fldChar w:fldCharType="begin"/>
        </w:r>
        <w:r>
          <w:instrText xml:space="preserve"> PAGEREF _Toc5951 \h </w:instrText>
        </w:r>
        <w:r>
          <w:fldChar w:fldCharType="separate"/>
        </w:r>
        <w:r>
          <w:t>24</w:t>
        </w:r>
        <w:r>
          <w:fldChar w:fldCharType="end"/>
        </w:r>
      </w:hyperlink>
    </w:p>
    <w:p>
      <w:pPr>
        <w:pStyle w:val="TOC1"/>
        <w:tabs>
          <w:tab w:val="right" w:leader="dot" w:pos="8306"/>
        </w:tabs>
      </w:pPr>
      <w:hyperlink w:anchor="_Toc8319" w:history="1">
        <w:r>
          <w:rPr>
            <w:rFonts w:ascii="仿宋" w:eastAsia="仿宋" w:hAnsi="仿宋" w:cs="仿宋" w:hint="eastAsia"/>
            <w:lang w:eastAsia="zh-CN"/>
          </w:rPr>
          <w:t>七、航天器总体电路项目经营效益</w:t>
        </w:r>
        <w:r>
          <w:tab/>
        </w:r>
        <w:r>
          <w:fldChar w:fldCharType="begin"/>
        </w:r>
        <w:r>
          <w:instrText xml:space="preserve"> PAGEREF _Toc8319 \h </w:instrText>
        </w:r>
        <w:r>
          <w:fldChar w:fldCharType="separate"/>
        </w:r>
        <w:r>
          <w:t>25</w:t>
        </w:r>
        <w:r>
          <w:fldChar w:fldCharType="end"/>
        </w:r>
      </w:hyperlink>
    </w:p>
    <w:p>
      <w:pPr>
        <w:pStyle w:val="TOC2"/>
        <w:tabs>
          <w:tab w:val="right" w:leader="dot" w:pos="8306"/>
        </w:tabs>
      </w:pPr>
      <w:hyperlink w:anchor="_Toc3927" w:history="1">
        <w:r>
          <w:rPr>
            <w:rFonts w:ascii="仿宋" w:eastAsia="仿宋" w:hAnsi="仿宋" w:cs="仿宋" w:hint="eastAsia"/>
            <w:lang w:eastAsia="zh-CN"/>
          </w:rPr>
          <w:t>(一)、经济评价财务测算</w:t>
        </w:r>
        <w:r>
          <w:tab/>
        </w:r>
        <w:r>
          <w:fldChar w:fldCharType="begin"/>
        </w:r>
        <w:r>
          <w:instrText xml:space="preserve"> PAGEREF _Toc3927 \h </w:instrText>
        </w:r>
        <w:r>
          <w:fldChar w:fldCharType="separate"/>
        </w:r>
        <w:r>
          <w:t>25</w:t>
        </w:r>
        <w:r>
          <w:fldChar w:fldCharType="end"/>
        </w:r>
      </w:hyperlink>
    </w:p>
    <w:p>
      <w:pPr>
        <w:pStyle w:val="TOC2"/>
        <w:tabs>
          <w:tab w:val="right" w:leader="dot" w:pos="8306"/>
        </w:tabs>
      </w:pPr>
      <w:hyperlink w:anchor="_Toc31544" w:history="1">
        <w:r>
          <w:rPr>
            <w:rFonts w:ascii="仿宋" w:eastAsia="仿宋" w:hAnsi="仿宋" w:cs="仿宋" w:hint="eastAsia"/>
            <w:lang w:eastAsia="zh-CN"/>
          </w:rPr>
          <w:t>(二)、航天器总体电路项目盈利能力分析</w:t>
        </w:r>
        <w:r>
          <w:tab/>
        </w:r>
        <w:r>
          <w:fldChar w:fldCharType="begin"/>
        </w:r>
        <w:r>
          <w:instrText xml:space="preserve"> PAGEREF _Toc31544 \h </w:instrText>
        </w:r>
        <w:r>
          <w:fldChar w:fldCharType="separate"/>
        </w:r>
        <w:r>
          <w:t>27</w:t>
        </w:r>
        <w:r>
          <w:fldChar w:fldCharType="end"/>
        </w:r>
      </w:hyperlink>
    </w:p>
    <w:p>
      <w:pPr>
        <w:pStyle w:val="TOC1"/>
        <w:tabs>
          <w:tab w:val="right" w:leader="dot" w:pos="8306"/>
        </w:tabs>
      </w:pPr>
      <w:hyperlink w:anchor="_Toc17871" w:history="1">
        <w:r>
          <w:rPr>
            <w:rFonts w:ascii="仿宋" w:eastAsia="仿宋" w:hAnsi="仿宋" w:cs="仿宋" w:hint="eastAsia"/>
            <w:lang w:eastAsia="zh-CN"/>
          </w:rPr>
          <w:t>八、航天器总体电路项目财务管理</w:t>
        </w:r>
        <w:r>
          <w:tab/>
        </w:r>
        <w:r>
          <w:fldChar w:fldCharType="begin"/>
        </w:r>
        <w:r>
          <w:instrText xml:space="preserve"> PAGEREF _Toc17871 \h </w:instrText>
        </w:r>
        <w:r>
          <w:fldChar w:fldCharType="separate"/>
        </w:r>
        <w:r>
          <w:t>28</w:t>
        </w:r>
        <w:r>
          <w:fldChar w:fldCharType="end"/>
        </w:r>
      </w:hyperlink>
    </w:p>
    <w:p>
      <w:pPr>
        <w:pStyle w:val="TOC2"/>
        <w:tabs>
          <w:tab w:val="right" w:leader="dot" w:pos="8306"/>
        </w:tabs>
      </w:pPr>
      <w:hyperlink w:anchor="_Toc21769" w:history="1">
        <w:r>
          <w:rPr>
            <w:rFonts w:ascii="仿宋" w:eastAsia="仿宋" w:hAnsi="仿宋" w:cs="仿宋" w:hint="eastAsia"/>
            <w:lang w:eastAsia="zh-CN"/>
          </w:rPr>
          <w:t>(一)、资金需求大</w:t>
        </w:r>
        <w:r>
          <w:tab/>
        </w:r>
        <w:r>
          <w:fldChar w:fldCharType="begin"/>
        </w:r>
        <w:r>
          <w:instrText xml:space="preserve"> PAGEREF _Toc21769 \h </w:instrText>
        </w:r>
        <w:r>
          <w:fldChar w:fldCharType="separate"/>
        </w:r>
        <w:r>
          <w:t>28</w:t>
        </w:r>
        <w:r>
          <w:fldChar w:fldCharType="end"/>
        </w:r>
      </w:hyperlink>
    </w:p>
    <w:p>
      <w:pPr>
        <w:pStyle w:val="TOC2"/>
        <w:tabs>
          <w:tab w:val="right" w:leader="dot" w:pos="8306"/>
        </w:tabs>
      </w:pPr>
      <w:hyperlink w:anchor="_Toc19788" w:history="1">
        <w:r>
          <w:rPr>
            <w:rFonts w:ascii="仿宋" w:eastAsia="仿宋" w:hAnsi="仿宋" w:cs="仿宋" w:hint="eastAsia"/>
            <w:lang w:eastAsia="zh-CN"/>
          </w:rPr>
          <w:t>(二)、研发周期长</w:t>
        </w:r>
        <w:r>
          <w:tab/>
        </w:r>
        <w:r>
          <w:fldChar w:fldCharType="begin"/>
        </w:r>
        <w:r>
          <w:instrText xml:space="preserve"> PAGEREF _Toc19788 \h </w:instrText>
        </w:r>
        <w:r>
          <w:fldChar w:fldCharType="separate"/>
        </w:r>
        <w:r>
          <w:t>29</w:t>
        </w:r>
        <w:r>
          <w:fldChar w:fldCharType="end"/>
        </w:r>
      </w:hyperlink>
    </w:p>
    <w:p>
      <w:pPr>
        <w:pStyle w:val="TOC2"/>
        <w:tabs>
          <w:tab w:val="right" w:leader="dot" w:pos="8306"/>
        </w:tabs>
      </w:pPr>
      <w:hyperlink w:anchor="_Toc23011" w:history="1">
        <w:r>
          <w:rPr>
            <w:rFonts w:ascii="仿宋" w:eastAsia="仿宋" w:hAnsi="仿宋" w:cs="仿宋" w:hint="eastAsia"/>
            <w:lang w:eastAsia="zh-CN"/>
          </w:rPr>
          <w:t>(三)、市场风险大</w:t>
        </w:r>
        <w:r>
          <w:tab/>
        </w:r>
        <w:r>
          <w:fldChar w:fldCharType="begin"/>
        </w:r>
        <w:r>
          <w:instrText xml:space="preserve"> PAGEREF _Toc23011 \h </w:instrText>
        </w:r>
        <w:r>
          <w:fldChar w:fldCharType="separate"/>
        </w:r>
        <w:r>
          <w:t>30</w:t>
        </w:r>
        <w:r>
          <w:fldChar w:fldCharType="end"/>
        </w:r>
      </w:hyperlink>
    </w:p>
    <w:p>
      <w:pPr>
        <w:pStyle w:val="TOC2"/>
        <w:tabs>
          <w:tab w:val="right" w:leader="dot" w:pos="8306"/>
        </w:tabs>
      </w:pPr>
      <w:hyperlink w:anchor="_Toc24173" w:history="1">
        <w:r>
          <w:rPr>
            <w:rFonts w:ascii="仿宋" w:eastAsia="仿宋" w:hAnsi="仿宋" w:cs="仿宋" w:hint="eastAsia"/>
            <w:lang w:eastAsia="zh-CN"/>
          </w:rPr>
          <w:t>(四)、利润率高</w:t>
        </w:r>
        <w:r>
          <w:tab/>
        </w:r>
        <w:r>
          <w:fldChar w:fldCharType="begin"/>
        </w:r>
        <w:r>
          <w:instrText xml:space="preserve"> PAGEREF _Toc24173 \h </w:instrText>
        </w:r>
        <w:r>
          <w:fldChar w:fldCharType="separate"/>
        </w:r>
        <w:r>
          <w:t>33</w:t>
        </w:r>
        <w:r>
          <w:fldChar w:fldCharType="end"/>
        </w:r>
      </w:hyperlink>
    </w:p>
    <w:p>
      <w:pPr>
        <w:pStyle w:val="TOC1"/>
        <w:tabs>
          <w:tab w:val="right" w:leader="dot" w:pos="8306"/>
        </w:tabs>
      </w:pPr>
      <w:hyperlink w:anchor="_Toc29327" w:history="1">
        <w:r>
          <w:rPr>
            <w:rFonts w:ascii="仿宋" w:eastAsia="仿宋" w:hAnsi="仿宋" w:cs="仿宋" w:hint="eastAsia"/>
            <w:lang w:eastAsia="zh-CN"/>
          </w:rPr>
          <w:t>九、航天器总体电路项目计划安排</w:t>
        </w:r>
        <w:r>
          <w:tab/>
        </w:r>
        <w:r>
          <w:fldChar w:fldCharType="begin"/>
        </w:r>
        <w:r>
          <w:instrText xml:space="preserve"> PAGEREF _Toc29327 \h </w:instrText>
        </w:r>
        <w:r>
          <w:fldChar w:fldCharType="separate"/>
        </w:r>
        <w:r>
          <w:t>35</w:t>
        </w:r>
        <w:r>
          <w:fldChar w:fldCharType="end"/>
        </w:r>
      </w:hyperlink>
    </w:p>
    <w:p>
      <w:pPr>
        <w:pStyle w:val="TOC2"/>
        <w:tabs>
          <w:tab w:val="right" w:leader="dot" w:pos="8306"/>
        </w:tabs>
      </w:pPr>
      <w:hyperlink w:anchor="_Toc11996" w:history="1">
        <w:r>
          <w:rPr>
            <w:rFonts w:ascii="仿宋" w:eastAsia="仿宋" w:hAnsi="仿宋" w:cs="仿宋" w:hint="eastAsia"/>
            <w:lang w:eastAsia="zh-CN"/>
          </w:rPr>
          <w:t>(一)、建设周期</w:t>
        </w:r>
        <w:r>
          <w:tab/>
        </w:r>
        <w:r>
          <w:fldChar w:fldCharType="begin"/>
        </w:r>
        <w:r>
          <w:instrText xml:space="preserve"> PAGEREF _Toc11996 \h </w:instrText>
        </w:r>
        <w:r>
          <w:fldChar w:fldCharType="separate"/>
        </w:r>
        <w:r>
          <w:t>35</w:t>
        </w:r>
        <w:r>
          <w:fldChar w:fldCharType="end"/>
        </w:r>
      </w:hyperlink>
    </w:p>
    <w:p>
      <w:pPr>
        <w:pStyle w:val="TOC2"/>
        <w:tabs>
          <w:tab w:val="right" w:leader="dot" w:pos="8306"/>
        </w:tabs>
      </w:pPr>
      <w:hyperlink w:anchor="_Toc13833" w:history="1">
        <w:r>
          <w:rPr>
            <w:rFonts w:ascii="仿宋" w:eastAsia="仿宋" w:hAnsi="仿宋" w:cs="仿宋" w:hint="eastAsia"/>
            <w:lang w:eastAsia="zh-CN"/>
          </w:rPr>
          <w:t>(二)、建设进度</w:t>
        </w:r>
        <w:r>
          <w:tab/>
        </w:r>
        <w:r>
          <w:fldChar w:fldCharType="begin"/>
        </w:r>
        <w:r>
          <w:instrText xml:space="preserve"> PAGEREF _Toc13833 \h </w:instrText>
        </w:r>
        <w:r>
          <w:fldChar w:fldCharType="separate"/>
        </w:r>
        <w:r>
          <w:t>36</w:t>
        </w:r>
        <w:r>
          <w:fldChar w:fldCharType="end"/>
        </w:r>
      </w:hyperlink>
    </w:p>
    <w:p>
      <w:pPr>
        <w:pStyle w:val="TOC2"/>
        <w:tabs>
          <w:tab w:val="right" w:leader="dot" w:pos="8306"/>
        </w:tabs>
      </w:pPr>
      <w:hyperlink w:anchor="_Toc14774" w:history="1">
        <w:r>
          <w:rPr>
            <w:rFonts w:ascii="仿宋" w:eastAsia="仿宋" w:hAnsi="仿宋" w:cs="仿宋" w:hint="eastAsia"/>
            <w:lang w:eastAsia="zh-CN"/>
          </w:rPr>
          <w:t>(三)、进度安排注意事项</w:t>
        </w:r>
        <w:r>
          <w:tab/>
        </w:r>
        <w:r>
          <w:fldChar w:fldCharType="begin"/>
        </w:r>
        <w:r>
          <w:instrText xml:space="preserve"> PAGEREF _Toc14774 \h </w:instrText>
        </w:r>
        <w:r>
          <w:fldChar w:fldCharType="separate"/>
        </w:r>
        <w:r>
          <w:t>37</w:t>
        </w:r>
        <w:r>
          <w:fldChar w:fldCharType="end"/>
        </w:r>
      </w:hyperlink>
    </w:p>
    <w:p>
      <w:pPr>
        <w:pStyle w:val="TOC2"/>
        <w:tabs>
          <w:tab w:val="right" w:leader="dot" w:pos="8306"/>
        </w:tabs>
      </w:pPr>
      <w:hyperlink w:anchor="_Toc15048" w:history="1">
        <w:r>
          <w:rPr>
            <w:rFonts w:ascii="仿宋" w:eastAsia="仿宋" w:hAnsi="仿宋" w:cs="仿宋" w:hint="eastAsia"/>
            <w:lang w:eastAsia="zh-CN"/>
          </w:rPr>
          <w:t>(四)、人力资源配置</w:t>
        </w:r>
        <w:r>
          <w:tab/>
        </w:r>
        <w:r>
          <w:fldChar w:fldCharType="begin"/>
        </w:r>
        <w:r>
          <w:instrText xml:space="preserve"> PAGEREF _Toc15048 \h </w:instrText>
        </w:r>
        <w:r>
          <w:fldChar w:fldCharType="separate"/>
        </w:r>
        <w:r>
          <w:t>38</w:t>
        </w:r>
        <w:r>
          <w:fldChar w:fldCharType="end"/>
        </w:r>
      </w:hyperlink>
    </w:p>
    <w:p>
      <w:pPr>
        <w:pStyle w:val="TOC1"/>
        <w:tabs>
          <w:tab w:val="right" w:leader="dot" w:pos="8306"/>
        </w:tabs>
      </w:pPr>
      <w:hyperlink w:anchor="_Toc19507" w:history="1">
        <w:r>
          <w:rPr>
            <w:rFonts w:ascii="仿宋" w:eastAsia="仿宋" w:hAnsi="仿宋" w:cs="仿宋" w:hint="eastAsia"/>
            <w:lang w:eastAsia="zh-CN"/>
          </w:rPr>
          <w:t>十、航天器总体电路项目社会影响</w:t>
        </w:r>
        <w:r>
          <w:tab/>
        </w:r>
        <w:r>
          <w:fldChar w:fldCharType="begin"/>
        </w:r>
        <w:r>
          <w:instrText xml:space="preserve"> PAGEREF _Toc19507 \h </w:instrText>
        </w:r>
        <w:r>
          <w:fldChar w:fldCharType="separate"/>
        </w:r>
        <w:r>
          <w:t>39</w:t>
        </w:r>
        <w:r>
          <w:fldChar w:fldCharType="end"/>
        </w:r>
      </w:hyperlink>
    </w:p>
    <w:p>
      <w:pPr>
        <w:pStyle w:val="TOC2"/>
        <w:tabs>
          <w:tab w:val="right" w:leader="dot" w:pos="8306"/>
        </w:tabs>
      </w:pPr>
      <w:hyperlink w:anchor="_Toc28472" w:history="1">
        <w:r>
          <w:rPr>
            <w:rFonts w:ascii="仿宋" w:eastAsia="仿宋" w:hAnsi="仿宋" w:cs="仿宋" w:hint="eastAsia"/>
            <w:lang w:eastAsia="zh-CN"/>
          </w:rPr>
          <w:t>(一)、社会责任与义务</w:t>
        </w:r>
        <w:r>
          <w:tab/>
        </w:r>
        <w:r>
          <w:fldChar w:fldCharType="begin"/>
        </w:r>
        <w:r>
          <w:instrText xml:space="preserve"> PAGEREF _Toc28472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 w:history="1">
        <w:r>
          <w:rPr>
            <w:rFonts w:ascii="仿宋" w:eastAsia="仿宋" w:hAnsi="仿宋" w:cs="仿宋" w:hint="eastAsia"/>
            <w:lang w:eastAsia="zh-CN"/>
          </w:rPr>
          <w:t>(二)、社会参与与沟通</w:t>
        </w:r>
        <w:r>
          <w:tab/>
        </w:r>
        <w:r>
          <w:fldChar w:fldCharType="begin"/>
        </w:r>
        <w:r>
          <w:instrText xml:space="preserve"> PAGEREF _Toc202 \h </w:instrText>
        </w:r>
        <w:r>
          <w:fldChar w:fldCharType="separate"/>
        </w:r>
        <w:r>
          <w:t>40</w:t>
        </w:r>
        <w:r>
          <w:fldChar w:fldCharType="end"/>
        </w:r>
      </w:hyperlink>
    </w:p>
    <w:p>
      <w:pPr>
        <w:pStyle w:val="TOC1"/>
        <w:tabs>
          <w:tab w:val="right" w:leader="dot" w:pos="8306"/>
        </w:tabs>
      </w:pPr>
      <w:hyperlink w:anchor="_Toc6883" w:history="1">
        <w:r>
          <w:rPr>
            <w:rFonts w:ascii="仿宋" w:eastAsia="仿宋" w:hAnsi="仿宋" w:cs="仿宋" w:hint="eastAsia"/>
            <w:lang w:eastAsia="zh-CN"/>
          </w:rPr>
          <w:t>十一、航天器总体电路项目人力资源培养与发展</w:t>
        </w:r>
        <w:r>
          <w:tab/>
        </w:r>
        <w:r>
          <w:fldChar w:fldCharType="begin"/>
        </w:r>
        <w:r>
          <w:instrText xml:space="preserve"> PAGEREF _Toc6883 \h </w:instrText>
        </w:r>
        <w:r>
          <w:fldChar w:fldCharType="separate"/>
        </w:r>
        <w:r>
          <w:t>41</w:t>
        </w:r>
        <w:r>
          <w:fldChar w:fldCharType="end"/>
        </w:r>
      </w:hyperlink>
    </w:p>
    <w:p>
      <w:pPr>
        <w:pStyle w:val="TOC2"/>
        <w:tabs>
          <w:tab w:val="right" w:leader="dot" w:pos="8306"/>
        </w:tabs>
      </w:pPr>
      <w:hyperlink w:anchor="_Toc25625" w:history="1">
        <w:r>
          <w:rPr>
            <w:rFonts w:ascii="仿宋" w:eastAsia="仿宋" w:hAnsi="仿宋" w:cs="仿宋" w:hint="eastAsia"/>
            <w:lang w:eastAsia="zh-CN"/>
          </w:rPr>
          <w:t>(一)、人才需求与规划</w:t>
        </w:r>
        <w:r>
          <w:tab/>
        </w:r>
        <w:r>
          <w:fldChar w:fldCharType="begin"/>
        </w:r>
        <w:r>
          <w:instrText xml:space="preserve"> PAGEREF _Toc25625 \h </w:instrText>
        </w:r>
        <w:r>
          <w:fldChar w:fldCharType="separate"/>
        </w:r>
        <w:r>
          <w:t>41</w:t>
        </w:r>
        <w:r>
          <w:fldChar w:fldCharType="end"/>
        </w:r>
      </w:hyperlink>
    </w:p>
    <w:p>
      <w:pPr>
        <w:pStyle w:val="TOC2"/>
        <w:tabs>
          <w:tab w:val="right" w:leader="dot" w:pos="8306"/>
        </w:tabs>
      </w:pPr>
      <w:hyperlink w:anchor="_Toc30249" w:history="1">
        <w:r>
          <w:rPr>
            <w:rFonts w:ascii="仿宋" w:eastAsia="仿宋" w:hAnsi="仿宋" w:cs="仿宋" w:hint="eastAsia"/>
            <w:lang w:eastAsia="zh-CN"/>
          </w:rPr>
          <w:t>(二)、培训与发展计划</w:t>
        </w:r>
        <w:r>
          <w:tab/>
        </w:r>
        <w:r>
          <w:fldChar w:fldCharType="begin"/>
        </w:r>
        <w:r>
          <w:instrText xml:space="preserve"> PAGEREF _Toc30249 \h </w:instrText>
        </w:r>
        <w:r>
          <w:fldChar w:fldCharType="separate"/>
        </w:r>
        <w:r>
          <w:t>41</w:t>
        </w:r>
        <w:r>
          <w:fldChar w:fldCharType="end"/>
        </w:r>
      </w:hyperlink>
    </w:p>
    <w:p>
      <w:pPr>
        <w:pStyle w:val="TOC1"/>
        <w:tabs>
          <w:tab w:val="right" w:leader="dot" w:pos="8306"/>
        </w:tabs>
      </w:pPr>
      <w:hyperlink w:anchor="_Toc6739" w:history="1">
        <w:r>
          <w:rPr>
            <w:rFonts w:ascii="仿宋" w:eastAsia="仿宋" w:hAnsi="仿宋" w:cs="仿宋" w:hint="eastAsia"/>
            <w:lang w:eastAsia="zh-CN"/>
          </w:rPr>
          <w:t>十二、航天器总体电路项目投资规划</w:t>
        </w:r>
        <w:r>
          <w:tab/>
        </w:r>
        <w:r>
          <w:fldChar w:fldCharType="begin"/>
        </w:r>
        <w:r>
          <w:instrText xml:space="preserve"> PAGEREF _Toc6739 \h </w:instrText>
        </w:r>
        <w:r>
          <w:fldChar w:fldCharType="separate"/>
        </w:r>
        <w:r>
          <w:t>42</w:t>
        </w:r>
        <w:r>
          <w:fldChar w:fldCharType="end"/>
        </w:r>
      </w:hyperlink>
    </w:p>
    <w:p>
      <w:pPr>
        <w:pStyle w:val="TOC2"/>
        <w:tabs>
          <w:tab w:val="right" w:leader="dot" w:pos="8306"/>
        </w:tabs>
      </w:pPr>
      <w:hyperlink w:anchor="_Toc29814" w:history="1">
        <w:r>
          <w:rPr>
            <w:rFonts w:ascii="仿宋" w:eastAsia="仿宋" w:hAnsi="仿宋" w:cs="仿宋" w:hint="eastAsia"/>
            <w:lang w:eastAsia="zh-CN"/>
          </w:rPr>
          <w:t>(一)、航天器总体电路项目总投资估算</w:t>
        </w:r>
        <w:r>
          <w:tab/>
        </w:r>
        <w:r>
          <w:fldChar w:fldCharType="begin"/>
        </w:r>
        <w:r>
          <w:instrText xml:space="preserve"> PAGEREF _Toc29814 \h </w:instrText>
        </w:r>
        <w:r>
          <w:fldChar w:fldCharType="separate"/>
        </w:r>
        <w:r>
          <w:t>42</w:t>
        </w:r>
        <w:r>
          <w:fldChar w:fldCharType="end"/>
        </w:r>
      </w:hyperlink>
    </w:p>
    <w:p>
      <w:pPr>
        <w:pStyle w:val="TOC2"/>
        <w:tabs>
          <w:tab w:val="right" w:leader="dot" w:pos="8306"/>
        </w:tabs>
      </w:pPr>
      <w:hyperlink w:anchor="_Toc20758" w:history="1">
        <w:r>
          <w:rPr>
            <w:rFonts w:ascii="仿宋" w:eastAsia="仿宋" w:hAnsi="仿宋" w:cs="仿宋" w:hint="eastAsia"/>
            <w:lang w:eastAsia="zh-CN"/>
          </w:rPr>
          <w:t>(二)、资金筹措</w:t>
        </w:r>
        <w:r>
          <w:tab/>
        </w:r>
        <w:r>
          <w:fldChar w:fldCharType="begin"/>
        </w:r>
        <w:r>
          <w:instrText xml:space="preserve"> PAGEREF _Toc20758 \h </w:instrText>
        </w:r>
        <w:r>
          <w:fldChar w:fldCharType="separate"/>
        </w:r>
        <w:r>
          <w:t>43</w:t>
        </w:r>
        <w:r>
          <w:fldChar w:fldCharType="end"/>
        </w:r>
      </w:hyperlink>
    </w:p>
    <w:p>
      <w:pPr>
        <w:pStyle w:val="TOC1"/>
        <w:tabs>
          <w:tab w:val="right" w:leader="dot" w:pos="8306"/>
        </w:tabs>
      </w:pPr>
      <w:hyperlink w:anchor="_Toc32079" w:history="1">
        <w:r>
          <w:rPr>
            <w:rFonts w:ascii="仿宋" w:eastAsia="仿宋" w:hAnsi="仿宋" w:cs="仿宋" w:hint="eastAsia"/>
            <w:lang w:eastAsia="zh-CN"/>
          </w:rPr>
          <w:t>十三、航天器总体电路项目实施时间节点</w:t>
        </w:r>
        <w:r>
          <w:tab/>
        </w:r>
        <w:r>
          <w:fldChar w:fldCharType="begin"/>
        </w:r>
        <w:r>
          <w:instrText xml:space="preserve"> PAGEREF _Toc32079 \h </w:instrText>
        </w:r>
        <w:r>
          <w:fldChar w:fldCharType="separate"/>
        </w:r>
        <w:r>
          <w:t>44</w:t>
        </w:r>
        <w:r>
          <w:fldChar w:fldCharType="end"/>
        </w:r>
      </w:hyperlink>
    </w:p>
    <w:p>
      <w:pPr>
        <w:pStyle w:val="TOC2"/>
        <w:tabs>
          <w:tab w:val="right" w:leader="dot" w:pos="8306"/>
        </w:tabs>
      </w:pPr>
      <w:hyperlink w:anchor="_Toc26820" w:history="1">
        <w:r>
          <w:rPr>
            <w:rFonts w:ascii="仿宋" w:eastAsia="仿宋" w:hAnsi="仿宋" w:cs="仿宋" w:hint="eastAsia"/>
            <w:lang w:eastAsia="zh-CN"/>
          </w:rPr>
          <w:t>(一)、航天器总体电路项目启动阶段时间节点</w:t>
        </w:r>
        <w:r>
          <w:tab/>
        </w:r>
        <w:r>
          <w:fldChar w:fldCharType="begin"/>
        </w:r>
        <w:r>
          <w:instrText xml:space="preserve"> PAGEREF _Toc26820 \h </w:instrText>
        </w:r>
        <w:r>
          <w:fldChar w:fldCharType="separate"/>
        </w:r>
        <w:r>
          <w:t>44</w:t>
        </w:r>
        <w:r>
          <w:fldChar w:fldCharType="end"/>
        </w:r>
      </w:hyperlink>
    </w:p>
    <w:p>
      <w:pPr>
        <w:pStyle w:val="TOC2"/>
        <w:tabs>
          <w:tab w:val="right" w:leader="dot" w:pos="8306"/>
        </w:tabs>
      </w:pPr>
      <w:hyperlink w:anchor="_Toc29367" w:history="1">
        <w:r>
          <w:rPr>
            <w:rFonts w:ascii="仿宋" w:eastAsia="仿宋" w:hAnsi="仿宋" w:cs="仿宋" w:hint="eastAsia"/>
            <w:lang w:eastAsia="zh-CN"/>
          </w:rPr>
          <w:t>(二)、航天器总体电路项目执行阶段时间节点</w:t>
        </w:r>
        <w:r>
          <w:tab/>
        </w:r>
        <w:r>
          <w:fldChar w:fldCharType="begin"/>
        </w:r>
        <w:r>
          <w:instrText xml:space="preserve"> PAGEREF _Toc29367 \h </w:instrText>
        </w:r>
        <w:r>
          <w:fldChar w:fldCharType="separate"/>
        </w:r>
        <w:r>
          <w:t>45</w:t>
        </w:r>
        <w:r>
          <w:fldChar w:fldCharType="end"/>
        </w:r>
      </w:hyperlink>
    </w:p>
    <w:p>
      <w:pPr>
        <w:pStyle w:val="TOC2"/>
        <w:tabs>
          <w:tab w:val="right" w:leader="dot" w:pos="8306"/>
        </w:tabs>
      </w:pPr>
      <w:hyperlink w:anchor="_Toc23002" w:history="1">
        <w:r>
          <w:rPr>
            <w:rFonts w:ascii="仿宋" w:eastAsia="仿宋" w:hAnsi="仿宋" w:cs="仿宋" w:hint="eastAsia"/>
            <w:lang w:eastAsia="zh-CN"/>
          </w:rPr>
          <w:t>(三)、航天器总体电路项目完成阶段时间节点</w:t>
        </w:r>
        <w:r>
          <w:tab/>
        </w:r>
        <w:r>
          <w:fldChar w:fldCharType="begin"/>
        </w:r>
        <w:r>
          <w:instrText xml:space="preserve"> PAGEREF _Toc23002 \h </w:instrText>
        </w:r>
        <w:r>
          <w:fldChar w:fldCharType="separate"/>
        </w:r>
        <w:r>
          <w:t>46</w:t>
        </w:r>
        <w:r>
          <w:fldChar w:fldCharType="end"/>
        </w:r>
      </w:hyperlink>
    </w:p>
    <w:p>
      <w:pPr>
        <w:pStyle w:val="TOC1"/>
        <w:tabs>
          <w:tab w:val="right" w:leader="dot" w:pos="8306"/>
        </w:tabs>
      </w:pPr>
      <w:hyperlink w:anchor="_Toc6064" w:history="1">
        <w:r>
          <w:rPr>
            <w:rFonts w:ascii="仿宋" w:eastAsia="仿宋" w:hAnsi="仿宋" w:cs="仿宋" w:hint="eastAsia"/>
            <w:lang w:eastAsia="zh-CN"/>
          </w:rPr>
          <w:t>十四、航天器总体电路项目工程方案分析</w:t>
        </w:r>
        <w:r>
          <w:tab/>
        </w:r>
        <w:r>
          <w:fldChar w:fldCharType="begin"/>
        </w:r>
        <w:r>
          <w:instrText xml:space="preserve"> PAGEREF _Toc6064 \h </w:instrText>
        </w:r>
        <w:r>
          <w:fldChar w:fldCharType="separate"/>
        </w:r>
        <w:r>
          <w:t>47</w:t>
        </w:r>
        <w:r>
          <w:fldChar w:fldCharType="end"/>
        </w:r>
      </w:hyperlink>
    </w:p>
    <w:p>
      <w:pPr>
        <w:pStyle w:val="TOC2"/>
        <w:tabs>
          <w:tab w:val="right" w:leader="dot" w:pos="8306"/>
        </w:tabs>
      </w:pPr>
      <w:hyperlink w:anchor="_Toc15839" w:history="1">
        <w:r>
          <w:rPr>
            <w:rFonts w:ascii="仿宋" w:eastAsia="仿宋" w:hAnsi="仿宋" w:cs="仿宋" w:hint="eastAsia"/>
            <w:lang w:eastAsia="zh-CN"/>
          </w:rPr>
          <w:t>(一)、建筑工程设计原则</w:t>
        </w:r>
        <w:r>
          <w:tab/>
        </w:r>
        <w:r>
          <w:fldChar w:fldCharType="begin"/>
        </w:r>
        <w:r>
          <w:instrText xml:space="preserve"> PAGEREF _Toc15839 \h </w:instrText>
        </w:r>
        <w:r>
          <w:fldChar w:fldCharType="separate"/>
        </w:r>
        <w:r>
          <w:t>47</w:t>
        </w:r>
        <w:r>
          <w:fldChar w:fldCharType="end"/>
        </w:r>
      </w:hyperlink>
    </w:p>
    <w:p>
      <w:pPr>
        <w:pStyle w:val="TOC2"/>
        <w:tabs>
          <w:tab w:val="right" w:leader="dot" w:pos="8306"/>
        </w:tabs>
      </w:pPr>
      <w:hyperlink w:anchor="_Toc16366" w:history="1">
        <w:r>
          <w:rPr>
            <w:rFonts w:ascii="仿宋" w:eastAsia="仿宋" w:hAnsi="仿宋" w:cs="仿宋" w:hint="eastAsia"/>
            <w:lang w:eastAsia="zh-CN"/>
          </w:rPr>
          <w:t>(二)、土建工程建设指标</w:t>
        </w:r>
        <w:r>
          <w:tab/>
        </w:r>
        <w:r>
          <w:fldChar w:fldCharType="begin"/>
        </w:r>
        <w:r>
          <w:instrText xml:space="preserve"> PAGEREF _Toc16366 \h </w:instrText>
        </w:r>
        <w:r>
          <w:fldChar w:fldCharType="separate"/>
        </w:r>
        <w:r>
          <w:t>51</w:t>
        </w:r>
        <w:r>
          <w:fldChar w:fldCharType="end"/>
        </w:r>
      </w:hyperlink>
    </w:p>
    <w:p>
      <w:pPr>
        <w:pStyle w:val="TOC1"/>
        <w:tabs>
          <w:tab w:val="right" w:leader="dot" w:pos="8306"/>
        </w:tabs>
      </w:pPr>
      <w:hyperlink w:anchor="_Toc24795" w:history="1">
        <w:r>
          <w:rPr>
            <w:rFonts w:ascii="仿宋" w:eastAsia="仿宋" w:hAnsi="仿宋" w:cs="仿宋" w:hint="eastAsia"/>
            <w:lang w:eastAsia="zh-CN"/>
          </w:rPr>
          <w:t>十五、质量管理体系</w:t>
        </w:r>
        <w:r>
          <w:tab/>
        </w:r>
        <w:r>
          <w:fldChar w:fldCharType="begin"/>
        </w:r>
        <w:r>
          <w:instrText xml:space="preserve"> PAGEREF _Toc24795 \h </w:instrText>
        </w:r>
        <w:r>
          <w:fldChar w:fldCharType="separate"/>
        </w:r>
        <w:r>
          <w:t>52</w:t>
        </w:r>
        <w:r>
          <w:fldChar w:fldCharType="end"/>
        </w:r>
      </w:hyperlink>
    </w:p>
    <w:p>
      <w:pPr>
        <w:pStyle w:val="TOC2"/>
        <w:tabs>
          <w:tab w:val="right" w:leader="dot" w:pos="8306"/>
        </w:tabs>
      </w:pPr>
      <w:hyperlink w:anchor="_Toc14836" w:history="1">
        <w:r>
          <w:rPr>
            <w:rFonts w:ascii="仿宋" w:eastAsia="仿宋" w:hAnsi="仿宋" w:cs="仿宋" w:hint="eastAsia"/>
            <w:lang w:eastAsia="zh-CN"/>
          </w:rPr>
          <w:t>(一)、质量目标与方针</w:t>
        </w:r>
        <w:r>
          <w:tab/>
        </w:r>
        <w:r>
          <w:fldChar w:fldCharType="begin"/>
        </w:r>
        <w:r>
          <w:instrText xml:space="preserve"> PAGEREF _Toc14836 \h </w:instrText>
        </w:r>
        <w:r>
          <w:fldChar w:fldCharType="separate"/>
        </w:r>
        <w:r>
          <w:t>52</w:t>
        </w:r>
        <w:r>
          <w:fldChar w:fldCharType="end"/>
        </w:r>
      </w:hyperlink>
    </w:p>
    <w:p>
      <w:pPr>
        <w:pStyle w:val="TOC2"/>
        <w:tabs>
          <w:tab w:val="right" w:leader="dot" w:pos="8306"/>
        </w:tabs>
      </w:pPr>
      <w:hyperlink w:anchor="_Toc10106" w:history="1">
        <w:r>
          <w:rPr>
            <w:rFonts w:ascii="仿宋" w:eastAsia="仿宋" w:hAnsi="仿宋" w:cs="仿宋" w:hint="eastAsia"/>
            <w:lang w:eastAsia="zh-CN"/>
          </w:rPr>
          <w:t>(二)、质量管理责任</w:t>
        </w:r>
        <w:r>
          <w:tab/>
        </w:r>
        <w:r>
          <w:fldChar w:fldCharType="begin"/>
        </w:r>
        <w:r>
          <w:instrText xml:space="preserve"> PAGEREF _Toc10106 \h </w:instrText>
        </w:r>
        <w:r>
          <w:fldChar w:fldCharType="separate"/>
        </w:r>
        <w:r>
          <w:t>53</w:t>
        </w:r>
        <w:r>
          <w:fldChar w:fldCharType="end"/>
        </w:r>
      </w:hyperlink>
    </w:p>
    <w:p>
      <w:pPr>
        <w:pStyle w:val="TOC2"/>
        <w:tabs>
          <w:tab w:val="right" w:leader="dot" w:pos="8306"/>
        </w:tabs>
      </w:pPr>
      <w:hyperlink w:anchor="_Toc12074" w:history="1">
        <w:r>
          <w:rPr>
            <w:rFonts w:ascii="仿宋" w:eastAsia="仿宋" w:hAnsi="仿宋" w:cs="仿宋" w:hint="eastAsia"/>
            <w:lang w:eastAsia="zh-CN"/>
          </w:rPr>
          <w:t>(三)、质量管理体系文件</w:t>
        </w:r>
        <w:r>
          <w:tab/>
        </w:r>
        <w:r>
          <w:fldChar w:fldCharType="begin"/>
        </w:r>
        <w:r>
          <w:instrText xml:space="preserve"> PAGEREF _Toc12074 \h </w:instrText>
        </w:r>
        <w:r>
          <w:fldChar w:fldCharType="separate"/>
        </w:r>
        <w:r>
          <w:t>55</w:t>
        </w:r>
        <w:r>
          <w:fldChar w:fldCharType="end"/>
        </w:r>
      </w:hyperlink>
    </w:p>
    <w:p>
      <w:pPr>
        <w:pStyle w:val="TOC2"/>
        <w:tabs>
          <w:tab w:val="right" w:leader="dot" w:pos="8306"/>
        </w:tabs>
      </w:pPr>
      <w:hyperlink w:anchor="_Toc14144" w:history="1">
        <w:r>
          <w:rPr>
            <w:rFonts w:ascii="仿宋" w:eastAsia="仿宋" w:hAnsi="仿宋" w:cs="仿宋" w:hint="eastAsia"/>
            <w:lang w:eastAsia="zh-CN"/>
          </w:rPr>
          <w:t>(四)、质量培训与教育</w:t>
        </w:r>
        <w:r>
          <w:tab/>
        </w:r>
        <w:r>
          <w:fldChar w:fldCharType="begin"/>
        </w:r>
        <w:r>
          <w:instrText xml:space="preserve"> PAGEREF _Toc14144 \h </w:instrText>
        </w:r>
        <w:r>
          <w:fldChar w:fldCharType="separate"/>
        </w:r>
        <w:r>
          <w:t>57</w:t>
        </w:r>
        <w:r>
          <w:fldChar w:fldCharType="end"/>
        </w:r>
      </w:hyperlink>
    </w:p>
    <w:p>
      <w:pPr>
        <w:pStyle w:val="TOC2"/>
        <w:tabs>
          <w:tab w:val="right" w:leader="dot" w:pos="8306"/>
        </w:tabs>
      </w:pPr>
      <w:hyperlink w:anchor="_Toc20923" w:history="1">
        <w:r>
          <w:rPr>
            <w:rFonts w:ascii="仿宋" w:eastAsia="仿宋" w:hAnsi="仿宋" w:cs="仿宋" w:hint="eastAsia"/>
            <w:lang w:eastAsia="zh-CN"/>
          </w:rPr>
          <w:t>(五)、质量审核与评价</w:t>
        </w:r>
        <w:r>
          <w:tab/>
        </w:r>
        <w:r>
          <w:fldChar w:fldCharType="begin"/>
        </w:r>
        <w:r>
          <w:instrText xml:space="preserve"> PAGEREF _Toc20923 \h </w:instrText>
        </w:r>
        <w:r>
          <w:fldChar w:fldCharType="separate"/>
        </w:r>
        <w:r>
          <w:t>58</w:t>
        </w:r>
        <w:r>
          <w:fldChar w:fldCharType="end"/>
        </w:r>
      </w:hyperlink>
    </w:p>
    <w:p>
      <w:pPr>
        <w:pStyle w:val="TOC2"/>
        <w:tabs>
          <w:tab w:val="right" w:leader="dot" w:pos="8306"/>
        </w:tabs>
      </w:pPr>
      <w:hyperlink w:anchor="_Toc31106" w:history="1">
        <w:r>
          <w:rPr>
            <w:rFonts w:ascii="仿宋" w:eastAsia="仿宋" w:hAnsi="仿宋" w:cs="仿宋" w:hint="eastAsia"/>
            <w:lang w:eastAsia="zh-CN"/>
          </w:rPr>
          <w:t>(六)、不符合与纠正措施</w:t>
        </w:r>
        <w:r>
          <w:tab/>
        </w:r>
        <w:r>
          <w:fldChar w:fldCharType="begin"/>
        </w:r>
        <w:r>
          <w:instrText xml:space="preserve"> PAGEREF _Toc31106 \h </w:instrText>
        </w:r>
        <w:r>
          <w:fldChar w:fldCharType="separate"/>
        </w:r>
        <w:r>
          <w:t>59</w:t>
        </w:r>
        <w:r>
          <w:fldChar w:fldCharType="end"/>
        </w:r>
      </w:hyperlink>
    </w:p>
    <w:p>
      <w:pPr>
        <w:pStyle w:val="TOC1"/>
        <w:tabs>
          <w:tab w:val="right" w:leader="dot" w:pos="8306"/>
        </w:tabs>
      </w:pPr>
      <w:hyperlink w:anchor="_Toc11827" w:history="1">
        <w:r>
          <w:rPr>
            <w:rFonts w:ascii="仿宋" w:eastAsia="仿宋" w:hAnsi="仿宋" w:cs="仿宋" w:hint="eastAsia"/>
            <w:lang w:eastAsia="zh-CN"/>
          </w:rPr>
          <w:t>十六、航天器总体电路项目治理与监督</w:t>
        </w:r>
        <w:r>
          <w:tab/>
        </w:r>
        <w:r>
          <w:fldChar w:fldCharType="begin"/>
        </w:r>
        <w:r>
          <w:instrText xml:space="preserve"> PAGEREF _Toc11827 \h </w:instrText>
        </w:r>
        <w:r>
          <w:fldChar w:fldCharType="separate"/>
        </w:r>
        <w:r>
          <w:t>60</w:t>
        </w:r>
        <w:r>
          <w:fldChar w:fldCharType="end"/>
        </w:r>
      </w:hyperlink>
    </w:p>
    <w:p>
      <w:pPr>
        <w:pStyle w:val="TOC2"/>
        <w:tabs>
          <w:tab w:val="right" w:leader="dot" w:pos="8306"/>
        </w:tabs>
      </w:pPr>
      <w:hyperlink w:anchor="_Toc5886" w:history="1">
        <w:r>
          <w:rPr>
            <w:rFonts w:ascii="仿宋" w:eastAsia="仿宋" w:hAnsi="仿宋" w:cs="仿宋" w:hint="eastAsia"/>
            <w:lang w:eastAsia="zh-CN"/>
          </w:rPr>
          <w:t>(一)、航天器总体电路项目治理结构</w:t>
        </w:r>
        <w:r>
          <w:tab/>
        </w:r>
        <w:r>
          <w:fldChar w:fldCharType="begin"/>
        </w:r>
        <w:r>
          <w:instrText xml:space="preserve"> PAGEREF _Toc5886 \h </w:instrText>
        </w:r>
        <w:r>
          <w:fldChar w:fldCharType="separate"/>
        </w:r>
        <w:r>
          <w:t>60</w:t>
        </w:r>
        <w:r>
          <w:fldChar w:fldCharType="end"/>
        </w:r>
      </w:hyperlink>
    </w:p>
    <w:p>
      <w:pPr>
        <w:pStyle w:val="TOC2"/>
        <w:tabs>
          <w:tab w:val="right" w:leader="dot" w:pos="8306"/>
        </w:tabs>
      </w:pPr>
      <w:hyperlink w:anchor="_Toc26420" w:history="1">
        <w:r>
          <w:rPr>
            <w:rFonts w:ascii="仿宋" w:eastAsia="仿宋" w:hAnsi="仿宋" w:cs="仿宋" w:hint="eastAsia"/>
            <w:lang w:eastAsia="zh-CN"/>
          </w:rPr>
          <w:t>(二)、监督与审计</w:t>
        </w:r>
        <w:r>
          <w:tab/>
        </w:r>
        <w:r>
          <w:fldChar w:fldCharType="begin"/>
        </w:r>
        <w:r>
          <w:instrText xml:space="preserve"> PAGEREF _Toc26420 \h </w:instrText>
        </w:r>
        <w:r>
          <w:fldChar w:fldCharType="separate"/>
        </w:r>
        <w:r>
          <w:t>62</w:t>
        </w:r>
        <w:r>
          <w:fldChar w:fldCharType="end"/>
        </w:r>
      </w:hyperlink>
    </w:p>
    <w:p>
      <w:pPr>
        <w:pStyle w:val="TOC1"/>
        <w:tabs>
          <w:tab w:val="right" w:leader="dot" w:pos="8306"/>
        </w:tabs>
      </w:pPr>
      <w:hyperlink w:anchor="_Toc14656" w:history="1">
        <w:r>
          <w:rPr>
            <w:rFonts w:ascii="仿宋" w:eastAsia="仿宋" w:hAnsi="仿宋" w:cs="仿宋" w:hint="eastAsia"/>
            <w:lang w:eastAsia="zh-CN"/>
          </w:rPr>
          <w:t>十七、航天器总体电路项目变更管理</w:t>
        </w:r>
        <w:r>
          <w:tab/>
        </w:r>
        <w:r>
          <w:fldChar w:fldCharType="begin"/>
        </w:r>
        <w:r>
          <w:instrText xml:space="preserve"> PAGEREF _Toc14656 \h </w:instrText>
        </w:r>
        <w:r>
          <w:fldChar w:fldCharType="separate"/>
        </w:r>
        <w:r>
          <w:t>63</w:t>
        </w:r>
        <w:r>
          <w:fldChar w:fldCharType="end"/>
        </w:r>
      </w:hyperlink>
    </w:p>
    <w:p>
      <w:pPr>
        <w:pStyle w:val="TOC2"/>
        <w:tabs>
          <w:tab w:val="right" w:leader="dot" w:pos="8306"/>
        </w:tabs>
      </w:pPr>
      <w:hyperlink w:anchor="_Toc5057" w:history="1">
        <w:r>
          <w:rPr>
            <w:rFonts w:ascii="仿宋" w:eastAsia="仿宋" w:hAnsi="仿宋" w:cs="仿宋" w:hint="eastAsia"/>
            <w:lang w:eastAsia="zh-CN"/>
          </w:rPr>
          <w:t>(一)、变更申请与评估</w:t>
        </w:r>
        <w:r>
          <w:tab/>
        </w:r>
        <w:r>
          <w:fldChar w:fldCharType="begin"/>
        </w:r>
        <w:r>
          <w:instrText xml:space="preserve"> PAGEREF _Toc5057 \h </w:instrText>
        </w:r>
        <w:r>
          <w:fldChar w:fldCharType="separate"/>
        </w:r>
        <w:r>
          <w:t>63</w:t>
        </w:r>
        <w:r>
          <w:fldChar w:fldCharType="end"/>
        </w:r>
      </w:hyperlink>
    </w:p>
    <w:p>
      <w:pPr>
        <w:pStyle w:val="TOC2"/>
        <w:tabs>
          <w:tab w:val="right" w:leader="dot" w:pos="8306"/>
        </w:tabs>
      </w:pPr>
      <w:hyperlink w:anchor="_Toc2113" w:history="1">
        <w:r>
          <w:rPr>
            <w:rFonts w:ascii="仿宋" w:eastAsia="仿宋" w:hAnsi="仿宋" w:cs="仿宋" w:hint="eastAsia"/>
            <w:lang w:eastAsia="zh-CN"/>
          </w:rPr>
          <w:t>(二)、变更实施与控制</w:t>
        </w:r>
        <w:r>
          <w:tab/>
        </w:r>
        <w:r>
          <w:fldChar w:fldCharType="begin"/>
        </w:r>
        <w:r>
          <w:instrText xml:space="preserve"> PAGEREF _Toc2113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6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技术管理特点体现在其创新导向。通过引入最先进的技术趋势和解决方案，航天器总体电路项目致力于提升科技含量、提高质量和效率水平。这意味着我们将采用最新的工具和方法，确保航天器总体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总体电路项目技术管理的显著特征。通过整合不同领域的技术资源，我们实现了跨学科的协同工作。这有助于优化技术架构，提高整体效能。此外，整合性策略还促进了不同技术团队之间的紧密沟通和高效合作，确保航天器总体电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总体电路项目所采用的技术。通过不断优化技术方案，航天器总体电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总体电路项目团队将在航天器总体电路项目初期识别可能的技术风险，并采取相应的预防和应对措施。通过建立健全的风险评估机制，航天器总体电路项目能够在实施过程中及时发现并解决潜在的技术问题，保障航天器总体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总体电路项目中，技术将成为航天器总体电路项目成功的有力支持。这一深度剖析揭示了技术管理在航天器总体电路项目实施中的关键作用，为航天器总体电路项目的技术基础奠定了坚实的基础。</w:t>
      </w:r>
    </w:p>
    <w:p>
      <w:pPr>
        <w:pStyle w:val="Heading2"/>
        <w:ind w:firstLine="560" w:firstLineChars="200"/>
        <w:rPr>
          <w:rFonts w:ascii="仿宋" w:eastAsia="仿宋" w:hAnsi="仿宋" w:cs="仿宋" w:hint="eastAsia"/>
          <w:sz w:val="28"/>
          <w:lang w:eastAsia="zh-CN"/>
        </w:rPr>
      </w:pPr>
      <w:bookmarkStart w:id="4" w:name="_Toc32120"/>
      <w:r>
        <w:rPr>
          <w:rFonts w:ascii="仿宋" w:eastAsia="仿宋" w:hAnsi="仿宋" w:cs="仿宋" w:hint="eastAsia"/>
          <w:sz w:val="28"/>
          <w:lang w:eastAsia="zh-CN"/>
        </w:rPr>
        <w:t>(二)、航天器总体电路项目工艺技术设计方案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总体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总体电路项目将严格按照相关行业规范要求进行组织。通过有效控制产品质量，航天器总体电路项目将致力于为顾客提供优质的航天器总体电路项目产品和良好的服务。这体现了航天器总体电路项目对于生产活动合规性和质量标准的高度重视，为航天器总体电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总体电路项目注重生态效益和清洁生产原则。航天器总体电路项目建设将紧密结合地方特色经济发展，与社会经济发展规划和区域环境保护规划方案相协调一致。通过与当地区域自然生态系统的结合，航天器总体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总体电路项目产品具有多样化的客户需求和个性化的特点。因此，航天器总体电路项目产品规格品种多样，且单批生产数量较小。为满足这一特点，航天器总体电路项目承办单位将建设先进的柔性制造生产线。通过广泛应用柔性制造技术，航天器总体电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总体电路项目采用的技术具有较高的技术含量和自动化水平，处于国内先进水平。这一技术选用不仅体现了对生产效率、质量和环境友好性的高标准要求，同时为航天器总体电路项目的可持续发展奠定了坚实的基础。</w:t>
      </w:r>
    </w:p>
    <w:p>
      <w:pPr>
        <w:pStyle w:val="Heading2"/>
        <w:ind w:firstLine="560" w:firstLineChars="200"/>
        <w:rPr>
          <w:rFonts w:ascii="仿宋" w:eastAsia="仿宋" w:hAnsi="仿宋" w:cs="仿宋" w:hint="eastAsia"/>
          <w:sz w:val="28"/>
          <w:lang w:eastAsia="zh-CN"/>
        </w:rPr>
      </w:pPr>
      <w:bookmarkStart w:id="5" w:name="_Toc77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为确保航天器总体电路项目的高效生产和技术实施，我们制定了一套精心设计的设备选型方案，以满足航天器总体电路项目生产、质量和环保的要求。该方案的主要特点如下：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总体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针对航天器总体电路项目产品的多样性和小批量生产的特点，我们将建设柔性制造生产线。通过在设备选型中考虑柔性制造技术，可以灵活应对不同产品规格和生产需求，实现生产线的高度灵活性和适应性。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27"/>
      <w:r>
        <w:rPr>
          <w:rFonts w:ascii="仿宋" w:eastAsia="仿宋" w:hAnsi="仿宋" w:cs="仿宋" w:hint="eastAsia"/>
          <w:sz w:val="28"/>
          <w:lang w:eastAsia="zh-CN"/>
        </w:rPr>
        <w:t>二、航天器总体电路项目概论</w:t>
      </w:r>
      <w:bookmarkEnd w:id="6"/>
    </w:p>
    <w:p>
      <w:pPr>
        <w:pStyle w:val="Heading2"/>
        <w:rPr>
          <w:rFonts w:ascii="仿宋" w:eastAsia="仿宋" w:hAnsi="仿宋" w:cs="仿宋" w:hint="eastAsia"/>
          <w:lang w:eastAsia="zh-CN"/>
        </w:rPr>
      </w:pPr>
      <w:bookmarkStart w:id="7" w:name="_Toc17232"/>
      <w:r>
        <w:rPr>
          <w:rFonts w:ascii="仿宋" w:eastAsia="仿宋" w:hAnsi="仿宋" w:cs="仿宋" w:hint="eastAsia"/>
          <w:lang w:eastAsia="zh-CN"/>
        </w:rPr>
        <w:t>(一)、航天器总体电路项目概况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起源追溯至对市场的深入洞察。市场的不断演变与变革为航天器总体电路项目提供了难得的机遇。当前市场存在的需求缺口和变革的大环境共同构成了航天器总体电路项目的背景。这个航天器总体电路项目旨在充分利用市场机遇，填补行业中尚未满足的需求，为客户提供全新的解决方案。市场的变革和需求的增长使得这个航天器总体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航天器总体电路项目名称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正式命名为航天器总体电路。这个名称不仅仅是一个标识，更代表了航天器总体电路项目的核心理念和愿景。它蕴含着航天器总体电路项目所要解决问题的关键字，具有强烈的表达和辨识度，为航天器总体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航天器总体电路项目目标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核心目标是提供一种全新、高效的解决方案，满足客户日益增长的需求。航天器总体电路项目追求的不仅仅是满足市场需求，更是在市场中获得卓越的竞争优势。通过不断提升产品或服务的质量和创新水平，航天器总体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航天器总体电路项目范围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全面涵盖了产品研发、制造、市场推广和售后服务，确保从产品设计到最终用户体验的全方位关注。这一全面的航天器总体电路项目范围是为了确保航天器总体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航天器总体电路项目时间表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航天器总体电路项目计划在未来18个月内完成，包括研发、测试、市场试点和正式推出等不同阶段。这个时间表的合理设计是为了确保航天器总体电路项目各个阶段的顺利推进，以便按时交付高质量的成果。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航天器总体电路项目预算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总预算估算为XX百万美元，主要分配在研发、市场推广、人员培训和运营等方面。这一充足的预算为航天器总体电路项目提供了充足的资源，确保航天器总体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航天器总体电路项目风险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天器总体电路项目可能面临的风险包括市场接受度低、技术难题、竞争激烈等。航天器总体电路项目团队已经制定了相应的风险应对计划，通过前瞻性的风险管理，确保航天器总体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航天器总体电路项目团队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航天器总体电路项目汇聚了一支经验丰富、多领域专业素养的核心团队，确保航天器总体电路项目在各个方面都能拥有高水平的执行力。团队的协同作战是航天器总体电路项目成功的关键因素之一。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航天器总体电路项目背景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航天器总体电路项目的背景根植于市场对更高效、创新产品的渴望，同时也受到科技发展对行业格局的深刻改变的影响。这为航天器总体电路项目提供了广阔的发展空间和市场需求。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航天器总体电路项目现状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截至目前，航天器总体电路项目已完成市场调研和技术验证，取得了初步的成功。这为航天器总体电路项目在未来的发展奠定了坚实的基础，为更远大的目标打下了坚实的基石。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643"/>
      <w:r>
        <w:rPr>
          <w:rFonts w:ascii="仿宋" w:eastAsia="仿宋" w:hAnsi="仿宋" w:cs="仿宋" w:hint="eastAsia"/>
          <w:sz w:val="28"/>
          <w:lang w:eastAsia="zh-CN"/>
        </w:rPr>
        <w:t>(二)、航天器总体电路项目目标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keyword》航天器总体电路项目首要业务目标是在市场中占据有利地位，实现产品/服务的成功推广和销售。通过不断提升产品质量、创新性，航天器总体电路项目追求成为行业中的领导者，赢得更多客户的青睐。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在科技迅速发展的时代，航天器总体电路项目着眼于技术创新。通过持续的研发和技术升级，航天器总体电路项目旨在推出更具创新性的产品或服务，以满足市场对新鲜、先进解决方案的需求。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为了建立可持续的客户关系，航天器总体电路项目设定了客户满意度目标。通过提供卓越的产品质量和优质的客户服务，航天器总体电路项目追求赢得客户的信任和忠诚度，确保他们的满意度达到行业领先水平。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航天器总体电路项目注重社会责任和可持续发展。通过实施环保、社会责任航天器总体电路项目，航天器总体电路项目致力于在经济发展的同时保护环境，促进社会公平，实现可持续经营。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航天器总体电路项目的团队是实现目标的核心驱动力。因此，航天器总体电路项目设定了团队发展目标，包括提升团队成员的专业技能、培养领导力，以及搭建协同高效的团队工作氛围。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559"/>
      <w:r>
        <w:rPr>
          <w:rFonts w:ascii="仿宋" w:eastAsia="仿宋" w:hAnsi="仿宋" w:cs="仿宋" w:hint="eastAsia"/>
          <w:sz w:val="28"/>
          <w:lang w:eastAsia="zh-CN"/>
        </w:rPr>
        <w:t>(三)、航天器总体电路项目提出的理由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航天器总体电路项目提出的理由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源于对市场机遇的深刻洞察。当前市场中存在的需求缺口和行业发展趋势表明，有巨大的商业机会等待被开发。通过准确捕捉市场机遇，航天器总体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天器总体电路项目的理念基于对技术创新的信仰。通过持续的研发和技术投入，航天器总体电路项目有望推出更具创新性的产品或服务。在科技飞速发展的当下，航天器总体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是为了增强企业的行业竞争力。通过提升产品或服务的质量和独特性，航天器总体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响应了消费者需求的变化。随着社会和科技的不断发展，消费者对产品和服务的需求也在发生变化。通过深入了解并及时回应消费者的新需求，航天器总体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是企业战略发展规划的一部分。在面对日益激烈的市场竞争和不断变化的商业环境中，航天器总体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不仅仅是基于商业考量，还注重社会责任。通过推出环保、社会责任等方面的航天器总体电路项目，航天器总体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航天器总体电路项目的提出反映了对利益相关者期望的关注。包括客户、员工、投资者等利益相关者在企业发展中都有着各自的期望，航天器总体电路项目力求在满足这些期望的同时，取得更大的共赢。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246"/>
      <w:r>
        <w:rPr>
          <w:rFonts w:ascii="仿宋" w:eastAsia="仿宋" w:hAnsi="仿宋" w:cs="仿宋" w:hint="eastAsia"/>
          <w:sz w:val="28"/>
          <w:lang w:eastAsia="zh-CN"/>
        </w:rPr>
        <w:t>(四)、航天器总体电路项目意义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在实施航天器总体电路项目的过程中，我们不仅仅是在追逐商业成功，更是为企业和社会的多个层面创造了深远的意义。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首要意义在于提升企业的市场竞争力。通过持续的创新和对产品质量的高标准要求，航天器总体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总体电路项目的推进将促使行业技术水平的提升。通过引入先进技术和创新性解决方案，航天器总体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器总体电路项目不仅创造了大量就业机会，提高了就业水平，还注重社会责任和环保。通过参与社会公益事业和推动环保航天器总体电路项目，航天器总体电路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综合而言，航天器总体电路项目意义重大，不仅推动了企业的发展，也为行业和社会的进步贡献了积极力量。这是一个全面而深刻的影响，将在未来产生可持续的正面效应。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906"/>
      <w:r>
        <w:rPr>
          <w:rFonts w:ascii="仿宋" w:eastAsia="仿宋" w:hAnsi="仿宋" w:cs="仿宋" w:hint="eastAsia"/>
          <w:sz w:val="28"/>
          <w:lang w:eastAsia="zh-CN"/>
        </w:rPr>
        <w:t>(五)、航天器总体电路项目背景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在当今迅猛发展的商业环境中，航天器总体电路项目的动因根植于对多方面因素的审慎考量。这个航天器总体电路项目的提出并非孤立的决策，而是对企业所处背景深入思考的产物。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器总体电路项目背后的首要原因。科技的迅速发展和全球市场的快速变化使得企业必须灵活应对。航天器总体电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竞争的激烈程度也是航天器总体电路项目背景中不可忽视的一环。企业需要在激烈竞争中脱颖而出，为此，航天器总体电路项目致力于打破常规，提供独特的价值主张，以吸引客户并确保市场份额的增长。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技术的迅速发展为企业带来了机遇与挑战。作为航天器总体电路项目启动的背景之一，对新兴技术的应用将有助于提升企业的技术水平，使其在不断演进的商业环境中保持竞争优势。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此外，社会对企业责任的期望也在逐渐升高。航天器总体电路项目充分融入了社会责任的理念，通过可持续经营和社会公益航天器总体电路项目，企图为社会贡献一份力量，在商业成功的同时关注社会价值。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320"/>
      <w:r>
        <w:rPr>
          <w:rFonts w:ascii="仿宋" w:eastAsia="仿宋" w:hAnsi="仿宋" w:cs="仿宋" w:hint="eastAsia"/>
          <w:sz w:val="28"/>
          <w:lang w:eastAsia="zh-CN"/>
        </w:rPr>
        <w:t>三、航天器总体电路项目建设背景及必要性分析</w:t>
      </w:r>
      <w:bookmarkEnd w:id="12"/>
    </w:p>
    <w:p>
      <w:pPr>
        <w:pStyle w:val="Heading2"/>
        <w:rPr>
          <w:rFonts w:ascii="仿宋" w:eastAsia="仿宋" w:hAnsi="仿宋" w:cs="仿宋" w:hint="eastAsia"/>
          <w:lang w:eastAsia="zh-CN"/>
        </w:rPr>
      </w:pPr>
      <w:bookmarkStart w:id="13" w:name="_Toc13620"/>
      <w:r>
        <w:rPr>
          <w:rFonts w:ascii="仿宋" w:eastAsia="仿宋" w:hAnsi="仿宋" w:cs="仿宋" w:hint="eastAsia"/>
          <w:lang w:eastAsia="zh-CN"/>
        </w:rPr>
        <w:t>(一)、航天器总体电路项目背景分析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总体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总体电路项目在这个潮流中的定位。同时，我们将关注行业内涌现的新兴机遇，以便航天器总体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总体电路项目提供了强大的发展动力。我们将聚焦于行业内最新的技术发展趋势，包括但不限于人工智能、大数据分析、物联网等领域。通过深度的技术研究，我们将确保航天器总体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总体电路项目发展的源泉。我们将投入更多的精力对市场需求进行深入剖析，超越表面的需求，深入挖掘潜在的市场痛点和机遇。通过对市场需求的细致了解，航天器总体电路项目将更有针对性地设计解决方案，满足市场的多样化需求，从而更好地促进航天器总体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总体电路项目战略至关重要。我们将对竞争态势进行更为深入的分析，包括但不限于市场份额、产品特点、客户满意度等多个维度。通过深度的竞争分析，航天器总体电路项目将能够更准确地把握市场脉搏，制定具有竞争力的航天器总体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总体电路项目的发展具有直接的影响。我们将进行更为全面的法规和政策分析，了解行业发展中的潜在法律风险和合规挑战。通过充分了解和遵守相关法规，航天器总体电路项目将确保在法律框架内合法合规运营，为航天器总体电路项目的稳健发展提供有力支持。</w:t>
      </w:r>
    </w:p>
    <w:p>
      <w:pPr>
        <w:pStyle w:val="Heading2"/>
        <w:ind w:firstLine="560" w:firstLineChars="200"/>
        <w:rPr>
          <w:rFonts w:ascii="仿宋" w:eastAsia="仿宋" w:hAnsi="仿宋" w:cs="仿宋" w:hint="eastAsia"/>
          <w:sz w:val="28"/>
          <w:lang w:eastAsia="zh-CN"/>
        </w:rPr>
      </w:pPr>
      <w:bookmarkStart w:id="14" w:name="_Toc27412"/>
      <w:r>
        <w:rPr>
          <w:rFonts w:ascii="仿宋" w:eastAsia="仿宋" w:hAnsi="仿宋" w:cs="仿宋" w:hint="eastAsia"/>
          <w:sz w:val="28"/>
          <w:lang w:eastAsia="zh-CN"/>
        </w:rPr>
        <w:t>(二)、航天器总体电路项目建设必要性分析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建设的迫切性源于对行业发展趋势的深刻洞察。我们正处于一个行业变革的时代，科技创新、数字化转型成为企业发展的关键动力。航天器总体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建设不仅仅是为了跟上潮流，更是为了通过技术创新推动企业的持续发展。通过引入先进的技术和解决方案，航天器总体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总体电路项目的建设成为必然选择，通过提高产品质量、拓展服务领域，从而在竞争中获得更多的机会。航天器总体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总体电路项目建设的必要性体现在对客户需求更精准的满足。通过航天器总体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https://d.book118.com/285122330332011043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F24A1"/>
    <w:rsid w:val="1ADF24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22330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2024-01-18T16:43:00Z</dcterms:created>
  <dcterms:modified xsi:type="dcterms:W3CDTF">2024-01-18T16:44:03Z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C19734D76C7549DC825430E689A0FE78_11</vt:lpwstr>
  </property>
  <property fmtid="{D5CDD505-2E9C-101B-9397-08002B2CF9AE}" pid="3" name="KSOProductBuildVer">
    <vt:lpwstr>2052-12.1.0.16120</vt:lpwstr>
  </property>
</Properties>
</file>