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特种加工机床项目规划设计蓝图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85" w:history="1">
        <w:r>
          <w:rPr>
            <w:rFonts w:ascii="仿宋" w:eastAsia="仿宋" w:hAnsi="仿宋" w:cs="仿宋" w:hint="eastAsia"/>
            <w:lang w:eastAsia="zh-CN"/>
          </w:rPr>
          <w:t>序言</w:t>
        </w:r>
        <w:r>
          <w:tab/>
        </w:r>
        <w:r>
          <w:fldChar w:fldCharType="begin"/>
        </w:r>
        <w:r>
          <w:instrText xml:space="preserve"> PAGEREF _Toc16285 \h </w:instrText>
        </w:r>
        <w:r>
          <w:fldChar w:fldCharType="separate"/>
        </w:r>
        <w:r>
          <w:t>3</w:t>
        </w:r>
        <w:r>
          <w:fldChar w:fldCharType="end"/>
        </w:r>
      </w:hyperlink>
    </w:p>
    <w:p>
      <w:pPr>
        <w:pStyle w:val="TOC1"/>
        <w:tabs>
          <w:tab w:val="right" w:leader="dot" w:pos="8306"/>
        </w:tabs>
      </w:pPr>
      <w:hyperlink w:anchor="_Toc7982" w:history="1">
        <w:r>
          <w:rPr>
            <w:rFonts w:ascii="仿宋" w:eastAsia="仿宋" w:hAnsi="仿宋" w:cs="仿宋" w:hint="eastAsia"/>
            <w:lang w:eastAsia="zh-CN"/>
          </w:rPr>
          <w:t>一、特种加工机床项目文档管理</w:t>
        </w:r>
        <w:r>
          <w:tab/>
        </w:r>
        <w:r>
          <w:fldChar w:fldCharType="begin"/>
        </w:r>
        <w:r>
          <w:instrText xml:space="preserve"> PAGEREF _Toc7982 \h </w:instrText>
        </w:r>
        <w:r>
          <w:fldChar w:fldCharType="separate"/>
        </w:r>
        <w:r>
          <w:t>3</w:t>
        </w:r>
        <w:r>
          <w:fldChar w:fldCharType="end"/>
        </w:r>
      </w:hyperlink>
    </w:p>
    <w:p>
      <w:pPr>
        <w:pStyle w:val="TOC2"/>
        <w:tabs>
          <w:tab w:val="right" w:leader="dot" w:pos="8306"/>
        </w:tabs>
      </w:pPr>
      <w:hyperlink w:anchor="_Toc24802" w:history="1">
        <w:r>
          <w:rPr>
            <w:rFonts w:ascii="仿宋" w:eastAsia="仿宋" w:hAnsi="仿宋" w:cs="仿宋" w:hint="eastAsia"/>
            <w:lang w:eastAsia="zh-CN"/>
          </w:rPr>
          <w:t>(一)、文档编制与审查</w:t>
        </w:r>
        <w:r>
          <w:tab/>
        </w:r>
        <w:r>
          <w:fldChar w:fldCharType="begin"/>
        </w:r>
        <w:r>
          <w:instrText xml:space="preserve"> PAGEREF _Toc24802 \h </w:instrText>
        </w:r>
        <w:r>
          <w:fldChar w:fldCharType="separate"/>
        </w:r>
        <w:r>
          <w:t>3</w:t>
        </w:r>
        <w:r>
          <w:fldChar w:fldCharType="end"/>
        </w:r>
      </w:hyperlink>
    </w:p>
    <w:p>
      <w:pPr>
        <w:pStyle w:val="TOC2"/>
        <w:tabs>
          <w:tab w:val="right" w:leader="dot" w:pos="8306"/>
        </w:tabs>
      </w:pPr>
      <w:hyperlink w:anchor="_Toc16131" w:history="1">
        <w:r>
          <w:rPr>
            <w:rFonts w:ascii="仿宋" w:eastAsia="仿宋" w:hAnsi="仿宋" w:cs="仿宋" w:hint="eastAsia"/>
            <w:lang w:eastAsia="zh-CN"/>
          </w:rPr>
          <w:t>(二)、文档发布与分发</w:t>
        </w:r>
        <w:r>
          <w:tab/>
        </w:r>
        <w:r>
          <w:fldChar w:fldCharType="begin"/>
        </w:r>
        <w:r>
          <w:instrText xml:space="preserve"> PAGEREF _Toc16131 \h </w:instrText>
        </w:r>
        <w:r>
          <w:fldChar w:fldCharType="separate"/>
        </w:r>
        <w:r>
          <w:t>4</w:t>
        </w:r>
        <w:r>
          <w:fldChar w:fldCharType="end"/>
        </w:r>
      </w:hyperlink>
    </w:p>
    <w:p>
      <w:pPr>
        <w:pStyle w:val="TOC2"/>
        <w:tabs>
          <w:tab w:val="right" w:leader="dot" w:pos="8306"/>
        </w:tabs>
      </w:pPr>
      <w:hyperlink w:anchor="_Toc11673" w:history="1">
        <w:r>
          <w:rPr>
            <w:rFonts w:ascii="仿宋" w:eastAsia="仿宋" w:hAnsi="仿宋" w:cs="仿宋" w:hint="eastAsia"/>
            <w:lang w:eastAsia="zh-CN"/>
          </w:rPr>
          <w:t>(三)、文档存档与归档</w:t>
        </w:r>
        <w:r>
          <w:tab/>
        </w:r>
        <w:r>
          <w:fldChar w:fldCharType="begin"/>
        </w:r>
        <w:r>
          <w:instrText xml:space="preserve"> PAGEREF _Toc11673 \h </w:instrText>
        </w:r>
        <w:r>
          <w:fldChar w:fldCharType="separate"/>
        </w:r>
        <w:r>
          <w:t>5</w:t>
        </w:r>
        <w:r>
          <w:fldChar w:fldCharType="end"/>
        </w:r>
      </w:hyperlink>
    </w:p>
    <w:p>
      <w:pPr>
        <w:pStyle w:val="TOC1"/>
        <w:tabs>
          <w:tab w:val="right" w:leader="dot" w:pos="8306"/>
        </w:tabs>
      </w:pPr>
      <w:hyperlink w:anchor="_Toc11995" w:history="1">
        <w:r>
          <w:rPr>
            <w:rFonts w:ascii="仿宋" w:eastAsia="仿宋" w:hAnsi="仿宋" w:cs="仿宋" w:hint="eastAsia"/>
            <w:lang w:eastAsia="zh-CN"/>
          </w:rPr>
          <w:t>二、特种加工机床项目建设单位说明</w:t>
        </w:r>
        <w:r>
          <w:tab/>
        </w:r>
        <w:r>
          <w:fldChar w:fldCharType="begin"/>
        </w:r>
        <w:r>
          <w:instrText xml:space="preserve"> PAGEREF _Toc11995 \h </w:instrText>
        </w:r>
        <w:r>
          <w:fldChar w:fldCharType="separate"/>
        </w:r>
        <w:r>
          <w:t>6</w:t>
        </w:r>
        <w:r>
          <w:fldChar w:fldCharType="end"/>
        </w:r>
      </w:hyperlink>
    </w:p>
    <w:p>
      <w:pPr>
        <w:pStyle w:val="TOC2"/>
        <w:tabs>
          <w:tab w:val="right" w:leader="dot" w:pos="8306"/>
        </w:tabs>
      </w:pPr>
      <w:hyperlink w:anchor="_Toc19511" w:history="1">
        <w:r>
          <w:rPr>
            <w:rFonts w:ascii="仿宋" w:eastAsia="仿宋" w:hAnsi="仿宋" w:cs="仿宋" w:hint="eastAsia"/>
            <w:lang w:eastAsia="zh-CN"/>
          </w:rPr>
          <w:t>(一)、特种加工机床项目承办单位基本情况</w:t>
        </w:r>
        <w:r>
          <w:tab/>
        </w:r>
        <w:r>
          <w:fldChar w:fldCharType="begin"/>
        </w:r>
        <w:r>
          <w:instrText xml:space="preserve"> PAGEREF _Toc19511 \h </w:instrText>
        </w:r>
        <w:r>
          <w:fldChar w:fldCharType="separate"/>
        </w:r>
        <w:r>
          <w:t>6</w:t>
        </w:r>
        <w:r>
          <w:fldChar w:fldCharType="end"/>
        </w:r>
      </w:hyperlink>
    </w:p>
    <w:p>
      <w:pPr>
        <w:pStyle w:val="TOC2"/>
        <w:tabs>
          <w:tab w:val="right" w:leader="dot" w:pos="8306"/>
        </w:tabs>
      </w:pPr>
      <w:hyperlink w:anchor="_Toc14377" w:history="1">
        <w:r>
          <w:rPr>
            <w:rFonts w:ascii="仿宋" w:eastAsia="仿宋" w:hAnsi="仿宋" w:cs="仿宋" w:hint="eastAsia"/>
            <w:lang w:eastAsia="zh-CN"/>
          </w:rPr>
          <w:t>(二)、公司经济效益分析</w:t>
        </w:r>
        <w:r>
          <w:tab/>
        </w:r>
        <w:r>
          <w:fldChar w:fldCharType="begin"/>
        </w:r>
        <w:r>
          <w:instrText xml:space="preserve"> PAGEREF _Toc14377 \h </w:instrText>
        </w:r>
        <w:r>
          <w:fldChar w:fldCharType="separate"/>
        </w:r>
        <w:r>
          <w:t>7</w:t>
        </w:r>
        <w:r>
          <w:fldChar w:fldCharType="end"/>
        </w:r>
      </w:hyperlink>
    </w:p>
    <w:p>
      <w:pPr>
        <w:pStyle w:val="TOC1"/>
        <w:tabs>
          <w:tab w:val="right" w:leader="dot" w:pos="8306"/>
        </w:tabs>
      </w:pPr>
      <w:hyperlink w:anchor="_Toc29166" w:history="1">
        <w:r>
          <w:rPr>
            <w:rFonts w:ascii="仿宋" w:eastAsia="仿宋" w:hAnsi="仿宋" w:cs="仿宋" w:hint="eastAsia"/>
            <w:lang w:eastAsia="zh-CN"/>
          </w:rPr>
          <w:t>三、特种加工机床项目土建工程</w:t>
        </w:r>
        <w:r>
          <w:tab/>
        </w:r>
        <w:r>
          <w:fldChar w:fldCharType="begin"/>
        </w:r>
        <w:r>
          <w:instrText xml:space="preserve"> PAGEREF _Toc29166 \h </w:instrText>
        </w:r>
        <w:r>
          <w:fldChar w:fldCharType="separate"/>
        </w:r>
        <w:r>
          <w:t>8</w:t>
        </w:r>
        <w:r>
          <w:fldChar w:fldCharType="end"/>
        </w:r>
      </w:hyperlink>
    </w:p>
    <w:p>
      <w:pPr>
        <w:pStyle w:val="TOC2"/>
        <w:tabs>
          <w:tab w:val="right" w:leader="dot" w:pos="8306"/>
        </w:tabs>
      </w:pPr>
      <w:hyperlink w:anchor="_Toc11964" w:history="1">
        <w:r>
          <w:rPr>
            <w:rFonts w:ascii="仿宋" w:eastAsia="仿宋" w:hAnsi="仿宋" w:cs="仿宋" w:hint="eastAsia"/>
            <w:lang w:eastAsia="zh-CN"/>
          </w:rPr>
          <w:t>(一)、建筑工程设计原则</w:t>
        </w:r>
        <w:r>
          <w:tab/>
        </w:r>
        <w:r>
          <w:fldChar w:fldCharType="begin"/>
        </w:r>
        <w:r>
          <w:instrText xml:space="preserve"> PAGEREF _Toc11964 \h </w:instrText>
        </w:r>
        <w:r>
          <w:fldChar w:fldCharType="separate"/>
        </w:r>
        <w:r>
          <w:t>8</w:t>
        </w:r>
        <w:r>
          <w:fldChar w:fldCharType="end"/>
        </w:r>
      </w:hyperlink>
    </w:p>
    <w:p>
      <w:pPr>
        <w:pStyle w:val="TOC2"/>
        <w:tabs>
          <w:tab w:val="right" w:leader="dot" w:pos="8306"/>
        </w:tabs>
      </w:pPr>
      <w:hyperlink w:anchor="_Toc20783" w:history="1">
        <w:r>
          <w:rPr>
            <w:rFonts w:ascii="仿宋" w:eastAsia="仿宋" w:hAnsi="仿宋" w:cs="仿宋" w:hint="eastAsia"/>
            <w:lang w:eastAsia="zh-CN"/>
          </w:rPr>
          <w:t>(二)、土建工程设计年限及安全等级</w:t>
        </w:r>
        <w:r>
          <w:tab/>
        </w:r>
        <w:r>
          <w:fldChar w:fldCharType="begin"/>
        </w:r>
        <w:r>
          <w:instrText xml:space="preserve"> PAGEREF _Toc20783 \h </w:instrText>
        </w:r>
        <w:r>
          <w:fldChar w:fldCharType="separate"/>
        </w:r>
        <w:r>
          <w:t>9</w:t>
        </w:r>
        <w:r>
          <w:fldChar w:fldCharType="end"/>
        </w:r>
      </w:hyperlink>
    </w:p>
    <w:p>
      <w:pPr>
        <w:pStyle w:val="TOC2"/>
        <w:tabs>
          <w:tab w:val="right" w:leader="dot" w:pos="8306"/>
        </w:tabs>
      </w:pPr>
      <w:hyperlink w:anchor="_Toc22961" w:history="1">
        <w:r>
          <w:rPr>
            <w:rFonts w:ascii="仿宋" w:eastAsia="仿宋" w:hAnsi="仿宋" w:cs="仿宋" w:hint="eastAsia"/>
            <w:lang w:eastAsia="zh-CN"/>
          </w:rPr>
          <w:t>(三)、建筑工程设计总体要求</w:t>
        </w:r>
        <w:r>
          <w:tab/>
        </w:r>
        <w:r>
          <w:fldChar w:fldCharType="begin"/>
        </w:r>
        <w:r>
          <w:instrText xml:space="preserve"> PAGEREF _Toc22961 \h </w:instrText>
        </w:r>
        <w:r>
          <w:fldChar w:fldCharType="separate"/>
        </w:r>
        <w:r>
          <w:t>10</w:t>
        </w:r>
        <w:r>
          <w:fldChar w:fldCharType="end"/>
        </w:r>
      </w:hyperlink>
    </w:p>
    <w:p>
      <w:pPr>
        <w:pStyle w:val="TOC2"/>
        <w:tabs>
          <w:tab w:val="right" w:leader="dot" w:pos="8306"/>
        </w:tabs>
      </w:pPr>
      <w:hyperlink w:anchor="_Toc16711" w:history="1">
        <w:r>
          <w:rPr>
            <w:rFonts w:ascii="仿宋" w:eastAsia="仿宋" w:hAnsi="仿宋" w:cs="仿宋" w:hint="eastAsia"/>
            <w:lang w:eastAsia="zh-CN"/>
          </w:rPr>
          <w:t>(四)、土建工程建设指标</w:t>
        </w:r>
        <w:r>
          <w:tab/>
        </w:r>
        <w:r>
          <w:fldChar w:fldCharType="begin"/>
        </w:r>
        <w:r>
          <w:instrText xml:space="preserve"> PAGEREF _Toc16711 \h </w:instrText>
        </w:r>
        <w:r>
          <w:fldChar w:fldCharType="separate"/>
        </w:r>
        <w:r>
          <w:t>11</w:t>
        </w:r>
        <w:r>
          <w:fldChar w:fldCharType="end"/>
        </w:r>
      </w:hyperlink>
    </w:p>
    <w:p>
      <w:pPr>
        <w:pStyle w:val="TOC1"/>
        <w:tabs>
          <w:tab w:val="right" w:leader="dot" w:pos="8306"/>
        </w:tabs>
      </w:pPr>
      <w:hyperlink w:anchor="_Toc21797" w:history="1">
        <w:r>
          <w:rPr>
            <w:rFonts w:ascii="仿宋" w:eastAsia="仿宋" w:hAnsi="仿宋" w:cs="仿宋" w:hint="eastAsia"/>
            <w:lang w:eastAsia="zh-CN"/>
          </w:rPr>
          <w:t>四、工艺说明</w:t>
        </w:r>
        <w:r>
          <w:tab/>
        </w:r>
        <w:r>
          <w:fldChar w:fldCharType="begin"/>
        </w:r>
        <w:r>
          <w:instrText xml:space="preserve"> PAGEREF _Toc21797 \h </w:instrText>
        </w:r>
        <w:r>
          <w:fldChar w:fldCharType="separate"/>
        </w:r>
        <w:r>
          <w:t>11</w:t>
        </w:r>
        <w:r>
          <w:fldChar w:fldCharType="end"/>
        </w:r>
      </w:hyperlink>
    </w:p>
    <w:p>
      <w:pPr>
        <w:pStyle w:val="TOC2"/>
        <w:tabs>
          <w:tab w:val="right" w:leader="dot" w:pos="8306"/>
        </w:tabs>
      </w:pPr>
      <w:hyperlink w:anchor="_Toc4058" w:history="1">
        <w:r>
          <w:rPr>
            <w:rFonts w:ascii="仿宋" w:eastAsia="仿宋" w:hAnsi="仿宋" w:cs="仿宋" w:hint="eastAsia"/>
            <w:lang w:eastAsia="zh-CN"/>
          </w:rPr>
          <w:t>(一)、技术管理特点</w:t>
        </w:r>
        <w:r>
          <w:tab/>
        </w:r>
        <w:r>
          <w:fldChar w:fldCharType="begin"/>
        </w:r>
        <w:r>
          <w:instrText xml:space="preserve"> PAGEREF _Toc4058 \h </w:instrText>
        </w:r>
        <w:r>
          <w:fldChar w:fldCharType="separate"/>
        </w:r>
        <w:r>
          <w:t>11</w:t>
        </w:r>
        <w:r>
          <w:fldChar w:fldCharType="end"/>
        </w:r>
      </w:hyperlink>
    </w:p>
    <w:p>
      <w:pPr>
        <w:pStyle w:val="TOC2"/>
        <w:tabs>
          <w:tab w:val="right" w:leader="dot" w:pos="8306"/>
        </w:tabs>
      </w:pPr>
      <w:hyperlink w:anchor="_Toc14907" w:history="1">
        <w:r>
          <w:rPr>
            <w:rFonts w:ascii="仿宋" w:eastAsia="仿宋" w:hAnsi="仿宋" w:cs="仿宋" w:hint="eastAsia"/>
            <w:lang w:eastAsia="zh-CN"/>
          </w:rPr>
          <w:t>(二)、特种加工机床项目工艺技术设计方案</w:t>
        </w:r>
        <w:r>
          <w:tab/>
        </w:r>
        <w:r>
          <w:fldChar w:fldCharType="begin"/>
        </w:r>
        <w:r>
          <w:instrText xml:space="preserve"> PAGEREF _Toc14907 \h </w:instrText>
        </w:r>
        <w:r>
          <w:fldChar w:fldCharType="separate"/>
        </w:r>
        <w:r>
          <w:t>12</w:t>
        </w:r>
        <w:r>
          <w:fldChar w:fldCharType="end"/>
        </w:r>
      </w:hyperlink>
    </w:p>
    <w:p>
      <w:pPr>
        <w:pStyle w:val="TOC2"/>
        <w:tabs>
          <w:tab w:val="right" w:leader="dot" w:pos="8306"/>
        </w:tabs>
      </w:pPr>
      <w:hyperlink w:anchor="_Toc13133" w:history="1">
        <w:r>
          <w:rPr>
            <w:rFonts w:ascii="仿宋" w:eastAsia="仿宋" w:hAnsi="仿宋" w:cs="仿宋" w:hint="eastAsia"/>
            <w:lang w:eastAsia="zh-CN"/>
          </w:rPr>
          <w:t>(三)、设备选型方案</w:t>
        </w:r>
        <w:r>
          <w:tab/>
        </w:r>
        <w:r>
          <w:fldChar w:fldCharType="begin"/>
        </w:r>
        <w:r>
          <w:instrText xml:space="preserve"> PAGEREF _Toc13133 \h </w:instrText>
        </w:r>
        <w:r>
          <w:fldChar w:fldCharType="separate"/>
        </w:r>
        <w:r>
          <w:t>14</w:t>
        </w:r>
        <w:r>
          <w:fldChar w:fldCharType="end"/>
        </w:r>
      </w:hyperlink>
    </w:p>
    <w:p>
      <w:pPr>
        <w:pStyle w:val="TOC1"/>
        <w:tabs>
          <w:tab w:val="right" w:leader="dot" w:pos="8306"/>
        </w:tabs>
      </w:pPr>
      <w:hyperlink w:anchor="_Toc2151" w:history="1">
        <w:r>
          <w:rPr>
            <w:rFonts w:ascii="仿宋" w:eastAsia="仿宋" w:hAnsi="仿宋" w:cs="仿宋" w:hint="eastAsia"/>
            <w:lang w:eastAsia="zh-CN"/>
          </w:rPr>
          <w:t>五、特种加工机床项目建设背景及必要性分析</w:t>
        </w:r>
        <w:r>
          <w:tab/>
        </w:r>
        <w:r>
          <w:fldChar w:fldCharType="begin"/>
        </w:r>
        <w:r>
          <w:instrText xml:space="preserve"> PAGEREF _Toc2151 \h </w:instrText>
        </w:r>
        <w:r>
          <w:fldChar w:fldCharType="separate"/>
        </w:r>
        <w:r>
          <w:t>15</w:t>
        </w:r>
        <w:r>
          <w:fldChar w:fldCharType="end"/>
        </w:r>
      </w:hyperlink>
    </w:p>
    <w:p>
      <w:pPr>
        <w:pStyle w:val="TOC2"/>
        <w:tabs>
          <w:tab w:val="right" w:leader="dot" w:pos="8306"/>
        </w:tabs>
      </w:pPr>
      <w:hyperlink w:anchor="_Toc3418" w:history="1">
        <w:r>
          <w:rPr>
            <w:rFonts w:ascii="仿宋" w:eastAsia="仿宋" w:hAnsi="仿宋" w:cs="仿宋" w:hint="eastAsia"/>
            <w:lang w:eastAsia="zh-CN"/>
          </w:rPr>
          <w:t>(一)、特种加工机床项目背景分析</w:t>
        </w:r>
        <w:r>
          <w:tab/>
        </w:r>
        <w:r>
          <w:fldChar w:fldCharType="begin"/>
        </w:r>
        <w:r>
          <w:instrText xml:space="preserve"> PAGEREF _Toc3418 \h </w:instrText>
        </w:r>
        <w:r>
          <w:fldChar w:fldCharType="separate"/>
        </w:r>
        <w:r>
          <w:t>15</w:t>
        </w:r>
        <w:r>
          <w:fldChar w:fldCharType="end"/>
        </w:r>
      </w:hyperlink>
    </w:p>
    <w:p>
      <w:pPr>
        <w:pStyle w:val="TOC2"/>
        <w:tabs>
          <w:tab w:val="right" w:leader="dot" w:pos="8306"/>
        </w:tabs>
      </w:pPr>
      <w:hyperlink w:anchor="_Toc25132" w:history="1">
        <w:r>
          <w:rPr>
            <w:rFonts w:ascii="仿宋" w:eastAsia="仿宋" w:hAnsi="仿宋" w:cs="仿宋" w:hint="eastAsia"/>
            <w:lang w:eastAsia="zh-CN"/>
          </w:rPr>
          <w:t>(二)、特种加工机床项目建设必要性分析</w:t>
        </w:r>
        <w:r>
          <w:tab/>
        </w:r>
        <w:r>
          <w:fldChar w:fldCharType="begin"/>
        </w:r>
        <w:r>
          <w:instrText xml:space="preserve"> PAGEREF _Toc25132 \h </w:instrText>
        </w:r>
        <w:r>
          <w:fldChar w:fldCharType="separate"/>
        </w:r>
        <w:r>
          <w:t>17</w:t>
        </w:r>
        <w:r>
          <w:fldChar w:fldCharType="end"/>
        </w:r>
      </w:hyperlink>
    </w:p>
    <w:p>
      <w:pPr>
        <w:pStyle w:val="TOC1"/>
        <w:tabs>
          <w:tab w:val="right" w:leader="dot" w:pos="8306"/>
        </w:tabs>
      </w:pPr>
      <w:hyperlink w:anchor="_Toc10082" w:history="1">
        <w:r>
          <w:rPr>
            <w:rFonts w:ascii="仿宋" w:eastAsia="仿宋" w:hAnsi="仿宋" w:cs="仿宋" w:hint="eastAsia"/>
            <w:lang w:eastAsia="zh-CN"/>
          </w:rPr>
          <w:t>六、特种加工机床项目概论</w:t>
        </w:r>
        <w:r>
          <w:tab/>
        </w:r>
        <w:r>
          <w:fldChar w:fldCharType="begin"/>
        </w:r>
        <w:r>
          <w:instrText xml:space="preserve"> PAGEREF _Toc10082 \h </w:instrText>
        </w:r>
        <w:r>
          <w:fldChar w:fldCharType="separate"/>
        </w:r>
        <w:r>
          <w:t>18</w:t>
        </w:r>
        <w:r>
          <w:fldChar w:fldCharType="end"/>
        </w:r>
      </w:hyperlink>
    </w:p>
    <w:p>
      <w:pPr>
        <w:pStyle w:val="TOC2"/>
        <w:tabs>
          <w:tab w:val="right" w:leader="dot" w:pos="8306"/>
        </w:tabs>
      </w:pPr>
      <w:hyperlink w:anchor="_Toc172" w:history="1">
        <w:r>
          <w:rPr>
            <w:rFonts w:ascii="仿宋" w:eastAsia="仿宋" w:hAnsi="仿宋" w:cs="仿宋" w:hint="eastAsia"/>
            <w:lang w:eastAsia="zh-CN"/>
          </w:rPr>
          <w:t>(一)、特种加工机床项目概况</w:t>
        </w:r>
        <w:r>
          <w:tab/>
        </w:r>
        <w:r>
          <w:fldChar w:fldCharType="begin"/>
        </w:r>
        <w:r>
          <w:instrText xml:space="preserve"> PAGEREF _Toc172 \h </w:instrText>
        </w:r>
        <w:r>
          <w:fldChar w:fldCharType="separate"/>
        </w:r>
        <w:r>
          <w:t>18</w:t>
        </w:r>
        <w:r>
          <w:fldChar w:fldCharType="end"/>
        </w:r>
      </w:hyperlink>
    </w:p>
    <w:p>
      <w:pPr>
        <w:pStyle w:val="TOC2"/>
        <w:tabs>
          <w:tab w:val="right" w:leader="dot" w:pos="8306"/>
        </w:tabs>
      </w:pPr>
      <w:hyperlink w:anchor="_Toc24124" w:history="1">
        <w:r>
          <w:rPr>
            <w:rFonts w:ascii="仿宋" w:eastAsia="仿宋" w:hAnsi="仿宋" w:cs="仿宋" w:hint="eastAsia"/>
            <w:lang w:eastAsia="zh-CN"/>
          </w:rPr>
          <w:t>(二)、特种加工机床项目目标</w:t>
        </w:r>
        <w:r>
          <w:tab/>
        </w:r>
        <w:r>
          <w:fldChar w:fldCharType="begin"/>
        </w:r>
        <w:r>
          <w:instrText xml:space="preserve"> PAGEREF _Toc24124 \h </w:instrText>
        </w:r>
        <w:r>
          <w:fldChar w:fldCharType="separate"/>
        </w:r>
        <w:r>
          <w:t>20</w:t>
        </w:r>
        <w:r>
          <w:fldChar w:fldCharType="end"/>
        </w:r>
      </w:hyperlink>
    </w:p>
    <w:p>
      <w:pPr>
        <w:pStyle w:val="TOC2"/>
        <w:tabs>
          <w:tab w:val="right" w:leader="dot" w:pos="8306"/>
        </w:tabs>
      </w:pPr>
      <w:hyperlink w:anchor="_Toc7345" w:history="1">
        <w:r>
          <w:rPr>
            <w:rFonts w:ascii="仿宋" w:eastAsia="仿宋" w:hAnsi="仿宋" w:cs="仿宋" w:hint="eastAsia"/>
            <w:lang w:eastAsia="zh-CN"/>
          </w:rPr>
          <w:t>(三)、特种加工机床项目提出的理由</w:t>
        </w:r>
        <w:r>
          <w:tab/>
        </w:r>
        <w:r>
          <w:fldChar w:fldCharType="begin"/>
        </w:r>
        <w:r>
          <w:instrText xml:space="preserve"> PAGEREF _Toc7345 \h </w:instrText>
        </w:r>
        <w:r>
          <w:fldChar w:fldCharType="separate"/>
        </w:r>
        <w:r>
          <w:t>21</w:t>
        </w:r>
        <w:r>
          <w:fldChar w:fldCharType="end"/>
        </w:r>
      </w:hyperlink>
    </w:p>
    <w:p>
      <w:pPr>
        <w:pStyle w:val="TOC2"/>
        <w:tabs>
          <w:tab w:val="right" w:leader="dot" w:pos="8306"/>
        </w:tabs>
      </w:pPr>
      <w:hyperlink w:anchor="_Toc24978" w:history="1">
        <w:r>
          <w:rPr>
            <w:rFonts w:ascii="仿宋" w:eastAsia="仿宋" w:hAnsi="仿宋" w:cs="仿宋" w:hint="eastAsia"/>
            <w:lang w:eastAsia="zh-CN"/>
          </w:rPr>
          <w:t>(四)、特种加工机床项目意义</w:t>
        </w:r>
        <w:r>
          <w:tab/>
        </w:r>
        <w:r>
          <w:fldChar w:fldCharType="begin"/>
        </w:r>
        <w:r>
          <w:instrText xml:space="preserve"> PAGEREF _Toc24978 \h </w:instrText>
        </w:r>
        <w:r>
          <w:fldChar w:fldCharType="separate"/>
        </w:r>
        <w:r>
          <w:t>23</w:t>
        </w:r>
        <w:r>
          <w:fldChar w:fldCharType="end"/>
        </w:r>
      </w:hyperlink>
    </w:p>
    <w:p>
      <w:pPr>
        <w:pStyle w:val="TOC2"/>
        <w:tabs>
          <w:tab w:val="right" w:leader="dot" w:pos="8306"/>
        </w:tabs>
      </w:pPr>
      <w:hyperlink w:anchor="_Toc16674" w:history="1">
        <w:r>
          <w:rPr>
            <w:rFonts w:ascii="仿宋" w:eastAsia="仿宋" w:hAnsi="仿宋" w:cs="仿宋" w:hint="eastAsia"/>
            <w:lang w:eastAsia="zh-CN"/>
          </w:rPr>
          <w:t>(五)、特种加工机床项目背景</w:t>
        </w:r>
        <w:r>
          <w:tab/>
        </w:r>
        <w:r>
          <w:fldChar w:fldCharType="begin"/>
        </w:r>
        <w:r>
          <w:instrText xml:space="preserve"> PAGEREF _Toc16674 \h </w:instrText>
        </w:r>
        <w:r>
          <w:fldChar w:fldCharType="separate"/>
        </w:r>
        <w:r>
          <w:t>24</w:t>
        </w:r>
        <w:r>
          <w:fldChar w:fldCharType="end"/>
        </w:r>
      </w:hyperlink>
    </w:p>
    <w:p>
      <w:pPr>
        <w:pStyle w:val="TOC1"/>
        <w:tabs>
          <w:tab w:val="right" w:leader="dot" w:pos="8306"/>
        </w:tabs>
      </w:pPr>
      <w:hyperlink w:anchor="_Toc19209" w:history="1">
        <w:r>
          <w:rPr>
            <w:rFonts w:ascii="仿宋" w:eastAsia="仿宋" w:hAnsi="仿宋" w:cs="仿宋" w:hint="eastAsia"/>
            <w:lang w:eastAsia="zh-CN"/>
          </w:rPr>
          <w:t>七、特种加工机床项目人力资源培养与发展</w:t>
        </w:r>
        <w:r>
          <w:tab/>
        </w:r>
        <w:r>
          <w:fldChar w:fldCharType="begin"/>
        </w:r>
        <w:r>
          <w:instrText xml:space="preserve"> PAGEREF _Toc19209 \h </w:instrText>
        </w:r>
        <w:r>
          <w:fldChar w:fldCharType="separate"/>
        </w:r>
        <w:r>
          <w:t>25</w:t>
        </w:r>
        <w:r>
          <w:fldChar w:fldCharType="end"/>
        </w:r>
      </w:hyperlink>
    </w:p>
    <w:p>
      <w:pPr>
        <w:pStyle w:val="TOC2"/>
        <w:tabs>
          <w:tab w:val="right" w:leader="dot" w:pos="8306"/>
        </w:tabs>
      </w:pPr>
      <w:hyperlink w:anchor="_Toc23041" w:history="1">
        <w:r>
          <w:rPr>
            <w:rFonts w:ascii="仿宋" w:eastAsia="仿宋" w:hAnsi="仿宋" w:cs="仿宋" w:hint="eastAsia"/>
            <w:lang w:eastAsia="zh-CN"/>
          </w:rPr>
          <w:t>(一)、人才需求与规划</w:t>
        </w:r>
        <w:r>
          <w:tab/>
        </w:r>
        <w:r>
          <w:fldChar w:fldCharType="begin"/>
        </w:r>
        <w:r>
          <w:instrText xml:space="preserve"> PAGEREF _Toc23041 \h </w:instrText>
        </w:r>
        <w:r>
          <w:fldChar w:fldCharType="separate"/>
        </w:r>
        <w:r>
          <w:t>25</w:t>
        </w:r>
        <w:r>
          <w:fldChar w:fldCharType="end"/>
        </w:r>
      </w:hyperlink>
    </w:p>
    <w:p>
      <w:pPr>
        <w:pStyle w:val="TOC2"/>
        <w:tabs>
          <w:tab w:val="right" w:leader="dot" w:pos="8306"/>
        </w:tabs>
      </w:pPr>
      <w:hyperlink w:anchor="_Toc29638" w:history="1">
        <w:r>
          <w:rPr>
            <w:rFonts w:ascii="仿宋" w:eastAsia="仿宋" w:hAnsi="仿宋" w:cs="仿宋" w:hint="eastAsia"/>
            <w:lang w:eastAsia="zh-CN"/>
          </w:rPr>
          <w:t>(二)、培训与发展计划</w:t>
        </w:r>
        <w:r>
          <w:tab/>
        </w:r>
        <w:r>
          <w:fldChar w:fldCharType="begin"/>
        </w:r>
        <w:r>
          <w:instrText xml:space="preserve"> PAGEREF _Toc29638 \h </w:instrText>
        </w:r>
        <w:r>
          <w:fldChar w:fldCharType="separate"/>
        </w:r>
        <w:r>
          <w:t>25</w:t>
        </w:r>
        <w:r>
          <w:fldChar w:fldCharType="end"/>
        </w:r>
      </w:hyperlink>
    </w:p>
    <w:p>
      <w:pPr>
        <w:pStyle w:val="TOC1"/>
        <w:tabs>
          <w:tab w:val="right" w:leader="dot" w:pos="8306"/>
        </w:tabs>
      </w:pPr>
      <w:hyperlink w:anchor="_Toc11356" w:history="1">
        <w:r>
          <w:rPr>
            <w:rFonts w:ascii="仿宋" w:eastAsia="仿宋" w:hAnsi="仿宋" w:cs="仿宋" w:hint="eastAsia"/>
            <w:lang w:eastAsia="zh-CN"/>
          </w:rPr>
          <w:t>八、特种加工机床项目技术管理</w:t>
        </w:r>
        <w:r>
          <w:tab/>
        </w:r>
        <w:r>
          <w:fldChar w:fldCharType="begin"/>
        </w:r>
        <w:r>
          <w:instrText xml:space="preserve"> PAGEREF _Toc11356 \h </w:instrText>
        </w:r>
        <w:r>
          <w:fldChar w:fldCharType="separate"/>
        </w:r>
        <w:r>
          <w:t>26</w:t>
        </w:r>
        <w:r>
          <w:fldChar w:fldCharType="end"/>
        </w:r>
      </w:hyperlink>
    </w:p>
    <w:p>
      <w:pPr>
        <w:pStyle w:val="TOC2"/>
        <w:tabs>
          <w:tab w:val="right" w:leader="dot" w:pos="8306"/>
        </w:tabs>
      </w:pPr>
      <w:hyperlink w:anchor="_Toc8983" w:history="1">
        <w:r>
          <w:rPr>
            <w:rFonts w:ascii="仿宋" w:eastAsia="仿宋" w:hAnsi="仿宋" w:cs="仿宋" w:hint="eastAsia"/>
            <w:lang w:eastAsia="zh-CN"/>
          </w:rPr>
          <w:t>(一)、技术方案选用方向</w:t>
        </w:r>
        <w:r>
          <w:tab/>
        </w:r>
        <w:r>
          <w:fldChar w:fldCharType="begin"/>
        </w:r>
        <w:r>
          <w:instrText xml:space="preserve"> PAGEREF _Toc8983 \h </w:instrText>
        </w:r>
        <w:r>
          <w:fldChar w:fldCharType="separate"/>
        </w:r>
        <w:r>
          <w:t>26</w:t>
        </w:r>
        <w:r>
          <w:fldChar w:fldCharType="end"/>
        </w:r>
      </w:hyperlink>
    </w:p>
    <w:p>
      <w:pPr>
        <w:pStyle w:val="TOC2"/>
        <w:tabs>
          <w:tab w:val="right" w:leader="dot" w:pos="8306"/>
        </w:tabs>
      </w:pPr>
      <w:hyperlink w:anchor="_Toc1762" w:history="1">
        <w:r>
          <w:rPr>
            <w:rFonts w:ascii="仿宋" w:eastAsia="仿宋" w:hAnsi="仿宋" w:cs="仿宋" w:hint="eastAsia"/>
            <w:lang w:eastAsia="zh-CN"/>
          </w:rPr>
          <w:t>(二)、工艺技术方案选用原则</w:t>
        </w:r>
        <w:r>
          <w:tab/>
        </w:r>
        <w:r>
          <w:fldChar w:fldCharType="begin"/>
        </w:r>
        <w:r>
          <w:instrText xml:space="preserve"> PAGEREF _Toc1762 \h </w:instrText>
        </w:r>
        <w:r>
          <w:fldChar w:fldCharType="separate"/>
        </w:r>
        <w:r>
          <w:t>28</w:t>
        </w:r>
        <w:r>
          <w:fldChar w:fldCharType="end"/>
        </w:r>
      </w:hyperlink>
    </w:p>
    <w:p>
      <w:pPr>
        <w:pStyle w:val="TOC2"/>
        <w:tabs>
          <w:tab w:val="right" w:leader="dot" w:pos="8306"/>
        </w:tabs>
      </w:pPr>
      <w:hyperlink w:anchor="_Toc18235" w:history="1">
        <w:r>
          <w:rPr>
            <w:rFonts w:ascii="仿宋" w:eastAsia="仿宋" w:hAnsi="仿宋" w:cs="仿宋" w:hint="eastAsia"/>
            <w:lang w:eastAsia="zh-CN"/>
          </w:rPr>
          <w:t>(三)、工艺技术方案要求</w:t>
        </w:r>
        <w:r>
          <w:tab/>
        </w:r>
        <w:r>
          <w:fldChar w:fldCharType="begin"/>
        </w:r>
        <w:r>
          <w:instrText xml:space="preserve"> PAGEREF _Toc18235 \h </w:instrText>
        </w:r>
        <w:r>
          <w:fldChar w:fldCharType="separate"/>
        </w:r>
        <w:r>
          <w:t>30</w:t>
        </w:r>
        <w:r>
          <w:fldChar w:fldCharType="end"/>
        </w:r>
      </w:hyperlink>
    </w:p>
    <w:p>
      <w:pPr>
        <w:pStyle w:val="TOC1"/>
        <w:tabs>
          <w:tab w:val="right" w:leader="dot" w:pos="8306"/>
        </w:tabs>
      </w:pPr>
      <w:hyperlink w:anchor="_Toc14325" w:history="1">
        <w:r>
          <w:rPr>
            <w:rFonts w:ascii="仿宋" w:eastAsia="仿宋" w:hAnsi="仿宋" w:cs="仿宋" w:hint="eastAsia"/>
            <w:lang w:eastAsia="zh-CN"/>
          </w:rPr>
          <w:t>九、特种加工机床项目财务管理</w:t>
        </w:r>
        <w:r>
          <w:tab/>
        </w:r>
        <w:r>
          <w:fldChar w:fldCharType="begin"/>
        </w:r>
        <w:r>
          <w:instrText xml:space="preserve"> PAGEREF _Toc14325 \h </w:instrText>
        </w:r>
        <w:r>
          <w:fldChar w:fldCharType="separate"/>
        </w:r>
        <w:r>
          <w:t>32</w:t>
        </w:r>
        <w:r>
          <w:fldChar w:fldCharType="end"/>
        </w:r>
      </w:hyperlink>
    </w:p>
    <w:p>
      <w:pPr>
        <w:pStyle w:val="TOC2"/>
        <w:tabs>
          <w:tab w:val="right" w:leader="dot" w:pos="8306"/>
        </w:tabs>
      </w:pPr>
      <w:hyperlink w:anchor="_Toc12709" w:history="1">
        <w:r>
          <w:rPr>
            <w:rFonts w:ascii="仿宋" w:eastAsia="仿宋" w:hAnsi="仿宋" w:cs="仿宋" w:hint="eastAsia"/>
            <w:lang w:eastAsia="zh-CN"/>
          </w:rPr>
          <w:t>(一)、资金需求大</w:t>
        </w:r>
        <w:r>
          <w:tab/>
        </w:r>
        <w:r>
          <w:fldChar w:fldCharType="begin"/>
        </w:r>
        <w:r>
          <w:instrText xml:space="preserve"> PAGEREF _Toc12709 \h </w:instrText>
        </w:r>
        <w:r>
          <w:fldChar w:fldCharType="separate"/>
        </w:r>
        <w:r>
          <w:t>32</w:t>
        </w:r>
        <w:r>
          <w:fldChar w:fldCharType="end"/>
        </w:r>
      </w:hyperlink>
    </w:p>
    <w:p>
      <w:pPr>
        <w:pStyle w:val="TOC2"/>
        <w:tabs>
          <w:tab w:val="right" w:leader="dot" w:pos="8306"/>
        </w:tabs>
      </w:pPr>
      <w:hyperlink w:anchor="_Toc32110" w:history="1">
        <w:r>
          <w:rPr>
            <w:rFonts w:ascii="仿宋" w:eastAsia="仿宋" w:hAnsi="仿宋" w:cs="仿宋" w:hint="eastAsia"/>
            <w:lang w:eastAsia="zh-CN"/>
          </w:rPr>
          <w:t>(二)、研发周期长</w:t>
        </w:r>
        <w:r>
          <w:tab/>
        </w:r>
        <w:r>
          <w:fldChar w:fldCharType="begin"/>
        </w:r>
        <w:r>
          <w:instrText xml:space="preserve"> PAGEREF _Toc32110 \h </w:instrText>
        </w:r>
        <w:r>
          <w:fldChar w:fldCharType="separate"/>
        </w:r>
        <w:r>
          <w:t>33</w:t>
        </w:r>
        <w:r>
          <w:fldChar w:fldCharType="end"/>
        </w:r>
      </w:hyperlink>
    </w:p>
    <w:p>
      <w:pPr>
        <w:pStyle w:val="TOC2"/>
        <w:tabs>
          <w:tab w:val="right" w:leader="dot" w:pos="8306"/>
        </w:tabs>
      </w:pPr>
      <w:hyperlink w:anchor="_Toc23091" w:history="1">
        <w:r>
          <w:rPr>
            <w:rFonts w:ascii="仿宋" w:eastAsia="仿宋" w:hAnsi="仿宋" w:cs="仿宋" w:hint="eastAsia"/>
            <w:lang w:eastAsia="zh-CN"/>
          </w:rPr>
          <w:t>(三)、市场风险大</w:t>
        </w:r>
        <w:r>
          <w:tab/>
        </w:r>
        <w:r>
          <w:fldChar w:fldCharType="begin"/>
        </w:r>
        <w:r>
          <w:instrText xml:space="preserve"> PAGEREF _Toc23091 \h </w:instrText>
        </w:r>
        <w:r>
          <w:fldChar w:fldCharType="separate"/>
        </w:r>
        <w:r>
          <w:t>34</w:t>
        </w:r>
        <w:r>
          <w:fldChar w:fldCharType="end"/>
        </w:r>
      </w:hyperlink>
    </w:p>
    <w:p>
      <w:pPr>
        <w:pStyle w:val="TOC2"/>
        <w:tabs>
          <w:tab w:val="right" w:leader="dot" w:pos="8306"/>
        </w:tabs>
      </w:pPr>
      <w:hyperlink w:anchor="_Toc886" w:history="1">
        <w:r>
          <w:rPr>
            <w:rFonts w:ascii="仿宋" w:eastAsia="仿宋" w:hAnsi="仿宋" w:cs="仿宋" w:hint="eastAsia"/>
            <w:lang w:eastAsia="zh-CN"/>
          </w:rPr>
          <w:t>(四)、利润率高</w:t>
        </w:r>
        <w:r>
          <w:tab/>
        </w:r>
        <w:r>
          <w:fldChar w:fldCharType="begin"/>
        </w:r>
        <w:r>
          <w:instrText xml:space="preserve"> PAGEREF _Toc886 \h </w:instrText>
        </w:r>
        <w:r>
          <w:fldChar w:fldCharType="separate"/>
        </w:r>
        <w:r>
          <w:t>37</w:t>
        </w:r>
        <w:r>
          <w:fldChar w:fldCharType="end"/>
        </w:r>
      </w:hyperlink>
    </w:p>
    <w:p>
      <w:pPr>
        <w:pStyle w:val="TOC1"/>
        <w:tabs>
          <w:tab w:val="right" w:leader="dot" w:pos="8306"/>
        </w:tabs>
      </w:pPr>
      <w:hyperlink w:anchor="_Toc2343" w:history="1">
        <w:r>
          <w:rPr>
            <w:rFonts w:ascii="仿宋" w:eastAsia="仿宋" w:hAnsi="仿宋" w:cs="仿宋" w:hint="eastAsia"/>
            <w:lang w:eastAsia="zh-CN"/>
          </w:rPr>
          <w:t>十、特种加工机床项目社会影响</w:t>
        </w:r>
        <w:r>
          <w:tab/>
        </w:r>
        <w:r>
          <w:fldChar w:fldCharType="begin"/>
        </w:r>
        <w:r>
          <w:instrText xml:space="preserve"> PAGEREF _Toc2343 \h </w:instrText>
        </w:r>
        <w:r>
          <w:fldChar w:fldCharType="separate"/>
        </w:r>
        <w:r>
          <w:t>39</w:t>
        </w:r>
        <w:r>
          <w:fldChar w:fldCharType="end"/>
        </w:r>
      </w:hyperlink>
    </w:p>
    <w:p>
      <w:pPr>
        <w:pStyle w:val="TOC2"/>
        <w:tabs>
          <w:tab w:val="right" w:leader="dot" w:pos="8306"/>
        </w:tabs>
      </w:pPr>
      <w:hyperlink w:anchor="_Toc29463" w:history="1">
        <w:r>
          <w:rPr>
            <w:rFonts w:ascii="仿宋" w:eastAsia="仿宋" w:hAnsi="仿宋" w:cs="仿宋" w:hint="eastAsia"/>
            <w:lang w:eastAsia="zh-CN"/>
          </w:rPr>
          <w:t>(一)、社会责任与义务</w:t>
        </w:r>
        <w:r>
          <w:tab/>
        </w:r>
        <w:r>
          <w:fldChar w:fldCharType="begin"/>
        </w:r>
        <w:r>
          <w:instrText xml:space="preserve"> PAGEREF _Toc29463 \h </w:instrText>
        </w:r>
        <w:r>
          <w:fldChar w:fldCharType="separate"/>
        </w:r>
        <w:r>
          <w:t>39</w:t>
        </w:r>
        <w:r>
          <w:fldChar w:fldCharType="end"/>
        </w:r>
      </w:hyperlink>
    </w:p>
    <w:p>
      <w:pPr>
        <w:pStyle w:val="TOC2"/>
        <w:tabs>
          <w:tab w:val="right" w:leader="dot" w:pos="8306"/>
        </w:tabs>
      </w:pPr>
      <w:hyperlink w:anchor="_Toc1515" w:history="1">
        <w:r>
          <w:rPr>
            <w:rFonts w:ascii="仿宋" w:eastAsia="仿宋" w:hAnsi="仿宋" w:cs="仿宋" w:hint="eastAsia"/>
            <w:lang w:eastAsia="zh-CN"/>
          </w:rPr>
          <w:t>(二)、社会参与与沟通</w:t>
        </w:r>
        <w:r>
          <w:tab/>
        </w:r>
        <w:r>
          <w:fldChar w:fldCharType="begin"/>
        </w:r>
        <w:r>
          <w:instrText xml:space="preserve"> PAGEREF _Toc1515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137" w:history="1">
        <w:r>
          <w:rPr>
            <w:rFonts w:ascii="仿宋" w:eastAsia="仿宋" w:hAnsi="仿宋" w:cs="仿宋" w:hint="eastAsia"/>
            <w:lang w:eastAsia="zh-CN"/>
          </w:rPr>
          <w:t>十一、特种加工机床项目投资规划</w:t>
        </w:r>
        <w:r>
          <w:tab/>
        </w:r>
        <w:r>
          <w:fldChar w:fldCharType="begin"/>
        </w:r>
        <w:r>
          <w:instrText xml:space="preserve"> PAGEREF _Toc22137 \h </w:instrText>
        </w:r>
        <w:r>
          <w:fldChar w:fldCharType="separate"/>
        </w:r>
        <w:r>
          <w:t>41</w:t>
        </w:r>
        <w:r>
          <w:fldChar w:fldCharType="end"/>
        </w:r>
      </w:hyperlink>
    </w:p>
    <w:p>
      <w:pPr>
        <w:pStyle w:val="TOC2"/>
        <w:tabs>
          <w:tab w:val="right" w:leader="dot" w:pos="8306"/>
        </w:tabs>
      </w:pPr>
      <w:hyperlink w:anchor="_Toc6367" w:history="1">
        <w:r>
          <w:rPr>
            <w:rFonts w:ascii="仿宋" w:eastAsia="仿宋" w:hAnsi="仿宋" w:cs="仿宋" w:hint="eastAsia"/>
            <w:lang w:eastAsia="zh-CN"/>
          </w:rPr>
          <w:t>(一)、特种加工机床项目总投资估算</w:t>
        </w:r>
        <w:r>
          <w:tab/>
        </w:r>
        <w:r>
          <w:fldChar w:fldCharType="begin"/>
        </w:r>
        <w:r>
          <w:instrText xml:space="preserve"> PAGEREF _Toc6367 \h </w:instrText>
        </w:r>
        <w:r>
          <w:fldChar w:fldCharType="separate"/>
        </w:r>
        <w:r>
          <w:t>41</w:t>
        </w:r>
        <w:r>
          <w:fldChar w:fldCharType="end"/>
        </w:r>
      </w:hyperlink>
    </w:p>
    <w:p>
      <w:pPr>
        <w:pStyle w:val="TOC2"/>
        <w:tabs>
          <w:tab w:val="right" w:leader="dot" w:pos="8306"/>
        </w:tabs>
      </w:pPr>
      <w:hyperlink w:anchor="_Toc2025" w:history="1">
        <w:r>
          <w:rPr>
            <w:rFonts w:ascii="仿宋" w:eastAsia="仿宋" w:hAnsi="仿宋" w:cs="仿宋" w:hint="eastAsia"/>
            <w:lang w:eastAsia="zh-CN"/>
          </w:rPr>
          <w:t>(二)、资金筹措</w:t>
        </w:r>
        <w:r>
          <w:tab/>
        </w:r>
        <w:r>
          <w:fldChar w:fldCharType="begin"/>
        </w:r>
        <w:r>
          <w:instrText xml:space="preserve"> PAGEREF _Toc2025 \h </w:instrText>
        </w:r>
        <w:r>
          <w:fldChar w:fldCharType="separate"/>
        </w:r>
        <w:r>
          <w:t>42</w:t>
        </w:r>
        <w:r>
          <w:fldChar w:fldCharType="end"/>
        </w:r>
      </w:hyperlink>
    </w:p>
    <w:p>
      <w:pPr>
        <w:pStyle w:val="TOC1"/>
        <w:tabs>
          <w:tab w:val="right" w:leader="dot" w:pos="8306"/>
        </w:tabs>
      </w:pPr>
      <w:hyperlink w:anchor="_Toc24780" w:history="1">
        <w:r>
          <w:rPr>
            <w:rFonts w:ascii="仿宋" w:eastAsia="仿宋" w:hAnsi="仿宋" w:cs="仿宋" w:hint="eastAsia"/>
            <w:lang w:eastAsia="zh-CN"/>
          </w:rPr>
          <w:t>十二、特种加工机床项目计划安排</w:t>
        </w:r>
        <w:r>
          <w:tab/>
        </w:r>
        <w:r>
          <w:fldChar w:fldCharType="begin"/>
        </w:r>
        <w:r>
          <w:instrText xml:space="preserve"> PAGEREF _Toc24780 \h </w:instrText>
        </w:r>
        <w:r>
          <w:fldChar w:fldCharType="separate"/>
        </w:r>
        <w:r>
          <w:t>43</w:t>
        </w:r>
        <w:r>
          <w:fldChar w:fldCharType="end"/>
        </w:r>
      </w:hyperlink>
    </w:p>
    <w:p>
      <w:pPr>
        <w:pStyle w:val="TOC2"/>
        <w:tabs>
          <w:tab w:val="right" w:leader="dot" w:pos="8306"/>
        </w:tabs>
      </w:pPr>
      <w:hyperlink w:anchor="_Toc18959" w:history="1">
        <w:r>
          <w:rPr>
            <w:rFonts w:ascii="仿宋" w:eastAsia="仿宋" w:hAnsi="仿宋" w:cs="仿宋" w:hint="eastAsia"/>
            <w:lang w:eastAsia="zh-CN"/>
          </w:rPr>
          <w:t>(一)、建设周期</w:t>
        </w:r>
        <w:r>
          <w:tab/>
        </w:r>
        <w:r>
          <w:fldChar w:fldCharType="begin"/>
        </w:r>
        <w:r>
          <w:instrText xml:space="preserve"> PAGEREF _Toc18959 \h </w:instrText>
        </w:r>
        <w:r>
          <w:fldChar w:fldCharType="separate"/>
        </w:r>
        <w:r>
          <w:t>43</w:t>
        </w:r>
        <w:r>
          <w:fldChar w:fldCharType="end"/>
        </w:r>
      </w:hyperlink>
    </w:p>
    <w:p>
      <w:pPr>
        <w:pStyle w:val="TOC2"/>
        <w:tabs>
          <w:tab w:val="right" w:leader="dot" w:pos="8306"/>
        </w:tabs>
      </w:pPr>
      <w:hyperlink w:anchor="_Toc16557" w:history="1">
        <w:r>
          <w:rPr>
            <w:rFonts w:ascii="仿宋" w:eastAsia="仿宋" w:hAnsi="仿宋" w:cs="仿宋" w:hint="eastAsia"/>
            <w:lang w:eastAsia="zh-CN"/>
          </w:rPr>
          <w:t>(二)、建设进度</w:t>
        </w:r>
        <w:r>
          <w:tab/>
        </w:r>
        <w:r>
          <w:fldChar w:fldCharType="begin"/>
        </w:r>
        <w:r>
          <w:instrText xml:space="preserve"> PAGEREF _Toc16557 \h </w:instrText>
        </w:r>
        <w:r>
          <w:fldChar w:fldCharType="separate"/>
        </w:r>
        <w:r>
          <w:t>44</w:t>
        </w:r>
        <w:r>
          <w:fldChar w:fldCharType="end"/>
        </w:r>
      </w:hyperlink>
    </w:p>
    <w:p>
      <w:pPr>
        <w:pStyle w:val="TOC2"/>
        <w:tabs>
          <w:tab w:val="right" w:leader="dot" w:pos="8306"/>
        </w:tabs>
      </w:pPr>
      <w:hyperlink w:anchor="_Toc23311" w:history="1">
        <w:r>
          <w:rPr>
            <w:rFonts w:ascii="仿宋" w:eastAsia="仿宋" w:hAnsi="仿宋" w:cs="仿宋" w:hint="eastAsia"/>
            <w:lang w:eastAsia="zh-CN"/>
          </w:rPr>
          <w:t>(三)、进度安排注意事项</w:t>
        </w:r>
        <w:r>
          <w:tab/>
        </w:r>
        <w:r>
          <w:fldChar w:fldCharType="begin"/>
        </w:r>
        <w:r>
          <w:instrText xml:space="preserve"> PAGEREF _Toc23311 \h </w:instrText>
        </w:r>
        <w:r>
          <w:fldChar w:fldCharType="separate"/>
        </w:r>
        <w:r>
          <w:t>45</w:t>
        </w:r>
        <w:r>
          <w:fldChar w:fldCharType="end"/>
        </w:r>
      </w:hyperlink>
    </w:p>
    <w:p>
      <w:pPr>
        <w:pStyle w:val="TOC2"/>
        <w:tabs>
          <w:tab w:val="right" w:leader="dot" w:pos="8306"/>
        </w:tabs>
      </w:pPr>
      <w:hyperlink w:anchor="_Toc4325" w:history="1">
        <w:r>
          <w:rPr>
            <w:rFonts w:ascii="仿宋" w:eastAsia="仿宋" w:hAnsi="仿宋" w:cs="仿宋" w:hint="eastAsia"/>
            <w:lang w:eastAsia="zh-CN"/>
          </w:rPr>
          <w:t>(四)、人力资源配置</w:t>
        </w:r>
        <w:r>
          <w:tab/>
        </w:r>
        <w:r>
          <w:fldChar w:fldCharType="begin"/>
        </w:r>
        <w:r>
          <w:instrText xml:space="preserve"> PAGEREF _Toc4325 \h </w:instrText>
        </w:r>
        <w:r>
          <w:fldChar w:fldCharType="separate"/>
        </w:r>
        <w:r>
          <w:t>46</w:t>
        </w:r>
        <w:r>
          <w:fldChar w:fldCharType="end"/>
        </w:r>
      </w:hyperlink>
    </w:p>
    <w:p>
      <w:pPr>
        <w:pStyle w:val="TOC1"/>
        <w:tabs>
          <w:tab w:val="right" w:leader="dot" w:pos="8306"/>
        </w:tabs>
      </w:pPr>
      <w:hyperlink w:anchor="_Toc8544" w:history="1">
        <w:r>
          <w:rPr>
            <w:rFonts w:ascii="仿宋" w:eastAsia="仿宋" w:hAnsi="仿宋" w:cs="仿宋" w:hint="eastAsia"/>
            <w:lang w:eastAsia="zh-CN"/>
          </w:rPr>
          <w:t>十三、风险识别与分类</w:t>
        </w:r>
        <w:r>
          <w:tab/>
        </w:r>
        <w:r>
          <w:fldChar w:fldCharType="begin"/>
        </w:r>
        <w:r>
          <w:instrText xml:space="preserve"> PAGEREF _Toc8544 \h </w:instrText>
        </w:r>
        <w:r>
          <w:fldChar w:fldCharType="separate"/>
        </w:r>
        <w:r>
          <w:t>47</w:t>
        </w:r>
        <w:r>
          <w:fldChar w:fldCharType="end"/>
        </w:r>
      </w:hyperlink>
    </w:p>
    <w:p>
      <w:pPr>
        <w:pStyle w:val="TOC2"/>
        <w:tabs>
          <w:tab w:val="right" w:leader="dot" w:pos="8306"/>
        </w:tabs>
      </w:pPr>
      <w:hyperlink w:anchor="_Toc22312" w:history="1">
        <w:r>
          <w:rPr>
            <w:rFonts w:ascii="仿宋" w:eastAsia="仿宋" w:hAnsi="仿宋" w:cs="仿宋" w:hint="eastAsia"/>
            <w:lang w:eastAsia="zh-CN"/>
          </w:rPr>
          <w:t>(一)、风险识别</w:t>
        </w:r>
        <w:r>
          <w:tab/>
        </w:r>
        <w:r>
          <w:fldChar w:fldCharType="begin"/>
        </w:r>
        <w:r>
          <w:instrText xml:space="preserve"> PAGEREF _Toc22312 \h </w:instrText>
        </w:r>
        <w:r>
          <w:fldChar w:fldCharType="separate"/>
        </w:r>
        <w:r>
          <w:t>47</w:t>
        </w:r>
        <w:r>
          <w:fldChar w:fldCharType="end"/>
        </w:r>
      </w:hyperlink>
    </w:p>
    <w:p>
      <w:pPr>
        <w:pStyle w:val="TOC2"/>
        <w:tabs>
          <w:tab w:val="right" w:leader="dot" w:pos="8306"/>
        </w:tabs>
      </w:pPr>
      <w:hyperlink w:anchor="_Toc18585" w:history="1">
        <w:r>
          <w:rPr>
            <w:rFonts w:ascii="仿宋" w:eastAsia="仿宋" w:hAnsi="仿宋" w:cs="仿宋" w:hint="eastAsia"/>
            <w:lang w:eastAsia="zh-CN"/>
          </w:rPr>
          <w:t>(二)、风险分类</w:t>
        </w:r>
        <w:r>
          <w:tab/>
        </w:r>
        <w:r>
          <w:fldChar w:fldCharType="begin"/>
        </w:r>
        <w:r>
          <w:instrText xml:space="preserve"> PAGEREF _Toc18585 \h </w:instrText>
        </w:r>
        <w:r>
          <w:fldChar w:fldCharType="separate"/>
        </w:r>
        <w:r>
          <w:t>49</w:t>
        </w:r>
        <w:r>
          <w:fldChar w:fldCharType="end"/>
        </w:r>
      </w:hyperlink>
    </w:p>
    <w:p>
      <w:pPr>
        <w:pStyle w:val="TOC1"/>
        <w:tabs>
          <w:tab w:val="right" w:leader="dot" w:pos="8306"/>
        </w:tabs>
      </w:pPr>
      <w:hyperlink w:anchor="_Toc8857" w:history="1">
        <w:r>
          <w:rPr>
            <w:rFonts w:ascii="仿宋" w:eastAsia="仿宋" w:hAnsi="仿宋" w:cs="仿宋" w:hint="eastAsia"/>
            <w:lang w:eastAsia="zh-CN"/>
          </w:rPr>
          <w:t>十四、供应链管理</w:t>
        </w:r>
        <w:r>
          <w:tab/>
        </w:r>
        <w:r>
          <w:fldChar w:fldCharType="begin"/>
        </w:r>
        <w:r>
          <w:instrText xml:space="preserve"> PAGEREF _Toc8857 \h </w:instrText>
        </w:r>
        <w:r>
          <w:fldChar w:fldCharType="separate"/>
        </w:r>
        <w:r>
          <w:t>50</w:t>
        </w:r>
        <w:r>
          <w:fldChar w:fldCharType="end"/>
        </w:r>
      </w:hyperlink>
    </w:p>
    <w:p>
      <w:pPr>
        <w:pStyle w:val="TOC2"/>
        <w:tabs>
          <w:tab w:val="right" w:leader="dot" w:pos="8306"/>
        </w:tabs>
      </w:pPr>
      <w:hyperlink w:anchor="_Toc5521" w:history="1">
        <w:r>
          <w:rPr>
            <w:rFonts w:ascii="仿宋" w:eastAsia="仿宋" w:hAnsi="仿宋" w:cs="仿宋" w:hint="eastAsia"/>
            <w:lang w:eastAsia="zh-CN"/>
          </w:rPr>
          <w:t>(一)、供应链战略规划</w:t>
        </w:r>
        <w:r>
          <w:tab/>
        </w:r>
        <w:r>
          <w:fldChar w:fldCharType="begin"/>
        </w:r>
        <w:r>
          <w:instrText xml:space="preserve"> PAGEREF _Toc5521 \h </w:instrText>
        </w:r>
        <w:r>
          <w:fldChar w:fldCharType="separate"/>
        </w:r>
        <w:r>
          <w:t>50</w:t>
        </w:r>
        <w:r>
          <w:fldChar w:fldCharType="end"/>
        </w:r>
      </w:hyperlink>
    </w:p>
    <w:p>
      <w:pPr>
        <w:pStyle w:val="TOC2"/>
        <w:tabs>
          <w:tab w:val="right" w:leader="dot" w:pos="8306"/>
        </w:tabs>
      </w:pPr>
      <w:hyperlink w:anchor="_Toc21997" w:history="1">
        <w:r>
          <w:rPr>
            <w:rFonts w:ascii="仿宋" w:eastAsia="仿宋" w:hAnsi="仿宋" w:cs="仿宋" w:hint="eastAsia"/>
            <w:lang w:eastAsia="zh-CN"/>
          </w:rPr>
          <w:t>(二)、供应商选择与合作</w:t>
        </w:r>
        <w:r>
          <w:tab/>
        </w:r>
        <w:r>
          <w:fldChar w:fldCharType="begin"/>
        </w:r>
        <w:r>
          <w:instrText xml:space="preserve"> PAGEREF _Toc21997 \h </w:instrText>
        </w:r>
        <w:r>
          <w:fldChar w:fldCharType="separate"/>
        </w:r>
        <w:r>
          <w:t>52</w:t>
        </w:r>
        <w:r>
          <w:fldChar w:fldCharType="end"/>
        </w:r>
      </w:hyperlink>
    </w:p>
    <w:p>
      <w:pPr>
        <w:pStyle w:val="TOC2"/>
        <w:tabs>
          <w:tab w:val="right" w:leader="dot" w:pos="8306"/>
        </w:tabs>
      </w:pPr>
      <w:hyperlink w:anchor="_Toc13436" w:history="1">
        <w:r>
          <w:rPr>
            <w:rFonts w:ascii="仿宋" w:eastAsia="仿宋" w:hAnsi="仿宋" w:cs="仿宋" w:hint="eastAsia"/>
            <w:lang w:eastAsia="zh-CN"/>
          </w:rPr>
          <w:t>(三)、物流与库存管理</w:t>
        </w:r>
        <w:r>
          <w:tab/>
        </w:r>
        <w:r>
          <w:fldChar w:fldCharType="begin"/>
        </w:r>
        <w:r>
          <w:instrText xml:space="preserve"> PAGEREF _Toc13436 \h </w:instrText>
        </w:r>
        <w:r>
          <w:fldChar w:fldCharType="separate"/>
        </w:r>
        <w:r>
          <w:t>53</w:t>
        </w:r>
        <w:r>
          <w:fldChar w:fldCharType="end"/>
        </w:r>
      </w:hyperlink>
    </w:p>
    <w:p>
      <w:pPr>
        <w:pStyle w:val="TOC1"/>
        <w:tabs>
          <w:tab w:val="right" w:leader="dot" w:pos="8306"/>
        </w:tabs>
      </w:pPr>
      <w:hyperlink w:anchor="_Toc14229" w:history="1">
        <w:r>
          <w:rPr>
            <w:rFonts w:ascii="仿宋" w:eastAsia="仿宋" w:hAnsi="仿宋" w:cs="仿宋" w:hint="eastAsia"/>
            <w:lang w:eastAsia="zh-CN"/>
          </w:rPr>
          <w:t>十五、营销与推广策略</w:t>
        </w:r>
        <w:r>
          <w:tab/>
        </w:r>
        <w:r>
          <w:fldChar w:fldCharType="begin"/>
        </w:r>
        <w:r>
          <w:instrText xml:space="preserve"> PAGEREF _Toc14229 \h </w:instrText>
        </w:r>
        <w:r>
          <w:fldChar w:fldCharType="separate"/>
        </w:r>
        <w:r>
          <w:t>55</w:t>
        </w:r>
        <w:r>
          <w:fldChar w:fldCharType="end"/>
        </w:r>
      </w:hyperlink>
    </w:p>
    <w:p>
      <w:pPr>
        <w:pStyle w:val="TOC2"/>
        <w:tabs>
          <w:tab w:val="right" w:leader="dot" w:pos="8306"/>
        </w:tabs>
      </w:pPr>
      <w:hyperlink w:anchor="_Toc6379" w:history="1">
        <w:r>
          <w:rPr>
            <w:rFonts w:ascii="仿宋" w:eastAsia="仿宋" w:hAnsi="仿宋" w:cs="仿宋" w:hint="eastAsia"/>
            <w:lang w:eastAsia="zh-CN"/>
          </w:rPr>
          <w:t>(一)、产品/服务定位与特点</w:t>
        </w:r>
        <w:r>
          <w:tab/>
        </w:r>
        <w:r>
          <w:fldChar w:fldCharType="begin"/>
        </w:r>
        <w:r>
          <w:instrText xml:space="preserve"> PAGEREF _Toc6379 \h </w:instrText>
        </w:r>
        <w:r>
          <w:fldChar w:fldCharType="separate"/>
        </w:r>
        <w:r>
          <w:t>55</w:t>
        </w:r>
        <w:r>
          <w:fldChar w:fldCharType="end"/>
        </w:r>
      </w:hyperlink>
    </w:p>
    <w:p>
      <w:pPr>
        <w:pStyle w:val="TOC2"/>
        <w:tabs>
          <w:tab w:val="right" w:leader="dot" w:pos="8306"/>
        </w:tabs>
      </w:pPr>
      <w:hyperlink w:anchor="_Toc8248" w:history="1">
        <w:r>
          <w:rPr>
            <w:rFonts w:ascii="仿宋" w:eastAsia="仿宋" w:hAnsi="仿宋" w:cs="仿宋" w:hint="eastAsia"/>
            <w:lang w:eastAsia="zh-CN"/>
          </w:rPr>
          <w:t>(二)、市场定位与竞争分析</w:t>
        </w:r>
        <w:r>
          <w:tab/>
        </w:r>
        <w:r>
          <w:fldChar w:fldCharType="begin"/>
        </w:r>
        <w:r>
          <w:instrText xml:space="preserve"> PAGEREF _Toc8248 \h </w:instrText>
        </w:r>
        <w:r>
          <w:fldChar w:fldCharType="separate"/>
        </w:r>
        <w:r>
          <w:t>56</w:t>
        </w:r>
        <w:r>
          <w:fldChar w:fldCharType="end"/>
        </w:r>
      </w:hyperlink>
    </w:p>
    <w:p>
      <w:pPr>
        <w:pStyle w:val="TOC2"/>
        <w:tabs>
          <w:tab w:val="right" w:leader="dot" w:pos="8306"/>
        </w:tabs>
      </w:pPr>
      <w:hyperlink w:anchor="_Toc1754" w:history="1">
        <w:r>
          <w:rPr>
            <w:rFonts w:ascii="仿宋" w:eastAsia="仿宋" w:hAnsi="仿宋" w:cs="仿宋" w:hint="eastAsia"/>
            <w:lang w:eastAsia="zh-CN"/>
          </w:rPr>
          <w:t>(三)、营销渠道与策略</w:t>
        </w:r>
        <w:r>
          <w:tab/>
        </w:r>
        <w:r>
          <w:fldChar w:fldCharType="begin"/>
        </w:r>
        <w:r>
          <w:instrText xml:space="preserve"> PAGEREF _Toc1754 \h </w:instrText>
        </w:r>
        <w:r>
          <w:fldChar w:fldCharType="separate"/>
        </w:r>
        <w:r>
          <w:t>57</w:t>
        </w:r>
        <w:r>
          <w:fldChar w:fldCharType="end"/>
        </w:r>
      </w:hyperlink>
    </w:p>
    <w:p>
      <w:pPr>
        <w:pStyle w:val="TOC2"/>
        <w:tabs>
          <w:tab w:val="right" w:leader="dot" w:pos="8306"/>
        </w:tabs>
      </w:pPr>
      <w:hyperlink w:anchor="_Toc8710" w:history="1">
        <w:r>
          <w:rPr>
            <w:rFonts w:ascii="仿宋" w:eastAsia="仿宋" w:hAnsi="仿宋" w:cs="仿宋" w:hint="eastAsia"/>
            <w:lang w:eastAsia="zh-CN"/>
          </w:rPr>
          <w:t>(四)、推广与宣传活动</w:t>
        </w:r>
        <w:r>
          <w:tab/>
        </w:r>
        <w:r>
          <w:fldChar w:fldCharType="begin"/>
        </w:r>
        <w:r>
          <w:instrText xml:space="preserve"> PAGEREF _Toc8710 \h </w:instrText>
        </w:r>
        <w:r>
          <w:fldChar w:fldCharType="separate"/>
        </w:r>
        <w:r>
          <w:t>58</w:t>
        </w:r>
        <w:r>
          <w:fldChar w:fldCharType="end"/>
        </w:r>
      </w:hyperlink>
    </w:p>
    <w:p>
      <w:pPr>
        <w:pStyle w:val="TOC1"/>
        <w:tabs>
          <w:tab w:val="right" w:leader="dot" w:pos="8306"/>
        </w:tabs>
      </w:pPr>
      <w:hyperlink w:anchor="_Toc21817" w:history="1">
        <w:r>
          <w:rPr>
            <w:rFonts w:ascii="仿宋" w:eastAsia="仿宋" w:hAnsi="仿宋" w:cs="仿宋" w:hint="eastAsia"/>
            <w:lang w:eastAsia="zh-CN"/>
          </w:rPr>
          <w:t>十六、特种加工机床项目工程方案分析</w:t>
        </w:r>
        <w:r>
          <w:tab/>
        </w:r>
        <w:r>
          <w:fldChar w:fldCharType="begin"/>
        </w:r>
        <w:r>
          <w:instrText xml:space="preserve"> PAGEREF _Toc21817 \h </w:instrText>
        </w:r>
        <w:r>
          <w:fldChar w:fldCharType="separate"/>
        </w:r>
        <w:r>
          <w:t>64</w:t>
        </w:r>
        <w:r>
          <w:fldChar w:fldCharType="end"/>
        </w:r>
      </w:hyperlink>
    </w:p>
    <w:p>
      <w:pPr>
        <w:pStyle w:val="TOC2"/>
        <w:tabs>
          <w:tab w:val="right" w:leader="dot" w:pos="8306"/>
        </w:tabs>
      </w:pPr>
      <w:hyperlink w:anchor="_Toc6065" w:history="1">
        <w:r>
          <w:rPr>
            <w:rFonts w:ascii="仿宋" w:eastAsia="仿宋" w:hAnsi="仿宋" w:cs="仿宋" w:hint="eastAsia"/>
            <w:lang w:eastAsia="zh-CN"/>
          </w:rPr>
          <w:t>(一)、建筑工程设计原则</w:t>
        </w:r>
        <w:r>
          <w:tab/>
        </w:r>
        <w:r>
          <w:fldChar w:fldCharType="begin"/>
        </w:r>
        <w:r>
          <w:instrText xml:space="preserve"> PAGEREF _Toc6065 \h </w:instrText>
        </w:r>
        <w:r>
          <w:fldChar w:fldCharType="separate"/>
        </w:r>
        <w:r>
          <w:t>64</w:t>
        </w:r>
        <w:r>
          <w:fldChar w:fldCharType="end"/>
        </w:r>
      </w:hyperlink>
    </w:p>
    <w:p>
      <w:pPr>
        <w:pStyle w:val="TOC2"/>
        <w:tabs>
          <w:tab w:val="right" w:leader="dot" w:pos="8306"/>
        </w:tabs>
      </w:pPr>
      <w:hyperlink w:anchor="_Toc15748" w:history="1">
        <w:r>
          <w:rPr>
            <w:rFonts w:ascii="仿宋" w:eastAsia="仿宋" w:hAnsi="仿宋" w:cs="仿宋" w:hint="eastAsia"/>
            <w:lang w:eastAsia="zh-CN"/>
          </w:rPr>
          <w:t>(二)、土建工程建设指标</w:t>
        </w:r>
        <w:r>
          <w:tab/>
        </w:r>
        <w:r>
          <w:fldChar w:fldCharType="begin"/>
        </w:r>
        <w:r>
          <w:instrText xml:space="preserve"> PAGEREF _Toc15748 \h </w:instrText>
        </w:r>
        <w:r>
          <w:fldChar w:fldCharType="separate"/>
        </w:r>
        <w:r>
          <w:t>67</w:t>
        </w:r>
        <w:r>
          <w:fldChar w:fldCharType="end"/>
        </w:r>
      </w:hyperlink>
    </w:p>
    <w:p>
      <w:pPr>
        <w:pStyle w:val="TOC1"/>
        <w:tabs>
          <w:tab w:val="right" w:leader="dot" w:pos="8306"/>
        </w:tabs>
      </w:pPr>
      <w:hyperlink w:anchor="_Toc16392" w:history="1">
        <w:r>
          <w:rPr>
            <w:rFonts w:ascii="仿宋" w:eastAsia="仿宋" w:hAnsi="仿宋" w:cs="仿宋" w:hint="eastAsia"/>
            <w:lang w:eastAsia="zh-CN"/>
          </w:rPr>
          <w:t>十七、特种加工机床项目实施保障措施</w:t>
        </w:r>
        <w:r>
          <w:tab/>
        </w:r>
        <w:r>
          <w:fldChar w:fldCharType="begin"/>
        </w:r>
        <w:r>
          <w:instrText xml:space="preserve"> PAGEREF _Toc16392 \h </w:instrText>
        </w:r>
        <w:r>
          <w:fldChar w:fldCharType="separate"/>
        </w:r>
        <w:r>
          <w:t>69</w:t>
        </w:r>
        <w:r>
          <w:fldChar w:fldCharType="end"/>
        </w:r>
      </w:hyperlink>
    </w:p>
    <w:p>
      <w:pPr>
        <w:pStyle w:val="TOC2"/>
        <w:tabs>
          <w:tab w:val="right" w:leader="dot" w:pos="8306"/>
        </w:tabs>
      </w:pPr>
      <w:hyperlink w:anchor="_Toc26993" w:history="1">
        <w:r>
          <w:rPr>
            <w:rFonts w:ascii="仿宋" w:eastAsia="仿宋" w:hAnsi="仿宋" w:cs="仿宋" w:hint="eastAsia"/>
            <w:lang w:eastAsia="zh-CN"/>
          </w:rPr>
          <w:t>(一)、特种加工机床项目实施保障机制</w:t>
        </w:r>
        <w:r>
          <w:tab/>
        </w:r>
        <w:r>
          <w:fldChar w:fldCharType="begin"/>
        </w:r>
        <w:r>
          <w:instrText xml:space="preserve"> PAGEREF _Toc26993 \h </w:instrText>
        </w:r>
        <w:r>
          <w:fldChar w:fldCharType="separate"/>
        </w:r>
        <w:r>
          <w:t>69</w:t>
        </w:r>
        <w:r>
          <w:fldChar w:fldCharType="end"/>
        </w:r>
      </w:hyperlink>
    </w:p>
    <w:p>
      <w:pPr>
        <w:pStyle w:val="TOC2"/>
        <w:tabs>
          <w:tab w:val="right" w:leader="dot" w:pos="8306"/>
        </w:tabs>
      </w:pPr>
      <w:hyperlink w:anchor="_Toc29576" w:history="1">
        <w:r>
          <w:rPr>
            <w:rFonts w:ascii="仿宋" w:eastAsia="仿宋" w:hAnsi="仿宋" w:cs="仿宋" w:hint="eastAsia"/>
            <w:lang w:eastAsia="zh-CN"/>
          </w:rPr>
          <w:t>(二)、特种加工机床项目法律合规要求</w:t>
        </w:r>
        <w:r>
          <w:tab/>
        </w:r>
        <w:r>
          <w:fldChar w:fldCharType="begin"/>
        </w:r>
        <w:r>
          <w:instrText xml:space="preserve"> PAGEREF _Toc29576 \h </w:instrText>
        </w:r>
        <w:r>
          <w:fldChar w:fldCharType="separate"/>
        </w:r>
        <w:r>
          <w:t>72</w:t>
        </w:r>
        <w:r>
          <w:fldChar w:fldCharType="end"/>
        </w:r>
      </w:hyperlink>
    </w:p>
    <w:p>
      <w:pPr>
        <w:pStyle w:val="TOC2"/>
        <w:tabs>
          <w:tab w:val="right" w:leader="dot" w:pos="8306"/>
        </w:tabs>
      </w:pPr>
      <w:hyperlink w:anchor="_Toc14014" w:history="1">
        <w:r>
          <w:rPr>
            <w:rFonts w:ascii="仿宋" w:eastAsia="仿宋" w:hAnsi="仿宋" w:cs="仿宋" w:hint="eastAsia"/>
            <w:lang w:eastAsia="zh-CN"/>
          </w:rPr>
          <w:t>(三)、特种加工机床项目合同管理与法律事务</w:t>
        </w:r>
        <w:r>
          <w:tab/>
        </w:r>
        <w:r>
          <w:fldChar w:fldCharType="begin"/>
        </w:r>
        <w:r>
          <w:instrText xml:space="preserve"> PAGEREF _Toc14014 \h </w:instrText>
        </w:r>
        <w:r>
          <w:fldChar w:fldCharType="separate"/>
        </w:r>
        <w:r>
          <w:t>77</w:t>
        </w:r>
        <w:r>
          <w:fldChar w:fldCharType="end"/>
        </w:r>
      </w:hyperlink>
    </w:p>
    <w:p>
      <w:pPr>
        <w:pStyle w:val="TOC2"/>
        <w:tabs>
          <w:tab w:val="right" w:leader="dot" w:pos="8306"/>
        </w:tabs>
      </w:pPr>
      <w:hyperlink w:anchor="_Toc11105" w:history="1">
        <w:r>
          <w:rPr>
            <w:rFonts w:ascii="仿宋" w:eastAsia="仿宋" w:hAnsi="仿宋" w:cs="仿宋" w:hint="eastAsia"/>
            <w:lang w:eastAsia="zh-CN"/>
          </w:rPr>
          <w:t>(四)、特种加工机床项目知识产权保护策略</w:t>
        </w:r>
        <w:r>
          <w:tab/>
        </w:r>
        <w:r>
          <w:fldChar w:fldCharType="begin"/>
        </w:r>
        <w:r>
          <w:instrText xml:space="preserve"> PAGEREF _Toc11105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982"/>
      <w:r>
        <w:rPr>
          <w:rFonts w:ascii="仿宋" w:eastAsia="仿宋" w:hAnsi="仿宋" w:cs="仿宋" w:hint="eastAsia"/>
          <w:sz w:val="28"/>
          <w:lang w:eastAsia="zh-CN"/>
        </w:rPr>
        <w:t>一、特种加工机床项目文档管理</w:t>
      </w:r>
      <w:bookmarkEnd w:id="2"/>
    </w:p>
    <w:p>
      <w:pPr>
        <w:pStyle w:val="Heading2"/>
        <w:rPr>
          <w:rFonts w:ascii="仿宋" w:eastAsia="仿宋" w:hAnsi="仿宋" w:cs="仿宋" w:hint="eastAsia"/>
          <w:lang w:eastAsia="zh-CN"/>
        </w:rPr>
      </w:pPr>
      <w:bookmarkStart w:id="3" w:name="_Toc2480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特种加工机床项目高度重视文档的质量和准确性，以支持特种加工机床项目的各项活动和决策。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文档的编制始于特种加工机床项目计划的初期，我们制定了详细的文档编制计划，明确了每个文档的内容、格式和编写责任人。在特种加工机床项目启动阶段，我们首先编制了特种加工机床项目章程，明确定义了特种加工机床项目的目标、范围、风险等关键要素。随后，特种加工机床项目团队根据计划陆续编制了需求文档、设计文档、测试文档等各类文档，确保特种加工机床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特种加工机床项目管理中的重要环节，旨在确保特种加工机床项目文档符合质量标准和特种加工机床项目需求。在特种加工机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特种加工机床项目相关利益方和专业领域的专家对文档进行独立审查。这有助于获取更全面、客观的反馈，确保特种加工机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特种加工机床项目在文档编制与审查方面建立了严格的管理机制，通过规范的流程和多维度的审查，确保特种加工机床项目文档的质量、准确性和可靠性，为特种加工机床项目的顺利推进提供了有力支持。</w:t>
      </w:r>
    </w:p>
    <w:p>
      <w:pPr>
        <w:pStyle w:val="Heading2"/>
        <w:ind w:firstLine="560" w:firstLineChars="200"/>
        <w:rPr>
          <w:rFonts w:ascii="仿宋" w:eastAsia="仿宋" w:hAnsi="仿宋" w:cs="仿宋" w:hint="eastAsia"/>
          <w:sz w:val="28"/>
          <w:lang w:eastAsia="zh-CN"/>
        </w:rPr>
      </w:pPr>
      <w:bookmarkStart w:id="4" w:name="_Toc1613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我们通过多渠道发布文档，包括电子邮件、特种加工机床项目管理平台、内部网站等，以满足不同团队成员的偏好和需求。多渠道发布确保了信息的全面覆盖。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我们采用了精细的权限控制，确保只有授权人员可以访问敏感信息。这种安全措施保护了特种加工机床项目文档的机密性，防止了未经授权的信息泄露。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6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特种加工机床项目生命周期中一个至关重要的环节，直接关系到特种加工机床项目信息的长期保存和历史记录的完整性。在特种加工机床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995"/>
      <w:r>
        <w:rPr>
          <w:rFonts w:ascii="仿宋" w:eastAsia="仿宋" w:hAnsi="仿宋" w:cs="仿宋" w:hint="eastAsia"/>
          <w:sz w:val="28"/>
          <w:lang w:eastAsia="zh-CN"/>
        </w:rPr>
        <w:t>二、特种加工机床项目建设单位说明</w:t>
      </w:r>
      <w:bookmarkEnd w:id="6"/>
    </w:p>
    <w:p>
      <w:pPr>
        <w:pStyle w:val="Heading2"/>
        <w:rPr>
          <w:rFonts w:ascii="仿宋" w:eastAsia="仿宋" w:hAnsi="仿宋" w:cs="仿宋" w:hint="eastAsia"/>
          <w:lang w:eastAsia="zh-CN"/>
        </w:rPr>
      </w:pPr>
      <w:bookmarkStart w:id="7" w:name="_Toc19511"/>
      <w:r>
        <w:rPr>
          <w:rFonts w:ascii="仿宋" w:eastAsia="仿宋" w:hAnsi="仿宋" w:cs="仿宋" w:hint="eastAsia"/>
          <w:lang w:eastAsia="zh-CN"/>
        </w:rPr>
        <w:t>(一)、特种加工机床项目承办单位基本情况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37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加工机床项目承办单位的XXXX，我们着眼于实现可持续的经济效益。通过技术创新和解决方案的提供，公司预计在特种加工机床项目执行期间将获得可观的收入增长。这一收入来源主要包括特种加工机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同时，我们注重成本控制和效率提升，以确保特种加工机床项目的可持续盈利。透过精细的管理和资源优化，公司期望实现特种加工机床项目利润最大化。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加工机床项目实施进行全面的投资评估，包括特种加工机床项目启动阶段的资金投入和后续运营成本。通过对特种加工机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特种加工机床项目实施过程中具备足够的资金流动性，公司将进行详尽的现金流分析。这包括资金需求的合理预测、特种加工机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166"/>
      <w:r>
        <w:rPr>
          <w:rFonts w:ascii="仿宋" w:eastAsia="仿宋" w:hAnsi="仿宋" w:cs="仿宋" w:hint="eastAsia"/>
          <w:sz w:val="28"/>
          <w:lang w:eastAsia="zh-CN"/>
        </w:rPr>
        <w:t>三、特种加工机床项目土建工程</w:t>
      </w:r>
      <w:bookmarkEnd w:id="9"/>
    </w:p>
    <w:p>
      <w:pPr>
        <w:pStyle w:val="Heading2"/>
        <w:rPr>
          <w:rFonts w:ascii="仿宋" w:eastAsia="仿宋" w:hAnsi="仿宋" w:cs="仿宋" w:hint="eastAsia"/>
          <w:lang w:eastAsia="zh-CN"/>
        </w:rPr>
      </w:pPr>
      <w:bookmarkStart w:id="10" w:name="_Toc1196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在特种加工机床项目的建筑工程设计中，我们将秉承一系列重要的设计原则，以确保特种加工机床项目建筑在功能、美观、可持续性等方面达到最佳效果。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首要原则是确保建筑的功能性得到最大化的发挥。我们将充分理解特种加工机床项目的实际需求，合理布局各个功能区域，保证建筑在满足业务需求的同时，提供高效的工作环境。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在建筑设计中，我们将综合考虑建设和运营成本。通过精细的经济效益分析，确保设计方案在高效利用资源的同时，对特种加工机床项目的长期盈利能力有积极的贡献。</w:t>
      </w:r>
    </w:p>
    <w:p>
      <w:pPr>
        <w:pStyle w:val="Heading2"/>
        <w:ind w:firstLine="560" w:firstLineChars="200"/>
        <w:rPr>
          <w:rFonts w:ascii="仿宋" w:eastAsia="仿宋" w:hAnsi="仿宋" w:cs="仿宋" w:hint="eastAsia"/>
          <w:sz w:val="28"/>
          <w:lang w:eastAsia="zh-CN"/>
        </w:rPr>
      </w:pPr>
      <w:bookmarkStart w:id="11" w:name="_Toc2078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加工机床项目的土建工程设计中，我们将精准设定设计年限，结合特种加工机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加工机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296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特种加工机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加工机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加工机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71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本期工程特种加工机床项目预计总建筑面积XXX平方米，其中：计容建筑面积XXX平方米，计划建筑工程投资XX万元，占特种加工机床项目总投资的XX%。</w:t>
      </w:r>
    </w:p>
    <w:p>
      <w:pPr>
        <w:pStyle w:val="Heading1"/>
        <w:ind w:firstLine="560" w:firstLineChars="200"/>
        <w:rPr>
          <w:rFonts w:ascii="仿宋" w:eastAsia="仿宋" w:hAnsi="仿宋" w:cs="仿宋" w:hint="eastAsia"/>
          <w:sz w:val="28"/>
          <w:lang w:eastAsia="zh-CN"/>
        </w:rPr>
      </w:pPr>
      <w:bookmarkStart w:id="14" w:name="_Toc21797"/>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05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的技术管理特点体现在其创新导向。通过引入最先进的技术趋势和解决方案，特种加工机床项目致力于提升科技含量、提高质量和效率水平。这意味着我们将采用最新的工具和方法，确保特种加工机床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加工机床项目技术管理的显著特征。通过整合不同领域的技术资源，我们实现了跨学科的协同工作。这有助于优化技术架构，提高整体效能。此外，整合性策略还促进了不同技术团队之间的紧密沟通和高效合作，确保特种加工机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加工机床项目所采用的技术。通过不断优化技术方案，特种加工机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加工机床项目团队将在特种加工机床项目初期识别可能的技术风险，并采取相应的预防和应对措施。通过建立健全的风险评估机制，特种加工机床项目能够在实施过程中及时发现并解决潜在的技术问题，保障特种加工机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加工机床项目中，技术将成为特种加工机床项目成功的有力支持。这一深度剖析揭示了技术管理在特种加工机床项目实施中的关键作用，为特种加工机床项目的技术基础奠定了坚实的基础。</w:t>
      </w:r>
    </w:p>
    <w:p>
      <w:pPr>
        <w:pStyle w:val="Heading2"/>
        <w:ind w:firstLine="560" w:firstLineChars="200"/>
        <w:rPr>
          <w:rFonts w:ascii="仿宋" w:eastAsia="仿宋" w:hAnsi="仿宋" w:cs="仿宋" w:hint="eastAsia"/>
          <w:sz w:val="28"/>
          <w:lang w:eastAsia="zh-CN"/>
        </w:rPr>
      </w:pPr>
      <w:bookmarkStart w:id="16" w:name="_Toc14907"/>
      <w:r>
        <w:rPr>
          <w:rFonts w:ascii="仿宋" w:eastAsia="仿宋" w:hAnsi="仿宋" w:cs="仿宋" w:hint="eastAsia"/>
          <w:sz w:val="28"/>
          <w:lang w:eastAsia="zh-CN"/>
        </w:rPr>
        <w:t>(二)、特种加工机床项目工艺技术设计方案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加工机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加工机床项目将严格按照相关行业规范要求进行组织。通过有效控制产品质量，特种加工机床项目将致力于为顾客提供优质的特种加工机床项目产品和良好的服务。这体现了特种加工机床项目对于生产活动合规性和质量标准的高度重视，为特种加工机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加工机床项目注重生态效益和清洁生产原则。特种加工机床项目建设将紧密结合地方特色经济发展，与社会经济发展规划和区域环境保护规划方案相协调一致。通过与当地区域自然生态系统的结合，特种加工机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加工机床项目产品具有多样化的客户需求和个性化的特点。因此，特种加工机床项目产品规格品种多样，且单批生产数量较小。为满足这一特点，特种加工机床项目承办单位将建设先进的柔性制造生产线。通过广泛应用柔性制造技术，特种加工机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加工机床项目采用的技术具有较高的技术含量和自动化水平，处于国内先进水平。这一技术选用不仅体现了对生产效率、质量和环境友好性的高标准要求，同时为特种加工机床项目的可持续发展奠定了坚实的基础。</w:t>
      </w:r>
    </w:p>
    <w:p>
      <w:pPr>
        <w:pStyle w:val="Heading2"/>
        <w:ind w:firstLine="560" w:firstLineChars="200"/>
        <w:rPr>
          <w:rFonts w:ascii="仿宋" w:eastAsia="仿宋" w:hAnsi="仿宋" w:cs="仿宋" w:hint="eastAsia"/>
          <w:sz w:val="28"/>
          <w:lang w:eastAsia="zh-CN"/>
        </w:rPr>
      </w:pPr>
      <w:bookmarkStart w:id="17" w:name="_Toc1313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为确保特种加工机床项目的高效生产和技术实施，我们制定了一套精心设计的设备选型方案，以满足特种加工机床项目生产、质量和环保的要求。该方案的主要特点如下：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种加工机床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针对特种加工机床项目产品的多样性和小批量生产的特点，我们将建设柔性制造生产线。通过在设备选型中考虑柔性制造技术，可以灵活应对不同产品规格和生产需求，实现生产线的高度灵活性和适应性。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151"/>
      <w:r>
        <w:rPr>
          <w:rFonts w:ascii="仿宋" w:eastAsia="仿宋" w:hAnsi="仿宋" w:cs="仿宋" w:hint="eastAsia"/>
          <w:sz w:val="28"/>
          <w:lang w:eastAsia="zh-CN"/>
        </w:rPr>
        <w:t>五、特种加工机床项目建设背景及必要性分析</w:t>
      </w:r>
      <w:bookmarkEnd w:id="18"/>
    </w:p>
    <w:p>
      <w:pPr>
        <w:pStyle w:val="Heading2"/>
        <w:rPr>
          <w:rFonts w:ascii="仿宋" w:eastAsia="仿宋" w:hAnsi="仿宋" w:cs="仿宋" w:hint="eastAsia"/>
          <w:lang w:eastAsia="zh-CN"/>
        </w:rPr>
      </w:pPr>
      <w:bookmarkStart w:id="19" w:name="_Toc3418"/>
      <w:r>
        <w:rPr>
          <w:rFonts w:ascii="仿宋" w:eastAsia="仿宋" w:hAnsi="仿宋" w:cs="仿宋" w:hint="eastAsia"/>
          <w:lang w:eastAsia="zh-CN"/>
        </w:rPr>
        <w:t>(一)、特种加工机床项目背景分析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加工机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加工机床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特种加工机床项目在这个潮流中的定位。同时，我们将关注行业内涌现的新兴机遇，以便特种加工机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加工机床项目提供了强大的发展动力。我们将聚焦于行业内最新的技术发展趋势，包括但不限于人工智能、大数据分析、物联网等领域。通过深度的技术研究，我们将确保特种加工机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加工机床项目发展的源泉。我们将投入更多的精力对市场需求进行深入剖析，超越表面的需求，深入挖掘潜在的市场痛点和机遇。通过对市场需求的细致了解，特种加工机床项目将更有针对性地设计解决方案，满足市场的多样化需求，从而更好地促进特种加工机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加工机床项目战略至关重要。我们将对竞争态势进行更为深入的分析，包括但不限于市场份额、产品特点、客户满意度等多个维度。通过深度的竞争分析，特种加工机床项目将能够更准确地把握市场脉搏，制定具有竞争力的特种加工机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https://d.book118.com/285132314312011040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特种加工机床项目规划设计蓝图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4A0B0E"/>
    <w:rsid w:val="374A0B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132314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2024-01-07T15:43:00Z</dcterms:created>
  <dcterms:modified xsi:type="dcterms:W3CDTF">2024-01-07T15:43:20Z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E699B92F705649DFB7B82A3A2209FEAA_11</vt:lpwstr>
  </property>
  <property fmtid="{D5CDD505-2E9C-101B-9397-08002B2CF9AE}" pid="3" name="KSOProductBuildVer">
    <vt:lpwstr>2052-12.1.0.16120</vt:lpwstr>
  </property>
</Properties>
</file>