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商丘夏邑县2023-2024学年九年级上学期期末数学测试卷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（福建省泉州市石狮市七年级（下）期末数学试卷）如图是一个标准的五角星，若将它绕旋转中心旋转一定角度后能与自身重合，则至少应将它旋转的度数是（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5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.144°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河南省中考数学一模试卷）如图，正方形ABCD的边长为1，将长为1的线段QR的两端放在正方形相邻的两边上同时滑动．如果点Q从点A出发，按A→B→C→D→A的方向滑动到A停止，同时点R从点B出发，按B→C→D→A→B的方向滑动到B停止，在这个过程中，线段QR的中点M所经过的路线围成的图形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0pt;height:6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7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.4-π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21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（山东省烟台市莱阳市九年级（上）期末数学试卷（五四学制））在圆柱形油槽内装有一些油，截面如图，油面宽AB为6cm，如果再注入一些油后，油面上升1m，油面宽度为8m，圆柱形油槽的直径为（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57pt;height:5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（都匀市一模）若关于x的一元二次方程（m+1）x</w:t>
      </w:r>
      <w:r w:rsidRPr="004E0094">
        <w:rPr>
          <w:vertAlign w:val="superscript"/>
        </w:rPr>
        <w:t>2</w:t>
      </w:r>
      <w:r>
        <w:t>-2x+1=0有实数根，则实数m的取值范围是（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.m≥0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.m≤0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.m≠1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.m≤0且m≠-1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（辽宁省朝阳市凌源市刀尔登中学九年级（上）数学竞赛试卷）如图、一只小虫子欲从A点不重复的经过图中的每一个点或每一条线段而最终到达目的地E，试问这只小虫子沿A→P→E行走的概率是（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82pt;height:5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6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13pt;height:2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（广西玉林市博白县九年级（上）期中数学试卷）下列函数中，不是二次函数的是（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https://d.book118.com/285133320122011043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285133320122011043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