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12560300</wp:posOffset>
            </wp:positionH>
            <wp:positionV relativeFrom="topMargin">
              <wp:posOffset>12534900</wp:posOffset>
            </wp:positionV>
            <wp:extent cx="317500" cy="495300"/>
            <wp:wrapNone/>
            <wp:docPr id="1002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hint="eastAsia"/>
          <w:b/>
          <w:sz w:val="30"/>
          <w:szCs w:val="30"/>
        </w:rPr>
        <w:t>2022年浙江省台州市温岭中学提前招生数学试卷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一．选择题（共8小题，每小题5分，共40分）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1．（5分）实数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是连续整数，如果</w:t>
      </w:r>
      <w:r>
        <w:rPr>
          <w:position w:val="-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15pt">
            <v:imagedata r:id="rId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，那么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的值是（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A．7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B．9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C．11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D．13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2．（5分）已知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是实数，且</w:t>
      </w:r>
      <w:r>
        <w:rPr>
          <w:position w:val="-4"/>
        </w:rPr>
        <w:pict>
          <v:shape id="_x0000_i1026" type="#_x0000_t75" style="width:118.5pt;height:13.5pt">
            <v:imagedata r:id="rId7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，则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的值是（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position w:val="-22"/>
        </w:rPr>
        <w:pict>
          <v:shape id="_x0000_i1027" type="#_x0000_t75" style="width:15.75pt;height:26.25pt">
            <v:imagedata r:id="rId8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position w:val="-22"/>
        </w:rPr>
        <w:pict>
          <v:shape id="_x0000_i1028" type="#_x0000_t75" style="width:21.75pt;height:26.25pt">
            <v:imagedata r:id="rId9" o:title="菁优网-jyeoo"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position w:val="-22"/>
        </w:rPr>
        <w:pict>
          <v:shape id="_x0000_i1029" type="#_x0000_t75" style="width:15.75pt;height:26.25pt">
            <v:imagedata r:id="rId10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position w:val="-22"/>
        </w:rPr>
        <w:pict>
          <v:shape id="_x0000_i1030" type="#_x0000_t75" style="width:15.75pt;height:26.25pt">
            <v:imagedata r:id="rId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position w:val="-22"/>
        </w:rPr>
        <w:pict>
          <v:shape id="_x0000_i1031" type="#_x0000_t75" style="width:21.75pt;height:26.25pt">
            <v:imagedata r:id="rId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position w:val="-22"/>
        </w:rPr>
        <w:pict>
          <v:shape id="_x0000_i1032" type="#_x0000_t75" style="width:15.75pt;height:26.25pt">
            <v:imagedata r:id="rId11" o:title="菁优网-jyeoo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3．（5分）在平面直角坐标系中，平移二次函数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2015）（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2017）+3的图象，使其与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轴两交点间的距离为2个单位长度，则下列平移方式中可实现上述要求的是（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A．向上平移3个单位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B．向下平移3个单位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C．向左平移3个单位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D．向右平移3个单位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4．（5分）已知关于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的不等式</w:t>
      </w:r>
      <w:r>
        <w:rPr>
          <w:position w:val="-22"/>
        </w:rPr>
        <w:pict>
          <v:shape id="_x0000_i1033" type="#_x0000_t75" style="width:9.75pt;height:26.25pt">
            <v:imagedata r:id="rId1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＜6的解也是不等式</w:t>
      </w:r>
      <w:r>
        <w:rPr>
          <w:position w:val="-22"/>
        </w:rPr>
        <w:pict>
          <v:shape id="_x0000_i1034" type="#_x0000_t75" style="width:33.75pt;height:26.25pt">
            <v:imagedata r:id="rId13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35" type="#_x0000_t75" style="width:9.75pt;height:26.25pt">
            <v:imagedata r:id="rId14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1的解，则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的取值范围是（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≥﹣</w:t>
      </w:r>
      <w:r>
        <w:rPr>
          <w:position w:val="-22"/>
        </w:rPr>
        <w:pict>
          <v:shape id="_x0000_i1036" type="#_x0000_t75" style="width:15.75pt;height:26.25pt">
            <v:imagedata r:id="rId15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037" type="#_x0000_t75" style="width:15.75pt;height:26.25pt">
            <v:imagedata r:id="rId15" o:title="菁优网-jyeoo"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038" type="#_x0000_t75" style="width:15.75pt;height:26.25pt">
            <v:imagedata r:id="rId15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≤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D．以上都不正确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5．（5分）对于实数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，我们可用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}表示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两数中较小的数，如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{3，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1}＝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1．若关于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＝3对称，则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的值可能是（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A．3，6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B．2，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C．2，6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2，6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6．（5分）二次函数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0）和正比例函数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039" type="#_x0000_t75" style="width:9.75pt;height:26.25pt">
            <v:imagedata r:id="rId16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的图象如图所示，则方程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+（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position w:val="-22"/>
        </w:rPr>
        <w:pict>
          <v:shape id="_x0000_i1040" type="#_x0000_t75" style="width:9.75pt;height:26.25pt">
            <v:imagedata r:id="rId1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＝0（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0）的两根之和（　　）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1800" w:bottom="1440" w:left="1800" w:header="851" w:footer="992" w:gutter="0"/>
          <w:pgNumType w:chapStyle="5" w:chapSep="colon"/>
          <w:cols w:space="425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1" type="#_x0000_t75" alt="菁优网：http://www.jyeoo.com" style="width:122.25pt;height:110.25pt;mso-wrap-distance-bottom:0;mso-wrap-distance-left:0;mso-wrap-distance-right:0;mso-wrap-distance-top:0">
            <v:imagedata r:id="rId23" o:title="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A．大于0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B．等于0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C．小于0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D．不能确定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7．（5分）操作：小明准备制作棱长为1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的正方体纸盒，现选用一些废弃的纸片进行如下设计：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方案一：图形中的圆过点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方案二：直角三角形的两直角边与展开图左下角的正方形边重合，斜边经过两个正方形的顶点纸片利用率＝</w:t>
      </w:r>
      <w:r>
        <w:rPr>
          <w:position w:val="-26"/>
        </w:rPr>
        <w:pict>
          <v:shape id="_x0000_i1042" type="#_x0000_t75" style="width:113.25pt;height:30pt">
            <v:imagedata r:id="rId24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100%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以上方案一、二的利用率分别为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，则（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3" type="#_x0000_t75" alt="菁优网：http://www.jyeoo.com" style="width:217.9pt;height:100.8pt;mso-wrap-distance-bottom:0;mso-wrap-distance-left:0;mso-wrap-distance-right:0;mso-wrap-distance-top:0">
            <v:imagedata r:id="rId25" o:title="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44" type="#_x0000_t75" style="width:9.75pt;height:26.25pt">
            <v:imagedata r:id="rId26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＜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</w:t>
      </w:r>
      <w:r>
        <w:rPr>
          <w:position w:val="-22"/>
        </w:rPr>
        <w:pict>
          <v:shape id="_x0000_i1045" type="#_x0000_t75" style="width:9.75pt;height:26.25pt">
            <v:imagedata r:id="rId26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46" type="#_x0000_t75" style="width:9.75pt;height:26.25pt">
            <v:imagedata r:id="rId26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47" type="#_x0000_t75" style="width:9.75pt;height:26.25pt">
            <v:imagedata r:id="rId26" o:title="菁优网-jyeoo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8．（5分）已知下列变化：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向下平移1个单位长度；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向左平移2个单位长度；</w:t>
      </w: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向右平移</w:t>
      </w:r>
      <w:r>
        <w:rPr>
          <w:position w:val="-22"/>
        </w:rPr>
        <w:pict>
          <v:shape id="_x0000_i1048" type="#_x0000_t75" style="width:9.75pt;height:26.25pt">
            <v:imagedata r:id="rId27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个单位长度；</w:t>
      </w: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纵坐标变为原来的</w:t>
      </w:r>
      <w:r>
        <w:rPr>
          <w:position w:val="-22"/>
        </w:rPr>
        <w:pict>
          <v:shape id="_x0000_i1049" type="#_x0000_t75" style="width:9.75pt;height:26.25pt">
            <v:imagedata r:id="rId2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倍，横坐标不变；</w:t>
      </w:r>
      <w:r>
        <w:rPr>
          <w:rFonts w:ascii="Times New Roman" w:eastAsia="Calibri" w:hAnsi="Times New Roman" w:hint="eastAsia"/>
          <w:sz w:val="21"/>
          <w:szCs w:val="21"/>
        </w:rPr>
        <w:t>⑤</w:t>
      </w:r>
      <w:r>
        <w:rPr>
          <w:rFonts w:ascii="Times New Roman" w:eastAsia="新宋体" w:hAnsi="Times New Roman" w:hint="eastAsia"/>
          <w:sz w:val="21"/>
          <w:szCs w:val="21"/>
        </w:rPr>
        <w:t>横坐标变为原来的</w:t>
      </w:r>
      <w:r>
        <w:rPr>
          <w:position w:val="-22"/>
        </w:rPr>
        <w:pict>
          <v:shape id="_x0000_i1050" type="#_x0000_t75" style="width:9.75pt;height:26.25pt">
            <v:imagedata r:id="rId2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倍，纵坐标不变；</w:t>
      </w:r>
      <w:r>
        <w:rPr>
          <w:rFonts w:ascii="Times New Roman" w:eastAsia="Calibri" w:hAnsi="Times New Roman" w:hint="eastAsia"/>
          <w:sz w:val="21"/>
          <w:szCs w:val="21"/>
        </w:rPr>
        <w:t>⑥</w:t>
      </w:r>
      <w:r>
        <w:rPr>
          <w:rFonts w:ascii="Times New Roman" w:eastAsia="新宋体" w:hAnsi="Times New Roman" w:hint="eastAsia"/>
          <w:sz w:val="21"/>
          <w:szCs w:val="21"/>
        </w:rPr>
        <w:t>横坐标变为原来的2倍，纵坐标不变．函数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51" type="#_x0000_t75" style="width:9.75pt;height:26.25pt">
            <v:imagedata r:id="rId3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的图象可以经过三次变化得到函数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52" type="#_x0000_t75" style="width:35.25pt;height:26.25pt">
            <v:imagedata r:id="rId3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的图象，则这三次变化的顺序可以是（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⑥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Calibri" w:hAnsi="Times New Roman" w:hint="eastAsia"/>
          <w:sz w:val="21"/>
          <w:szCs w:val="21"/>
        </w:rPr>
        <w:t>⑥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二．填空题（共6小题，每小题6分，共36分）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9．（6分）二元一次方程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+2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 xml:space="preserve">＝6的正整数解的个数是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10．（6分）一组数据10，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，10，8的中位数与众数相等，则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 xml:space="preserve">的取值范围是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    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hanging="273" w:hangingChars="130"/>
        <w:sectPr w:rsidSect="001B7693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nextPage"/>
          <w:pgSz w:w="11906" w:h="16838"/>
          <w:pgMar w:top="1440" w:right="1800" w:bottom="1440" w:left="1800" w:header="851" w:footer="992" w:gutter="0"/>
          <w:pgNumType w:start="2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11．（6分）5个正方形如图摆放在同一直线上，线段</w:t>
      </w:r>
      <w:r>
        <w:rPr>
          <w:rFonts w:ascii="Times New Roman" w:eastAsia="新宋体" w:hAnsi="Times New Roman" w:hint="eastAsia"/>
          <w:i/>
          <w:sz w:val="21"/>
          <w:szCs w:val="21"/>
        </w:rPr>
        <w:t>BQ</w:t>
      </w:r>
      <w:r>
        <w:rPr>
          <w:rFonts w:ascii="Times New Roman" w:eastAsia="新宋体" w:hAnsi="Times New Roman" w:hint="eastAsia"/>
          <w:sz w:val="21"/>
          <w:szCs w:val="21"/>
        </w:rPr>
        <w:t>经过点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H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，记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RCE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GEH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MHN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PNQ</w:t>
      </w:r>
      <w:r>
        <w:rPr>
          <w:rFonts w:ascii="Times New Roman" w:eastAsia="新宋体" w:hAnsi="Times New Roman" w:hint="eastAsia"/>
          <w:sz w:val="21"/>
          <w:szCs w:val="21"/>
        </w:rPr>
        <w:t>的面积分别为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4</w:t>
      </w:r>
      <w:r>
        <w:rPr>
          <w:rFonts w:ascii="Times New Roman" w:eastAsia="新宋体" w:hAnsi="Times New Roman" w:hint="eastAsia"/>
          <w:sz w:val="21"/>
          <w:szCs w:val="21"/>
        </w:rPr>
        <w:t>，已知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＝17，则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4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  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3" type="#_x0000_t75" alt="菁优网：http://www.jyeoo.com" style="width:171pt;height:94.5pt;mso-wrap-distance-bottom:0;mso-wrap-distance-left:0;mso-wrap-distance-right:0;mso-wrap-distance-top:0">
            <v:imagedata r:id="rId38" o:title="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12．（6分）如图，在平面直角坐标系中，线段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的端点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的坐标分别为（1.5，3）、（6.5，3），动点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在双曲线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54" type="#_x0000_t75" style="width:9.75pt;height:26.25pt">
            <v:imagedata r:id="rId3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上，且满足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ACB</w:t>
      </w:r>
      <w:r>
        <w:rPr>
          <w:rFonts w:ascii="Times New Roman" w:eastAsia="新宋体" w:hAnsi="Times New Roman" w:hint="eastAsia"/>
          <w:sz w:val="21"/>
          <w:szCs w:val="21"/>
        </w:rPr>
        <w:t>＝90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，当</w:t>
      </w:r>
      <w:r>
        <w:rPr>
          <w:rFonts w:ascii="Times New Roman" w:eastAsia="新宋体" w:hAnsi="Times New Roman" w:hint="eastAsia"/>
          <w:i/>
          <w:sz w:val="21"/>
          <w:szCs w:val="21"/>
        </w:rPr>
        <w:t>OC</w:t>
      </w:r>
      <w:r>
        <w:rPr>
          <w:rFonts w:ascii="Times New Roman" w:eastAsia="新宋体" w:hAnsi="Times New Roman" w:hint="eastAsia"/>
          <w:sz w:val="21"/>
          <w:szCs w:val="21"/>
        </w:rPr>
        <w:t>长度最小时，</w:t>
      </w:r>
      <w:r>
        <w:rPr>
          <w:rFonts w:ascii="Times New Roman" w:eastAsia="新宋体" w:hAnsi="Times New Roman" w:hint="eastAsia"/>
          <w:i/>
          <w:sz w:val="21"/>
          <w:szCs w:val="21"/>
        </w:rPr>
        <w:t>k</w:t>
      </w:r>
      <w:r>
        <w:rPr>
          <w:rFonts w:ascii="Times New Roman" w:eastAsia="新宋体" w:hAnsi="Times New Roman" w:hint="eastAsia"/>
          <w:sz w:val="21"/>
          <w:szCs w:val="21"/>
        </w:rPr>
        <w:t xml:space="preserve">的值为　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5" type="#_x0000_t75" alt="菁优网：http://www.jyeoo.com" style="width:115.45pt;height:121.2pt;mso-wrap-distance-bottom:0;mso-wrap-distance-left:0;mso-wrap-distance-right:0;mso-wrap-distance-top:0">
            <v:imagedata r:id="rId40" o:title="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13．（6分）如图，Rt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ABC</w:t>
      </w:r>
      <w:r>
        <w:rPr>
          <w:rFonts w:ascii="Times New Roman" w:eastAsia="新宋体" w:hAnsi="Times New Roman" w:hint="eastAsia"/>
          <w:sz w:val="21"/>
          <w:szCs w:val="21"/>
        </w:rPr>
        <w:t>内接于</w:t>
      </w:r>
      <w:r>
        <w:rPr>
          <w:rFonts w:ascii="Cambria Math" w:eastAsia="Cambria Math" w:hAnsi="Cambria Math"/>
          <w:sz w:val="21"/>
          <w:szCs w:val="21"/>
        </w:rPr>
        <w:t>⊙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AC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BAC</w:t>
      </w:r>
      <w:r>
        <w:rPr>
          <w:rFonts w:ascii="Times New Roman" w:eastAsia="新宋体" w:hAnsi="Times New Roman" w:hint="eastAsia"/>
          <w:sz w:val="21"/>
          <w:szCs w:val="21"/>
        </w:rPr>
        <w:t>的平分线</w:t>
      </w:r>
      <w:r>
        <w:rPr>
          <w:rFonts w:ascii="Times New Roman" w:eastAsia="新宋体" w:hAnsi="Times New Roman" w:hint="eastAsia"/>
          <w:i/>
          <w:sz w:val="21"/>
          <w:szCs w:val="21"/>
        </w:rPr>
        <w:t>AD</w:t>
      </w:r>
      <w:r>
        <w:rPr>
          <w:rFonts w:ascii="Times New Roman" w:eastAsia="新宋体" w:hAnsi="Times New Roman" w:hint="eastAsia"/>
          <w:sz w:val="21"/>
          <w:szCs w:val="21"/>
        </w:rPr>
        <w:t>与</w:t>
      </w:r>
      <w:r>
        <w:rPr>
          <w:rFonts w:ascii="Cambria Math" w:eastAsia="Cambria Math" w:hAnsi="Cambria Math"/>
          <w:sz w:val="21"/>
          <w:szCs w:val="21"/>
        </w:rPr>
        <w:t>⊙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交于点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，与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交于点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，延长</w:t>
      </w:r>
      <w:r>
        <w:rPr>
          <w:rFonts w:ascii="Times New Roman" w:eastAsia="新宋体" w:hAnsi="Times New Roman" w:hint="eastAsia"/>
          <w:i/>
          <w:sz w:val="21"/>
          <w:szCs w:val="21"/>
        </w:rPr>
        <w:t>BD</w:t>
      </w:r>
      <w:r>
        <w:rPr>
          <w:rFonts w:ascii="Times New Roman" w:eastAsia="新宋体" w:hAnsi="Times New Roman" w:hint="eastAsia"/>
          <w:sz w:val="21"/>
          <w:szCs w:val="21"/>
        </w:rPr>
        <w:t>，与</w:t>
      </w:r>
      <w:r>
        <w:rPr>
          <w:rFonts w:ascii="Times New Roman" w:eastAsia="新宋体" w:hAnsi="Times New Roman" w:hint="eastAsia"/>
          <w:i/>
          <w:sz w:val="21"/>
          <w:szCs w:val="21"/>
        </w:rPr>
        <w:t>AC</w:t>
      </w:r>
      <w:r>
        <w:rPr>
          <w:rFonts w:ascii="Times New Roman" w:eastAsia="新宋体" w:hAnsi="Times New Roman" w:hint="eastAsia"/>
          <w:sz w:val="21"/>
          <w:szCs w:val="21"/>
        </w:rPr>
        <w:t>的延长线交于点</w:t>
      </w:r>
      <w:r>
        <w:rPr>
          <w:rFonts w:ascii="Times New Roman" w:eastAsia="新宋体" w:hAnsi="Times New Roman" w:hint="eastAsia"/>
          <w:i/>
          <w:sz w:val="21"/>
          <w:szCs w:val="21"/>
        </w:rPr>
        <w:t>F</w:t>
      </w:r>
      <w:r>
        <w:rPr>
          <w:rFonts w:ascii="Times New Roman" w:eastAsia="新宋体" w:hAnsi="Times New Roman" w:hint="eastAsia"/>
          <w:sz w:val="21"/>
          <w:szCs w:val="21"/>
        </w:rPr>
        <w:t>，连接</w:t>
      </w:r>
      <w:r>
        <w:rPr>
          <w:rFonts w:ascii="Times New Roman" w:eastAsia="新宋体" w:hAnsi="Times New Roman" w:hint="eastAsia"/>
          <w:i/>
          <w:sz w:val="21"/>
          <w:szCs w:val="21"/>
        </w:rPr>
        <w:t>CD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G</w:t>
      </w:r>
      <w:r>
        <w:rPr>
          <w:rFonts w:ascii="Times New Roman" w:eastAsia="新宋体" w:hAnsi="Times New Roman" w:hint="eastAsia"/>
          <w:sz w:val="21"/>
          <w:szCs w:val="21"/>
        </w:rPr>
        <w:t>是</w:t>
      </w:r>
      <w:r>
        <w:rPr>
          <w:rFonts w:ascii="Times New Roman" w:eastAsia="新宋体" w:hAnsi="Times New Roman" w:hint="eastAsia"/>
          <w:i/>
          <w:sz w:val="21"/>
          <w:szCs w:val="21"/>
        </w:rPr>
        <w:t>CD</w:t>
      </w:r>
      <w:r>
        <w:rPr>
          <w:rFonts w:ascii="Times New Roman" w:eastAsia="新宋体" w:hAnsi="Times New Roman" w:hint="eastAsia"/>
          <w:sz w:val="21"/>
          <w:szCs w:val="21"/>
        </w:rPr>
        <w:t>的中点，连接</w:t>
      </w:r>
      <w:r>
        <w:rPr>
          <w:rFonts w:ascii="Times New Roman" w:eastAsia="新宋体" w:hAnsi="Times New Roman" w:hint="eastAsia"/>
          <w:i/>
          <w:sz w:val="21"/>
          <w:szCs w:val="21"/>
        </w:rPr>
        <w:t>OG</w:t>
      </w:r>
      <w:r>
        <w:rPr>
          <w:rFonts w:ascii="Times New Roman" w:eastAsia="新宋体" w:hAnsi="Times New Roman" w:hint="eastAsia"/>
          <w:sz w:val="21"/>
          <w:szCs w:val="21"/>
        </w:rPr>
        <w:t>．若</w:t>
      </w:r>
      <w:r>
        <w:rPr>
          <w:rFonts w:ascii="Times New Roman" w:eastAsia="新宋体" w:hAnsi="Times New Roman" w:hint="eastAsia"/>
          <w:i/>
          <w:sz w:val="21"/>
          <w:szCs w:val="21"/>
        </w:rPr>
        <w:t>OG</w:t>
      </w:r>
      <w:r>
        <w:rPr>
          <w:rFonts w:ascii="Times New Roman" w:eastAsia="新宋体" w:hAnsi="Times New Roman" w:hint="eastAsia"/>
          <w:sz w:val="21"/>
          <w:szCs w:val="21"/>
        </w:rPr>
        <w:t>•</w:t>
      </w:r>
      <w:r>
        <w:rPr>
          <w:rFonts w:ascii="Times New Roman" w:eastAsia="新宋体" w:hAnsi="Times New Roman" w:hint="eastAsia"/>
          <w:i/>
          <w:sz w:val="21"/>
          <w:szCs w:val="21"/>
        </w:rPr>
        <w:t>DE</w:t>
      </w:r>
      <w:r>
        <w:rPr>
          <w:rFonts w:ascii="Times New Roman" w:eastAsia="新宋体" w:hAnsi="Times New Roman" w:hint="eastAsia"/>
          <w:sz w:val="21"/>
          <w:szCs w:val="21"/>
        </w:rPr>
        <w:t>＝3（2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4"/>
        </w:rPr>
        <w:pict>
          <v:shape id="_x0000_i1056" type="#_x0000_t75" style="width:16.5pt;height:13.5pt">
            <v:imagedata r:id="rId4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），则</w:t>
      </w:r>
      <w:r>
        <w:rPr>
          <w:rFonts w:ascii="Cambria Math" w:eastAsia="Cambria Math" w:hAnsi="Cambria Math"/>
          <w:sz w:val="21"/>
          <w:szCs w:val="21"/>
        </w:rPr>
        <w:t>⊙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的面积为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  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7" type="#_x0000_t75" alt="菁优网：http://www.jyeoo.com" style="width:108.75pt;height:121.5pt;mso-wrap-distance-bottom:0;mso-wrap-distance-left:0;mso-wrap-distance-right:0;mso-wrap-distance-top:0">
            <v:imagedata r:id="rId42" o:title=""/>
            <o:lock v:ext="edit" aspectratio="t"/>
          </v:shape>
        </w:pict>
      </w:r>
    </w:p>
    <w:p>
      <w:pPr>
        <w:spacing w:line="360" w:lineRule="auto"/>
        <w:ind w:left="273" w:hanging="273" w:hangingChars="130"/>
        <w:sectPr w:rsidSect="001B7693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type w:val="nextPage"/>
          <w:pgSz w:w="11906" w:h="16838"/>
          <w:pgMar w:top="1440" w:right="1800" w:bottom="1440" w:left="1800" w:header="851" w:footer="992" w:gutter="0"/>
          <w:pgNumType w:start="3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14．（6分）如图，在Rt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ABC</w:t>
      </w:r>
      <w:r>
        <w:rPr>
          <w:rFonts w:ascii="Times New Roman" w:eastAsia="新宋体" w:hAnsi="Times New Roman" w:hint="eastAsia"/>
          <w:sz w:val="21"/>
          <w:szCs w:val="21"/>
        </w:rPr>
        <w:t>中，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＝90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＝6，</w:t>
      </w:r>
      <w:r>
        <w:rPr>
          <w:rFonts w:ascii="Times New Roman" w:eastAsia="新宋体" w:hAnsi="Times New Roman" w:hint="eastAsia"/>
          <w:i/>
          <w:sz w:val="21"/>
          <w:szCs w:val="21"/>
        </w:rPr>
        <w:t>AC</w:t>
      </w:r>
      <w:r>
        <w:rPr>
          <w:rFonts w:ascii="Times New Roman" w:eastAsia="新宋体" w:hAnsi="Times New Roman" w:hint="eastAsia"/>
          <w:sz w:val="21"/>
          <w:szCs w:val="21"/>
        </w:rPr>
        <w:t>＝3，点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在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轴上由原点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开始向右滑动，同时点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在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轴上也随之向点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滑动，当点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滑动至点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重合时，运动结束．在点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运动过程中，点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 xml:space="preserve">的运动路径长为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             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8" type="#_x0000_t75" alt="菁优网：http://www.jyeoo.com" style="width:94.5pt;height:137.25pt;mso-wrap-distance-bottom:0;mso-wrap-distance-left:0;mso-wrap-distance-right:0;mso-wrap-distance-top:0">
            <v:imagedata r:id="rId49" o:title="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三．解答题（共6小题）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15．（10分）当关于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的二元一次方程组</w:t>
      </w:r>
      <w:r>
        <w:rPr>
          <w:position w:val="-25"/>
        </w:rPr>
        <w:pict>
          <v:shape id="_x0000_i1059" type="#_x0000_t75" style="width:63pt;height:30pt">
            <v:imagedata r:id="rId5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的解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为正数，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为负数，则求此时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的取值范围？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16．（10分）如图，放置在水平桌面上的台灯灯臂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长为42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，灯罩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长为32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，底座厚度为2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，灯臂与底座构成的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BAD</w:t>
      </w:r>
      <w:r>
        <w:rPr>
          <w:rFonts w:ascii="Times New Roman" w:eastAsia="新宋体" w:hAnsi="Times New Roman" w:hint="eastAsia"/>
          <w:sz w:val="21"/>
          <w:szCs w:val="21"/>
        </w:rPr>
        <w:t>＝60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．使用发现，光线最佳时灯罩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与水平线所成的角为30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，此时灯罩顶端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到桌面的高度</w:t>
      </w:r>
      <w:r>
        <w:rPr>
          <w:rFonts w:ascii="Times New Roman" w:eastAsia="新宋体" w:hAnsi="Times New Roman" w:hint="eastAsia"/>
          <w:i/>
          <w:sz w:val="21"/>
          <w:szCs w:val="21"/>
        </w:rPr>
        <w:t>CE</w:t>
      </w:r>
      <w:r>
        <w:rPr>
          <w:rFonts w:ascii="Times New Roman" w:eastAsia="新宋体" w:hAnsi="Times New Roman" w:hint="eastAsia"/>
          <w:sz w:val="21"/>
          <w:szCs w:val="21"/>
        </w:rPr>
        <w:t>是多少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0" type="#_x0000_t75" alt="菁优网：http://www.jyeoo.com" style="width:168.75pt;height:91.5pt;mso-wrap-distance-bottom:0;mso-wrap-distance-left:0;mso-wrap-distance-right:0;mso-wrap-distance-top:0">
            <v:imagedata r:id="rId51" o:title="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17．（12分）如图，已知在平行四边形</w:t>
      </w:r>
      <w:r>
        <w:rPr>
          <w:rFonts w:ascii="Times New Roman" w:eastAsia="新宋体" w:hAnsi="Times New Roman" w:hint="eastAsia"/>
          <w:i/>
          <w:sz w:val="21"/>
          <w:szCs w:val="21"/>
        </w:rPr>
        <w:t>ABCD</w:t>
      </w:r>
      <w:r>
        <w:rPr>
          <w:rFonts w:ascii="Times New Roman" w:eastAsia="新宋体" w:hAnsi="Times New Roman" w:hint="eastAsia"/>
          <w:sz w:val="21"/>
          <w:szCs w:val="21"/>
        </w:rPr>
        <w:t>中，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DBC</w:t>
      </w:r>
      <w:r>
        <w:rPr>
          <w:rFonts w:ascii="Times New Roman" w:eastAsia="新宋体" w:hAnsi="Times New Roman" w:hint="eastAsia"/>
          <w:sz w:val="21"/>
          <w:szCs w:val="21"/>
        </w:rPr>
        <w:t>＝45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DE</w:t>
      </w:r>
      <w:r>
        <w:rPr>
          <w:rFonts w:ascii="Times New Roman" w:eastAsia="新宋体" w:hAnsi="Times New Roman" w:hint="eastAsia"/>
          <w:sz w:val="21"/>
          <w:szCs w:val="21"/>
        </w:rPr>
        <w:t>⊥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于点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BF</w:t>
      </w:r>
      <w:r>
        <w:rPr>
          <w:rFonts w:ascii="Times New Roman" w:eastAsia="新宋体" w:hAnsi="Times New Roman" w:hint="eastAsia"/>
          <w:sz w:val="21"/>
          <w:szCs w:val="21"/>
        </w:rPr>
        <w:t>⊥</w:t>
      </w:r>
      <w:r>
        <w:rPr>
          <w:rFonts w:ascii="Times New Roman" w:eastAsia="新宋体" w:hAnsi="Times New Roman" w:hint="eastAsia"/>
          <w:i/>
          <w:sz w:val="21"/>
          <w:szCs w:val="21"/>
        </w:rPr>
        <w:t>CD</w:t>
      </w:r>
      <w:r>
        <w:rPr>
          <w:rFonts w:ascii="Times New Roman" w:eastAsia="新宋体" w:hAnsi="Times New Roman" w:hint="eastAsia"/>
          <w:sz w:val="21"/>
          <w:szCs w:val="21"/>
        </w:rPr>
        <w:t>于点</w:t>
      </w:r>
      <w:r>
        <w:rPr>
          <w:rFonts w:ascii="Times New Roman" w:eastAsia="新宋体" w:hAnsi="Times New Roman" w:hint="eastAsia"/>
          <w:i/>
          <w:sz w:val="21"/>
          <w:szCs w:val="21"/>
        </w:rPr>
        <w:t>F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DE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BF</w:t>
      </w:r>
      <w:r>
        <w:rPr>
          <w:rFonts w:ascii="Times New Roman" w:eastAsia="新宋体" w:hAnsi="Times New Roman" w:hint="eastAsia"/>
          <w:sz w:val="21"/>
          <w:szCs w:val="21"/>
        </w:rPr>
        <w:t>交于</w:t>
      </w:r>
      <w:r>
        <w:rPr>
          <w:rFonts w:ascii="Times New Roman" w:eastAsia="新宋体" w:hAnsi="Times New Roman" w:hint="eastAsia"/>
          <w:i/>
          <w:sz w:val="21"/>
          <w:szCs w:val="21"/>
        </w:rPr>
        <w:t>H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BF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AD</w:t>
      </w:r>
      <w:r>
        <w:rPr>
          <w:rFonts w:ascii="Times New Roman" w:eastAsia="新宋体" w:hAnsi="Times New Roman" w:hint="eastAsia"/>
          <w:sz w:val="21"/>
          <w:szCs w:val="21"/>
        </w:rPr>
        <w:t>的延长线交于</w:t>
      </w:r>
      <w:r>
        <w:rPr>
          <w:rFonts w:ascii="Times New Roman" w:eastAsia="新宋体" w:hAnsi="Times New Roman" w:hint="eastAsia"/>
          <w:i/>
          <w:sz w:val="21"/>
          <w:szCs w:val="21"/>
        </w:rPr>
        <w:t>G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（1）求证：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BEH</w:t>
      </w:r>
      <w:r>
        <w:rPr>
          <w:rFonts w:ascii="Times New Roman" w:eastAsia="新宋体" w:hAnsi="Times New Roman" w:hint="eastAsia"/>
          <w:sz w:val="21"/>
          <w:szCs w:val="21"/>
        </w:rPr>
        <w:t>≌△</w:t>
      </w:r>
      <w:r>
        <w:rPr>
          <w:rFonts w:ascii="Times New Roman" w:eastAsia="新宋体" w:hAnsi="Times New Roman" w:hint="eastAsia"/>
          <w:i/>
          <w:sz w:val="21"/>
          <w:szCs w:val="21"/>
        </w:rPr>
        <w:t>DEC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（2）若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4"/>
        </w:rPr>
        <w:pict>
          <v:shape id="_x0000_i1061" type="#_x0000_t75" style="width:16.5pt;height:13.5pt">
            <v:imagedata r:id="rId5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AG</w:t>
      </w:r>
      <w:r>
        <w:rPr>
          <w:rFonts w:ascii="Times New Roman" w:eastAsia="新宋体" w:hAnsi="Times New Roman" w:hint="eastAsia"/>
          <w:sz w:val="21"/>
          <w:szCs w:val="21"/>
        </w:rPr>
        <w:t>＝5，连接</w:t>
      </w:r>
      <w:r>
        <w:rPr>
          <w:rFonts w:ascii="Times New Roman" w:eastAsia="新宋体" w:hAnsi="Times New Roman" w:hint="eastAsia"/>
          <w:i/>
          <w:sz w:val="21"/>
          <w:szCs w:val="21"/>
        </w:rPr>
        <w:t>CH</w:t>
      </w:r>
      <w:r>
        <w:rPr>
          <w:rFonts w:ascii="Times New Roman" w:eastAsia="新宋体" w:hAnsi="Times New Roman" w:hint="eastAsia"/>
          <w:sz w:val="21"/>
          <w:szCs w:val="21"/>
        </w:rPr>
        <w:t>，求</w:t>
      </w:r>
      <w:r>
        <w:rPr>
          <w:rFonts w:ascii="Times New Roman" w:eastAsia="新宋体" w:hAnsi="Times New Roman" w:hint="eastAsia"/>
          <w:i/>
          <w:sz w:val="21"/>
          <w:szCs w:val="21"/>
        </w:rPr>
        <w:t>CH</w:t>
      </w:r>
      <w:r>
        <w:rPr>
          <w:rFonts w:ascii="Times New Roman" w:eastAsia="新宋体" w:hAnsi="Times New Roman" w:hint="eastAsia"/>
          <w:sz w:val="21"/>
          <w:szCs w:val="21"/>
        </w:rPr>
        <w:t>的长．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2" type="#_x0000_t75" alt="菁优网：http://www.jyeoo.com" style="width:189.6pt;height:89.5pt;mso-wrap-distance-bottom:0;mso-wrap-distance-left:0;mso-wrap-distance-right:0;mso-wrap-distance-top:0">
            <v:imagedata r:id="rId53" o:title="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18．（12分）如图1，已知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ABC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CAB</w:t>
      </w:r>
      <w:r>
        <w:rPr>
          <w:rFonts w:ascii="Times New Roman" w:eastAsia="新宋体" w:hAnsi="Times New Roman" w:hint="eastAsia"/>
          <w:sz w:val="21"/>
          <w:szCs w:val="21"/>
        </w:rPr>
        <w:t>＝45</w:t>
      </w:r>
      <w:r>
        <w:rPr>
          <w:rFonts w:ascii="Times New Roman" w:eastAsia="新宋体" w:hAnsi="Times New Roman" w:hint="eastAsia"/>
          <w:sz w:val="21"/>
          <w:szCs w:val="21"/>
        </w:rPr>
        <w:t>°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＝7，</w:t>
      </w:r>
      <w:r>
        <w:rPr>
          <w:rFonts w:ascii="Times New Roman" w:eastAsia="新宋体" w:hAnsi="Times New Roman" w:hint="eastAsia"/>
          <w:i/>
          <w:sz w:val="21"/>
          <w:szCs w:val="21"/>
        </w:rPr>
        <w:t>AC</w:t>
      </w:r>
      <w:r>
        <w:rPr>
          <w:rFonts w:ascii="Times New Roman" w:eastAsia="新宋体" w:hAnsi="Times New Roman" w:hint="eastAsia"/>
          <w:sz w:val="21"/>
          <w:szCs w:val="21"/>
        </w:rPr>
        <w:t>＝3</w:t>
      </w:r>
      <w:r>
        <w:rPr>
          <w:position w:val="-4"/>
        </w:rPr>
        <w:pict>
          <v:shape id="_x0000_i1063" type="#_x0000_t75" style="width:16.5pt;height:13.5pt">
            <v:imagedata r:id="rId54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CD</w:t>
      </w:r>
      <w:r>
        <w:rPr>
          <w:rFonts w:ascii="Times New Roman" w:eastAsia="新宋体" w:hAnsi="Times New Roman" w:hint="eastAsia"/>
          <w:sz w:val="21"/>
          <w:szCs w:val="21"/>
        </w:rPr>
        <w:t>⊥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于点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是边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上的动点，以</w:t>
      </w:r>
      <w:r>
        <w:rPr>
          <w:rFonts w:ascii="Times New Roman" w:eastAsia="新宋体" w:hAnsi="Times New Roman" w:hint="eastAsia"/>
          <w:i/>
          <w:sz w:val="21"/>
          <w:szCs w:val="21"/>
        </w:rPr>
        <w:t>DE</w:t>
      </w:r>
      <w:r>
        <w:rPr>
          <w:rFonts w:ascii="Times New Roman" w:eastAsia="新宋体" w:hAnsi="Times New Roman" w:hint="eastAsia"/>
          <w:sz w:val="21"/>
          <w:szCs w:val="21"/>
        </w:rPr>
        <w:t>为直径作</w:t>
      </w:r>
      <w:r>
        <w:rPr>
          <w:rFonts w:ascii="Cambria Math" w:eastAsia="Cambria Math" w:hAnsi="Cambria Math"/>
          <w:sz w:val="21"/>
          <w:szCs w:val="21"/>
        </w:rPr>
        <w:t>⊙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，交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于</w:t>
      </w:r>
      <w:r>
        <w:rPr>
          <w:rFonts w:ascii="Times New Roman" w:eastAsia="新宋体" w:hAnsi="Times New Roman" w:hint="eastAsia"/>
          <w:i/>
          <w:sz w:val="21"/>
          <w:szCs w:val="21"/>
        </w:rPr>
        <w:t>F</w:t>
      </w:r>
      <w:r>
        <w:rPr>
          <w:rFonts w:ascii="Times New Roman" w:eastAsia="新宋体" w:hAnsi="Times New Roman" w:hint="eastAsia"/>
          <w:sz w:val="21"/>
          <w:szCs w:val="21"/>
        </w:rPr>
        <w:t>，交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于点</w:t>
      </w:r>
      <w:r>
        <w:rPr>
          <w:rFonts w:ascii="Times New Roman" w:eastAsia="新宋体" w:hAnsi="Times New Roman" w:hint="eastAsia"/>
          <w:i/>
          <w:sz w:val="21"/>
          <w:szCs w:val="21"/>
        </w:rPr>
        <w:t>G</w:t>
      </w:r>
      <w:r>
        <w:rPr>
          <w:rFonts w:ascii="Times New Roman" w:eastAsia="新宋体" w:hAnsi="Times New Roman" w:hint="eastAsia"/>
          <w:sz w:val="21"/>
          <w:szCs w:val="21"/>
        </w:rPr>
        <w:t>，连结</w:t>
      </w:r>
      <w:r>
        <w:rPr>
          <w:rFonts w:ascii="Times New Roman" w:eastAsia="新宋体" w:hAnsi="Times New Roman" w:hint="eastAsia"/>
          <w:i/>
          <w:sz w:val="21"/>
          <w:szCs w:val="21"/>
        </w:rPr>
        <w:t>DF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FG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（1）求证：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BCD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FDB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（2）当点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在线段</w:t>
      </w:r>
      <w:r>
        <w:rPr>
          <w:rFonts w:ascii="Times New Roman" w:eastAsia="新宋体" w:hAnsi="Times New Roman" w:hint="eastAsia"/>
          <w:i/>
          <w:sz w:val="21"/>
          <w:szCs w:val="21"/>
        </w:rPr>
        <w:t>BF</w:t>
      </w:r>
      <w:r>
        <w:rPr>
          <w:rFonts w:ascii="Times New Roman" w:eastAsia="新宋体" w:hAnsi="Times New Roman" w:hint="eastAsia"/>
          <w:sz w:val="21"/>
          <w:szCs w:val="21"/>
        </w:rPr>
        <w:t>上，且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DFG</w:t>
      </w:r>
      <w:r>
        <w:rPr>
          <w:rFonts w:ascii="Times New Roman" w:eastAsia="新宋体" w:hAnsi="Times New Roman" w:hint="eastAsia"/>
          <w:sz w:val="21"/>
          <w:szCs w:val="21"/>
        </w:rPr>
        <w:t>为等腰三角形时，求</w:t>
      </w:r>
      <w:r>
        <w:rPr>
          <w:rFonts w:ascii="Times New Roman" w:eastAsia="新宋体" w:hAnsi="Times New Roman" w:hint="eastAsia"/>
          <w:i/>
          <w:sz w:val="21"/>
          <w:szCs w:val="21"/>
        </w:rPr>
        <w:t>DG</w:t>
      </w:r>
      <w:r>
        <w:rPr>
          <w:rFonts w:ascii="Times New Roman" w:eastAsia="新宋体" w:hAnsi="Times New Roman" w:hint="eastAsia"/>
          <w:sz w:val="21"/>
          <w:szCs w:val="21"/>
        </w:rPr>
        <w:t>的长．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type w:val="nextPage"/>
          <w:pgSz w:w="11906" w:h="16838"/>
          <w:pgMar w:top="1440" w:right="1800" w:bottom="1440" w:left="1800" w:header="851" w:footer="992" w:gutter="0"/>
          <w:pgNumType w:start="4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（3）如图2，</w:t>
      </w:r>
      <w:r>
        <w:rPr>
          <w:rFonts w:ascii="Cambria Math" w:eastAsia="Cambria Math" w:hAnsi="Cambria Math"/>
          <w:sz w:val="21"/>
          <w:szCs w:val="21"/>
        </w:rPr>
        <w:t>⊙</w:t>
      </w:r>
      <w:r>
        <w:rPr>
          <w:rFonts w:ascii="Times New Roman" w:eastAsia="新宋体" w:hAnsi="Times New Roman" w:hint="eastAsia"/>
          <w:i/>
          <w:sz w:val="21"/>
          <w:szCs w:val="21"/>
        </w:rPr>
        <w:t>O</w:t>
      </w:r>
      <w:r>
        <w:rPr>
          <w:rFonts w:ascii="Times New Roman" w:eastAsia="新宋体" w:hAnsi="Times New Roman" w:hint="eastAsia"/>
          <w:sz w:val="21"/>
          <w:szCs w:val="21"/>
        </w:rPr>
        <w:t>与</w:t>
      </w:r>
      <w:r>
        <w:rPr>
          <w:rFonts w:ascii="Times New Roman" w:eastAsia="新宋体" w:hAnsi="Times New Roman" w:hint="eastAsia"/>
          <w:i/>
          <w:sz w:val="21"/>
          <w:szCs w:val="21"/>
        </w:rPr>
        <w:t>CD</w:t>
      </w:r>
      <w:r>
        <w:rPr>
          <w:rFonts w:ascii="Times New Roman" w:eastAsia="新宋体" w:hAnsi="Times New Roman" w:hint="eastAsia"/>
          <w:sz w:val="21"/>
          <w:szCs w:val="21"/>
        </w:rPr>
        <w:t>的另一个交点为</w:t>
      </w:r>
      <w:r>
        <w:rPr>
          <w:rFonts w:ascii="Times New Roman" w:eastAsia="新宋体" w:hAnsi="Times New Roman" w:hint="eastAsia"/>
          <w:i/>
          <w:sz w:val="21"/>
          <w:szCs w:val="21"/>
        </w:rPr>
        <w:t>P</w:t>
      </w:r>
      <w:r>
        <w:rPr>
          <w:rFonts w:ascii="Times New Roman" w:eastAsia="新宋体" w:hAnsi="Times New Roman" w:hint="eastAsia"/>
          <w:sz w:val="21"/>
          <w:szCs w:val="21"/>
        </w:rPr>
        <w:t>．若射线</w:t>
      </w:r>
      <w:r>
        <w:rPr>
          <w:rFonts w:ascii="Times New Roman" w:eastAsia="新宋体" w:hAnsi="Times New Roman" w:hint="eastAsia"/>
          <w:i/>
          <w:sz w:val="21"/>
          <w:szCs w:val="21"/>
        </w:rPr>
        <w:t>AP</w:t>
      </w:r>
      <w:r>
        <w:rPr>
          <w:rFonts w:ascii="Times New Roman" w:eastAsia="新宋体" w:hAnsi="Times New Roman" w:hint="eastAsia"/>
          <w:sz w:val="21"/>
          <w:szCs w:val="21"/>
        </w:rPr>
        <w:t>经过点</w:t>
      </w:r>
      <w:r>
        <w:rPr>
          <w:rFonts w:ascii="Times New Roman" w:eastAsia="新宋体" w:hAnsi="Times New Roman" w:hint="eastAsia"/>
          <w:i/>
          <w:sz w:val="21"/>
          <w:szCs w:val="21"/>
        </w:rPr>
        <w:t>F</w:t>
      </w:r>
      <w:r>
        <w:rPr>
          <w:rFonts w:ascii="Times New Roman" w:eastAsia="新宋体" w:hAnsi="Times New Roman" w:hint="eastAsia"/>
          <w:sz w:val="21"/>
          <w:szCs w:val="21"/>
        </w:rPr>
        <w:t>，求</w:t>
      </w:r>
      <w:r>
        <w:rPr>
          <w:position w:val="-22"/>
        </w:rPr>
        <w:pict>
          <v:shape id="_x0000_i1064" type="#_x0000_t75" style="width:15.75pt;height:26.25pt">
            <v:imagedata r:id="rId6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的值．</w:t>
      </w:r>
    </w:p>
    <w:p>
      <w:pPr>
        <w:spacing w:line="360" w:lineRule="auto"/>
        <w:ind w:left="273" w:right="0" w:firstLine="0" w:leftChars="130" w:firstLineChars="0"/>
      </w:pP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5" type="#_x0000_t75" alt="菁优网：http://www.jyeoo.com" style="width:329.5pt;height:119.5pt;mso-wrap-distance-bottom:0;mso-wrap-distance-left:0;mso-wrap-distance-right:0;mso-wrap-distance-top:0">
            <v:imagedata r:id="rId62" o:title="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19．（14分）某书店为了迎接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读书节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制定了活动计划，以下是活动计划书的部分信息．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（1）陈经理查看计划书时发现：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类图书的标价是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类图书标价的1.5倍，若顾客用540元购买的图书，能单独购买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类图书的数量恰好比单独购买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类图书的数量少10本，请求出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两类图书的标价．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（2）经市场调查后，陈经理发现他们高估了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读书节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对图书销售的影响，便调整了销售方案，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类图书每本标价降低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元（0＜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＜5）销售，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类图书价格不变，那么书店应如何进货才能获得最大利润？</w:t>
      </w:r>
    </w:p>
    <w:tbl>
      <w:tblPr>
        <w:tblStyle w:val="TableNormal"/>
        <w:tblW w:w="0" w:type="auto"/>
        <w:jc w:val="left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95"/>
        <w:gridCol w:w="2463"/>
        <w:gridCol w:w="2463"/>
      </w:tblGrid>
      <w:tr>
        <w:tblPrEx>
          <w:tblW w:w="0" w:type="auto"/>
          <w:jc w:val="left"/>
          <w:tblInd w:w="280" w:type="dxa"/>
          <w:tbl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  <w:insideH w:val="single" w:sz="1" w:space="0" w:color="000000"/>
            <w:insideV w:val="single" w:sz="1" w:space="0" w:color="000000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31950" w:type="dxa"/>
            <w:gridSpan w:val="3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读书节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活动计划书</w:t>
            </w:r>
          </w:p>
        </w:tc>
      </w:tr>
      <w:tr>
        <w:tblPrEx>
          <w:tblW w:w="0" w:type="auto"/>
          <w:jc w:val="left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书本类别</w:t>
            </w:r>
          </w:p>
        </w:tc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i/>
                <w:kern w:val="2"/>
                <w:sz w:val="21"/>
                <w:szCs w:val="21"/>
                <w:lang w:val="en-US" w:eastAsia="zh-CN" w:bidi="ar-SA"/>
              </w:rPr>
              <w:t>A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类</w:t>
            </w:r>
          </w:p>
        </w:tc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i/>
                <w:kern w:val="2"/>
                <w:sz w:val="21"/>
                <w:szCs w:val="21"/>
                <w:lang w:val="en-US" w:eastAsia="zh-CN" w:bidi="ar-SA"/>
              </w:rPr>
              <w:t>B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类</w:t>
            </w:r>
          </w:p>
        </w:tc>
      </w:tr>
      <w:tr>
        <w:tblPrEx>
          <w:tblW w:w="0" w:type="auto"/>
          <w:jc w:val="left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进价（单位：元）</w:t>
            </w:r>
          </w:p>
        </w:tc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</w:tr>
      <w:tr>
        <w:tblPrEx>
          <w:tblW w:w="0" w:type="auto"/>
          <w:jc w:val="left"/>
          <w:tblInd w:w="28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jc w:val="left"/>
        </w:trPr>
        <w:tc>
          <w:tcPr>
            <w:tcW w:w="10650" w:type="dxa"/>
          </w:tcPr>
          <w:p>
            <w:pPr>
              <w:widowControl w:val="0"/>
              <w:spacing w:line="360" w:lineRule="auto"/>
              <w:jc w:val="center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  <w:tc>
          <w:tcPr>
            <w:tcW w:w="21300" w:type="dxa"/>
            <w:gridSpan w:val="2"/>
          </w:tcPr>
          <w:p>
            <w:pPr>
              <w:widowControl w:val="0"/>
              <w:spacing w:line="360" w:lineRule="auto"/>
              <w:jc w:val="both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1．用不超过16800元购进</w:t>
            </w:r>
            <w:r>
              <w:rPr>
                <w:rFonts w:ascii="Times New Roman" w:eastAsia="新宋体" w:hAnsi="Times New Roman" w:cs="Times New Roman" w:hint="eastAsia"/>
                <w:i/>
                <w:kern w:val="2"/>
                <w:sz w:val="21"/>
                <w:szCs w:val="21"/>
                <w:lang w:val="en-US" w:eastAsia="zh-CN" w:bidi="ar-SA"/>
              </w:rPr>
              <w:t>A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ascii="Times New Roman" w:eastAsia="新宋体" w:hAnsi="Times New Roman" w:cs="Times New Roman" w:hint="eastAsia"/>
                <w:i/>
                <w:kern w:val="2"/>
                <w:sz w:val="21"/>
                <w:szCs w:val="21"/>
                <w:lang w:val="en-US" w:eastAsia="zh-CN" w:bidi="ar-SA"/>
              </w:rPr>
              <w:t>B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两类图书共1000本</w:t>
            </w:r>
          </w:p>
          <w:p>
            <w:pPr>
              <w:widowControl w:val="0"/>
              <w:spacing w:line="360" w:lineRule="auto"/>
              <w:jc w:val="both"/>
              <w:rPr>
                <w:rFonts w:ascii="Calibri" w:eastAsia="宋体" w:hAnsi="Calibri" w:cs="Times New Roman"/>
                <w:lang w:val="en-US" w:eastAsia="zh-CN" w:bidi="ar-SA"/>
              </w:rPr>
            </w:pP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2．</w:t>
            </w:r>
            <w:r>
              <w:rPr>
                <w:rFonts w:ascii="Times New Roman" w:eastAsia="新宋体" w:hAnsi="Times New Roman" w:cs="Times New Roman" w:hint="eastAsia"/>
                <w:i/>
                <w:kern w:val="2"/>
                <w:sz w:val="21"/>
                <w:szCs w:val="21"/>
                <w:lang w:val="en-US" w:eastAsia="zh-CN" w:bidi="ar-SA"/>
              </w:rPr>
              <w:t>A</w:t>
            </w:r>
            <w:r>
              <w:rPr>
                <w:rFonts w:ascii="Times New Roman" w:eastAsia="新宋体" w:hAnsi="Times New Roman" w:cs="Times New Roman" w:hint="eastAsia"/>
                <w:kern w:val="2"/>
                <w:sz w:val="21"/>
                <w:szCs w:val="21"/>
                <w:lang w:val="en-US" w:eastAsia="zh-CN" w:bidi="ar-SA"/>
              </w:rPr>
              <w:t>类图书不少于600本</w:t>
            </w:r>
          </w:p>
        </w:tc>
      </w:tr>
    </w:tbl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20．（16分）如图1，二次函数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66" type="#_x0000_t75" style="width:9.75pt;height:26.25pt">
            <v:imagedata r:id="rId63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+1的图象与一次函数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kx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k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0）的图象交于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两点，点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的坐标为（0，1），点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在第一象限内，点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是二次函数图象的顶点，点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是一次函数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kx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k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0）的图象与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轴的交点，过点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作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轴的垂线，垂足为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，且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△</w:t>
      </w:r>
      <w:r>
        <w:rPr>
          <w:rFonts w:ascii="Times New Roman" w:eastAsia="新宋体" w:hAnsi="Times New Roman" w:hint="eastAsia"/>
          <w:i/>
          <w:sz w:val="24"/>
          <w:szCs w:val="24"/>
          <w:vertAlign w:val="subscript"/>
        </w:rPr>
        <w:t>AMO</w:t>
      </w:r>
      <w:r>
        <w:rPr>
          <w:rFonts w:ascii="Times New Roman" w:eastAsia="新宋体" w:hAnsi="Times New Roman" w:hint="eastAsia"/>
          <w:sz w:val="21"/>
          <w:szCs w:val="21"/>
        </w:rPr>
        <w:t>：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四边形</w:t>
      </w:r>
      <w:r>
        <w:rPr>
          <w:rFonts w:ascii="Times New Roman" w:eastAsia="新宋体" w:hAnsi="Times New Roman" w:hint="eastAsia"/>
          <w:i/>
          <w:sz w:val="24"/>
          <w:szCs w:val="24"/>
          <w:vertAlign w:val="subscript"/>
        </w:rPr>
        <w:t>AONB</w:t>
      </w:r>
      <w:r>
        <w:rPr>
          <w:rFonts w:ascii="Times New Roman" w:eastAsia="新宋体" w:hAnsi="Times New Roman" w:hint="eastAsia"/>
          <w:sz w:val="21"/>
          <w:szCs w:val="21"/>
        </w:rPr>
        <w:t>＝1：48．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（1）求直线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和直线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的解析式；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5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（2）点</w:t>
      </w:r>
      <w:r>
        <w:rPr>
          <w:rFonts w:ascii="Times New Roman" w:eastAsia="新宋体" w:hAnsi="Times New Roman" w:hint="eastAsia"/>
          <w:i/>
          <w:sz w:val="21"/>
          <w:szCs w:val="21"/>
        </w:rPr>
        <w:t>P</w:t>
      </w:r>
      <w:r>
        <w:rPr>
          <w:rFonts w:ascii="Times New Roman" w:eastAsia="新宋体" w:hAnsi="Times New Roman" w:hint="eastAsia"/>
          <w:sz w:val="21"/>
          <w:szCs w:val="21"/>
        </w:rPr>
        <w:t>是线段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上一点，点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是线段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上一点，</w:t>
      </w:r>
      <w:r>
        <w:rPr>
          <w:rFonts w:ascii="Times New Roman" w:eastAsia="新宋体" w:hAnsi="Times New Roman" w:hint="eastAsia"/>
          <w:i/>
          <w:sz w:val="21"/>
          <w:szCs w:val="21"/>
        </w:rPr>
        <w:t>PD</w:t>
      </w:r>
      <w:r>
        <w:rPr>
          <w:rFonts w:ascii="Times New Roman" w:eastAsia="新宋体" w:hAnsi="Times New Roman" w:hint="eastAsia"/>
          <w:sz w:val="21"/>
          <w:szCs w:val="21"/>
        </w:rPr>
        <w:t>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轴，射线</w:t>
      </w:r>
      <w:r>
        <w:rPr>
          <w:rFonts w:ascii="Times New Roman" w:eastAsia="新宋体" w:hAnsi="Times New Roman" w:hint="eastAsia"/>
          <w:i/>
          <w:sz w:val="21"/>
          <w:szCs w:val="21"/>
        </w:rPr>
        <w:t>PD</w:t>
      </w:r>
      <w:r>
        <w:rPr>
          <w:rFonts w:ascii="Times New Roman" w:eastAsia="新宋体" w:hAnsi="Times New Roman" w:hint="eastAsia"/>
          <w:sz w:val="21"/>
          <w:szCs w:val="21"/>
        </w:rPr>
        <w:t>与抛物线交于点</w:t>
      </w:r>
      <w:r>
        <w:rPr>
          <w:rFonts w:ascii="Times New Roman" w:eastAsia="新宋体" w:hAnsi="Times New Roman" w:hint="eastAsia"/>
          <w:i/>
          <w:sz w:val="21"/>
          <w:szCs w:val="21"/>
        </w:rPr>
        <w:t>G</w:t>
      </w:r>
      <w:r>
        <w:rPr>
          <w:rFonts w:ascii="Times New Roman" w:eastAsia="新宋体" w:hAnsi="Times New Roman" w:hint="eastAsia"/>
          <w:sz w:val="21"/>
          <w:szCs w:val="21"/>
        </w:rPr>
        <w:t>，过点</w:t>
      </w:r>
      <w:r>
        <w:rPr>
          <w:rFonts w:ascii="Times New Roman" w:eastAsia="新宋体" w:hAnsi="Times New Roman" w:hint="eastAsia"/>
          <w:i/>
          <w:sz w:val="21"/>
          <w:szCs w:val="21"/>
        </w:rPr>
        <w:t>P</w:t>
      </w:r>
      <w:r>
        <w:rPr>
          <w:rFonts w:ascii="Times New Roman" w:eastAsia="新宋体" w:hAnsi="Times New Roman" w:hint="eastAsia"/>
          <w:sz w:val="21"/>
          <w:szCs w:val="21"/>
        </w:rPr>
        <w:t>作</w:t>
      </w:r>
      <w:r>
        <w:rPr>
          <w:rFonts w:ascii="Times New Roman" w:eastAsia="新宋体" w:hAnsi="Times New Roman" w:hint="eastAsia"/>
          <w:i/>
          <w:sz w:val="21"/>
          <w:szCs w:val="21"/>
        </w:rPr>
        <w:t>PE</w:t>
      </w:r>
      <w:r>
        <w:rPr>
          <w:rFonts w:ascii="Times New Roman" w:eastAsia="新宋体" w:hAnsi="Times New Roman" w:hint="eastAsia"/>
          <w:sz w:val="21"/>
          <w:szCs w:val="21"/>
        </w:rPr>
        <w:t>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轴于点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PF</w:t>
      </w:r>
      <w:r>
        <w:rPr>
          <w:rFonts w:ascii="Times New Roman" w:eastAsia="新宋体" w:hAnsi="Times New Roman" w:hint="eastAsia"/>
          <w:sz w:val="21"/>
          <w:szCs w:val="21"/>
        </w:rPr>
        <w:t>⊥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于点</w:t>
      </w:r>
      <w:r>
        <w:rPr>
          <w:rFonts w:ascii="Times New Roman" w:eastAsia="新宋体" w:hAnsi="Times New Roman" w:hint="eastAsia"/>
          <w:i/>
          <w:sz w:val="21"/>
          <w:szCs w:val="21"/>
        </w:rPr>
        <w:t>F</w:t>
      </w:r>
      <w:r>
        <w:rPr>
          <w:rFonts w:ascii="Times New Roman" w:eastAsia="新宋体" w:hAnsi="Times New Roman" w:hint="eastAsia"/>
          <w:sz w:val="21"/>
          <w:szCs w:val="21"/>
        </w:rPr>
        <w:t>．当</w:t>
      </w:r>
      <w:r>
        <w:rPr>
          <w:rFonts w:ascii="Times New Roman" w:eastAsia="新宋体" w:hAnsi="Times New Roman" w:hint="eastAsia"/>
          <w:i/>
          <w:sz w:val="21"/>
          <w:szCs w:val="21"/>
        </w:rPr>
        <w:t>PF</w:t>
      </w:r>
      <w:r>
        <w:rPr>
          <w:rFonts w:ascii="Times New Roman" w:eastAsia="新宋体" w:hAnsi="Times New Roman" w:hint="eastAsia"/>
          <w:sz w:val="21"/>
          <w:szCs w:val="21"/>
        </w:rPr>
        <w:t>与</w:t>
      </w:r>
      <w:r>
        <w:rPr>
          <w:rFonts w:ascii="Times New Roman" w:eastAsia="新宋体" w:hAnsi="Times New Roman" w:hint="eastAsia"/>
          <w:i/>
          <w:sz w:val="21"/>
          <w:szCs w:val="21"/>
        </w:rPr>
        <w:t>PE</w:t>
      </w:r>
      <w:r>
        <w:rPr>
          <w:rFonts w:ascii="Times New Roman" w:eastAsia="新宋体" w:hAnsi="Times New Roman" w:hint="eastAsia"/>
          <w:sz w:val="21"/>
          <w:szCs w:val="21"/>
        </w:rPr>
        <w:t>的乘积最大时，在线段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上找一点</w:t>
      </w:r>
      <w:r>
        <w:rPr>
          <w:rFonts w:ascii="Times New Roman" w:eastAsia="新宋体" w:hAnsi="Times New Roman" w:hint="eastAsia"/>
          <w:i/>
          <w:sz w:val="21"/>
          <w:szCs w:val="21"/>
        </w:rPr>
        <w:t>H</w:t>
      </w:r>
      <w:r>
        <w:rPr>
          <w:rFonts w:ascii="Times New Roman" w:eastAsia="新宋体" w:hAnsi="Times New Roman" w:hint="eastAsia"/>
          <w:sz w:val="21"/>
          <w:szCs w:val="21"/>
        </w:rPr>
        <w:t>（不与点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，点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重合），使</w:t>
      </w:r>
      <w:r>
        <w:rPr>
          <w:rFonts w:ascii="Times New Roman" w:eastAsia="新宋体" w:hAnsi="Times New Roman" w:hint="eastAsia"/>
          <w:i/>
          <w:sz w:val="21"/>
          <w:szCs w:val="21"/>
        </w:rPr>
        <w:t>GH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position w:val="-22"/>
        </w:rPr>
        <w:pict>
          <v:shape id="_x0000_i1067" type="#_x0000_t75" style="width:18.75pt;height:27.75pt">
            <v:imagedata r:id="rId70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BH</w:t>
      </w:r>
      <w:r>
        <w:rPr>
          <w:rFonts w:ascii="Times New Roman" w:eastAsia="新宋体" w:hAnsi="Times New Roman" w:hint="eastAsia"/>
          <w:sz w:val="21"/>
          <w:szCs w:val="21"/>
        </w:rPr>
        <w:t>的值最小，求点</w:t>
      </w:r>
      <w:r>
        <w:rPr>
          <w:rFonts w:ascii="Times New Roman" w:eastAsia="新宋体" w:hAnsi="Times New Roman" w:hint="eastAsia"/>
          <w:i/>
          <w:sz w:val="21"/>
          <w:szCs w:val="21"/>
        </w:rPr>
        <w:t>H</w:t>
      </w:r>
      <w:r>
        <w:rPr>
          <w:rFonts w:ascii="Times New Roman" w:eastAsia="新宋体" w:hAnsi="Times New Roman" w:hint="eastAsia"/>
          <w:sz w:val="21"/>
          <w:szCs w:val="21"/>
        </w:rPr>
        <w:t>的坐标和</w:t>
      </w:r>
      <w:r>
        <w:rPr>
          <w:rFonts w:ascii="Times New Roman" w:eastAsia="新宋体" w:hAnsi="Times New Roman" w:hint="eastAsia"/>
          <w:i/>
          <w:sz w:val="21"/>
          <w:szCs w:val="21"/>
        </w:rPr>
        <w:t>GH</w:t>
      </w:r>
      <w:r>
        <w:rPr>
          <w:rFonts w:ascii="Times New Roman" w:eastAsia="新宋体" w:hAnsi="Times New Roman" w:hint="eastAsia"/>
          <w:sz w:val="21"/>
          <w:szCs w:val="21"/>
        </w:rPr>
        <w:t>+</w:t>
      </w:r>
    </w:p>
    <w:p>
      <w:pPr>
        <w:spacing w:line="360" w:lineRule="auto"/>
        <w:ind w:left="273" w:right="0" w:firstLine="0" w:leftChars="130" w:firstLineChars="0"/>
      </w:pPr>
      <w:r>
        <w:rPr>
          <w:position w:val="-22"/>
        </w:rPr>
        <w:pict>
          <v:shape id="_x0000_i1068" type="#_x0000_t75" style="width:18.75pt;height:27.75pt">
            <v:imagedata r:id="rId70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BH</w:t>
      </w:r>
      <w:r>
        <w:rPr>
          <w:rFonts w:ascii="Times New Roman" w:eastAsia="新宋体" w:hAnsi="Times New Roman" w:hint="eastAsia"/>
          <w:sz w:val="21"/>
          <w:szCs w:val="21"/>
        </w:rPr>
        <w:t>的最小值；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（3）如图2，直线</w:t>
      </w:r>
      <w:r>
        <w:rPr>
          <w:rFonts w:ascii="Times New Roman" w:eastAsia="新宋体" w:hAnsi="Times New Roman" w:hint="eastAsia"/>
          <w:i/>
          <w:sz w:val="21"/>
          <w:szCs w:val="21"/>
        </w:rPr>
        <w:t>AB</w:t>
      </w:r>
      <w:r>
        <w:rPr>
          <w:rFonts w:ascii="Times New Roman" w:eastAsia="新宋体" w:hAnsi="Times New Roman" w:hint="eastAsia"/>
          <w:sz w:val="21"/>
          <w:szCs w:val="21"/>
        </w:rPr>
        <w:t>上有一点</w:t>
      </w:r>
      <w:r>
        <w:rPr>
          <w:rFonts w:ascii="Times New Roman" w:eastAsia="新宋体" w:hAnsi="Times New Roman" w:hint="eastAsia"/>
          <w:i/>
          <w:sz w:val="21"/>
          <w:szCs w:val="21"/>
        </w:rPr>
        <w:t>K</w:t>
      </w:r>
      <w:r>
        <w:rPr>
          <w:rFonts w:ascii="Times New Roman" w:eastAsia="新宋体" w:hAnsi="Times New Roman" w:hint="eastAsia"/>
          <w:sz w:val="21"/>
          <w:szCs w:val="21"/>
        </w:rPr>
        <w:t>（3，4），将二次函数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69" type="#_x0000_t75" style="width:9.75pt;height:26.25pt">
            <v:imagedata r:id="rId71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+1沿直线</w:t>
      </w:r>
      <w:r>
        <w:rPr>
          <w:rFonts w:ascii="Times New Roman" w:eastAsia="新宋体" w:hAnsi="Times New Roman" w:hint="eastAsia"/>
          <w:i/>
          <w:sz w:val="21"/>
          <w:szCs w:val="21"/>
        </w:rPr>
        <w:t>BC</w:t>
      </w:r>
      <w:r>
        <w:rPr>
          <w:rFonts w:ascii="Times New Roman" w:eastAsia="新宋体" w:hAnsi="Times New Roman" w:hint="eastAsia"/>
          <w:sz w:val="21"/>
          <w:szCs w:val="21"/>
        </w:rPr>
        <w:t>平移，平移的距离是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≥</w:t>
      </w:r>
      <w:r>
        <w:rPr>
          <w:rFonts w:ascii="Times New Roman" w:eastAsia="新宋体" w:hAnsi="Times New Roman" w:hint="eastAsia"/>
          <w:sz w:val="21"/>
          <w:szCs w:val="21"/>
        </w:rPr>
        <w:t>0），平移后抛物线上点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，点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的对应点分别为点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，点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；当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i/>
          <w:sz w:val="21"/>
          <w:szCs w:val="21"/>
        </w:rPr>
        <w:t>K</w:t>
      </w:r>
      <w:r>
        <w:rPr>
          <w:rFonts w:ascii="Times New Roman" w:eastAsia="新宋体" w:hAnsi="Times New Roman" w:hint="eastAsia"/>
          <w:sz w:val="21"/>
          <w:szCs w:val="21"/>
        </w:rPr>
        <w:t>是直角三角形时，求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的值．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72"/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type w:val="nextPage"/>
          <w:pgSz w:w="11906" w:h="16838"/>
          <w:pgMar w:top="1440" w:right="1800" w:bottom="1440" w:left="1800" w:header="851" w:footer="992" w:gutter="0"/>
          <w:pgNumType w:start="6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0" type="#_x0000_t75" alt="菁优网：http://www.jyeoo.com" style="width:275.3pt;height:135.75pt;mso-wrap-distance-bottom:0;mso-wrap-distance-left:0;mso-wrap-distance-right:0;mso-wrap-distance-top:0">
            <v:imagedata r:id="rId78" o:title=""/>
            <o:lock v:ext="edit" aspectratio="t"/>
          </v:shape>
        </w:pic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30"/>
          <w:szCs w:val="30"/>
        </w:rPr>
        <w:t>2022年浙江省台州市温岭中学提前招生数学试卷</w: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16"/>
          <w:szCs w:val="16"/>
        </w:rPr>
        <w:t>参考答案与试题解析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一．选择题（共8小题，每小题5分，共40分）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1．（5分）实数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是连续整数，如果</w:t>
      </w:r>
      <w:r>
        <w:rPr>
          <w:position w:val="-5"/>
        </w:rPr>
        <w:pict>
          <v:shape id="_x0000_i1071" type="#_x0000_t75" style="width:64.5pt;height:15pt">
            <v:imagedata r:id="rId7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，那么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的值是（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A．7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B．9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C．11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D．13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根据题意结合5＜</w:t>
      </w:r>
      <w:r>
        <w:rPr>
          <w:position w:val="-4"/>
        </w:rPr>
        <w:pict>
          <v:shape id="_x0000_i1072" type="#_x0000_t75" style="width:22.5pt;height:13.5pt">
            <v:imagedata r:id="rId8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＜6即可得出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的值，进而求出答案．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</w:t>
      </w: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是连续整数，如果</w:t>
      </w:r>
      <w:r>
        <w:rPr>
          <w:position w:val="-5"/>
        </w:rPr>
        <w:pict>
          <v:shape id="_x0000_i1073" type="#_x0000_t75" style="width:64.5pt;height:15pt">
            <v:imagedata r:id="rId7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＝5，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＝6，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＝11．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此题主要考查了估算无理数的大小，正确得出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的值是解题关键．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2．（5分）已知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是实数，且</w:t>
      </w:r>
      <w:r>
        <w:rPr>
          <w:position w:val="-4"/>
        </w:rPr>
        <w:pict>
          <v:shape id="_x0000_i1074" type="#_x0000_t75" style="width:118.5pt;height:13.5pt">
            <v:imagedata r:id="rId8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，则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的值是（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position w:val="-22"/>
        </w:rPr>
        <w:pict>
          <v:shape id="_x0000_i1075" type="#_x0000_t75" style="width:15.75pt;height:26.25pt">
            <v:imagedata r:id="rId82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position w:val="-22"/>
        </w:rPr>
        <w:pict>
          <v:shape id="_x0000_i1076" type="#_x0000_t75" style="width:21.75pt;height:26.25pt">
            <v:imagedata r:id="rId83" o:title="菁优网-jyeoo"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position w:val="-22"/>
        </w:rPr>
        <w:pict>
          <v:shape id="_x0000_i1077" type="#_x0000_t75" style="width:15.75pt;height:26.25pt">
            <v:imagedata r:id="rId84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position w:val="-22"/>
        </w:rPr>
        <w:pict>
          <v:shape id="_x0000_i1078" type="#_x0000_t75" style="width:15.75pt;height:26.25pt">
            <v:imagedata r:id="rId8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position w:val="-22"/>
        </w:rPr>
        <w:pict>
          <v:shape id="_x0000_i1079" type="#_x0000_t75" style="width:21.75pt;height:26.25pt">
            <v:imagedata r:id="rId83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position w:val="-22"/>
        </w:rPr>
        <w:pict>
          <v:shape id="_x0000_i1080" type="#_x0000_t75" style="width:15.75pt;height:26.25pt">
            <v:imagedata r:id="rId84" o:title="菁优网-jyeoo"/>
          </v:shape>
        </w:pic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根据二次根式有意义的条件可知2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≥</w:t>
      </w:r>
      <w:r>
        <w:rPr>
          <w:rFonts w:ascii="Times New Roman" w:eastAsia="新宋体" w:hAnsi="Times New Roman" w:hint="eastAsia"/>
          <w:sz w:val="21"/>
          <w:szCs w:val="21"/>
        </w:rPr>
        <w:t>0，解得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≤</w:t>
      </w:r>
      <w:r>
        <w:rPr>
          <w:rFonts w:ascii="Times New Roman" w:eastAsia="新宋体" w:hAnsi="Times New Roman" w:hint="eastAsia"/>
          <w:sz w:val="21"/>
          <w:szCs w:val="21"/>
        </w:rPr>
        <w:t>2，再由</w:t>
      </w:r>
      <w:r>
        <w:rPr>
          <w:position w:val="-4"/>
        </w:rPr>
        <w:pict>
          <v:shape id="_x0000_i1081" type="#_x0000_t75" style="width:118.5pt;height:13.5pt">
            <v:imagedata r:id="rId8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，可得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的值，代入即可求解．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解：依题意有2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≥</w:t>
      </w:r>
      <w:r>
        <w:rPr>
          <w:rFonts w:ascii="Times New Roman" w:eastAsia="新宋体" w:hAnsi="Times New Roman" w:hint="eastAsia"/>
          <w:sz w:val="21"/>
          <w:szCs w:val="21"/>
        </w:rPr>
        <w:t>0，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解得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≤</w:t>
      </w:r>
      <w:r>
        <w:rPr>
          <w:rFonts w:ascii="Times New Roman" w:eastAsia="新宋体" w:hAnsi="Times New Roman" w:hint="eastAsia"/>
          <w:sz w:val="21"/>
          <w:szCs w:val="21"/>
        </w:rPr>
        <w:t>2，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又</w:t>
      </w: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position w:val="-4"/>
        </w:rPr>
        <w:pict>
          <v:shape id="_x0000_i1082" type="#_x0000_t75" style="width:118.5pt;height:13.5pt">
            <v:imagedata r:id="rId85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＝2，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＝2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+2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083" type="#_x0000_t75" style="width:15.75pt;height:26.25pt">
            <v:imagedata r:id="rId8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本题考查了二次根式有意义的条件，解得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的取值范围后得到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的值是解题的关键．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3．（5分）在平面直角坐标系中，平移二次函数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2015）（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2017）+3的图象，使其与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轴两交点间的距离为2个单位长度，则下列平移方式中可实现上述要求的是（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A．向上平移3个单位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B．向下平移3个单位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  <w:sectPr w:rsidSect="001B7693">
          <w:headerReference w:type="even" r:id="rId87"/>
          <w:headerReference w:type="default" r:id="rId88"/>
          <w:footerReference w:type="even" r:id="rId89"/>
          <w:footerReference w:type="default" r:id="rId90"/>
          <w:headerReference w:type="first" r:id="rId91"/>
          <w:footerReference w:type="first" r:id="rId92"/>
          <w:type w:val="nextPage"/>
          <w:pgSz w:w="11906" w:h="16838"/>
          <w:pgMar w:top="1440" w:right="1800" w:bottom="1440" w:left="1800" w:header="851" w:footer="992" w:gutter="0"/>
          <w:pgNumType w:start="7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C．向左平移3个单位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D．向右平移3个单位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未平移前函数图象经过（2015，3）（2017，3），2017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2015＝2，所以将点向下平移3个单位，于是得到结论．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</w:t>
      </w: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rFonts w:ascii="Times New Roman" w:eastAsia="新宋体" w:hAnsi="Times New Roman" w:hint="eastAsia"/>
          <w:sz w:val="21"/>
          <w:szCs w:val="21"/>
        </w:rPr>
        <w:t>平移二次函数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2015）（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2017）+3的图象，使其与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轴两交点间的距离为2个单位长度，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sz w:val="21"/>
          <w:szCs w:val="21"/>
        </w:rPr>
        <w:t>将二次函数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2015）（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2017）+3的图象向下平移3个单位得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2015）（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2017），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2015）（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2017）与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轴的交点坐标为（2015，0），（2017，0）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sz w:val="21"/>
          <w:szCs w:val="21"/>
        </w:rPr>
        <w:t>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轴两交点间的距离为2个单位长度．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本题考查了函数图象的平移，抛物线与坐标轴的交点坐标的求法，要求熟练掌握平移的规律：左加右减，上加下减．并用规律求函数解析式．会利用方程求抛物线与坐标轴的交点．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4．（5分）已知关于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的不等式</w:t>
      </w:r>
      <w:r>
        <w:rPr>
          <w:position w:val="-22"/>
        </w:rPr>
        <w:pict>
          <v:shape id="_x0000_i1084" type="#_x0000_t75" style="width:9.75pt;height:26.25pt">
            <v:imagedata r:id="rId93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＜6的解也是不等式</w:t>
      </w:r>
      <w:r>
        <w:rPr>
          <w:position w:val="-22"/>
        </w:rPr>
        <w:pict>
          <v:shape id="_x0000_i1085" type="#_x0000_t75" style="width:33.75pt;height:26.25pt">
            <v:imagedata r:id="rId94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86" type="#_x0000_t75" style="width:9.75pt;height:26.25pt">
            <v:imagedata r:id="rId95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1的解，则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的取值范围是（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≥﹣</w:t>
      </w:r>
      <w:r>
        <w:rPr>
          <w:position w:val="-22"/>
        </w:rPr>
        <w:pict>
          <v:shape id="_x0000_i1087" type="#_x0000_t75" style="width:15.75pt;height:26.25pt">
            <v:imagedata r:id="rId96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088" type="#_x0000_t75" style="width:15.75pt;height:26.25pt">
            <v:imagedata r:id="rId96" o:title="菁优网-jyeoo"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089" type="#_x0000_t75" style="width:15.75pt;height:26.25pt">
            <v:imagedata r:id="rId9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≤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D．以上都不正确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先根据不等式</w:t>
      </w:r>
      <w:r>
        <w:rPr>
          <w:position w:val="-22"/>
        </w:rPr>
        <w:pict>
          <v:shape id="_x0000_i1090" type="#_x0000_t75" style="width:33.75pt;height:26.25pt">
            <v:imagedata r:id="rId97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91" type="#_x0000_t75" style="width:9.75pt;height:26.25pt">
            <v:imagedata r:id="rId9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1求出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的取值范围，解不等式</w:t>
      </w:r>
      <w:r>
        <w:rPr>
          <w:position w:val="-22"/>
        </w:rPr>
        <w:pict>
          <v:shape id="_x0000_i1092" type="#_x0000_t75" style="width:9.75pt;height:26.25pt">
            <v:imagedata r:id="rId9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＜6时，由于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的取值范围不确定，故应根据不等式的基本性质分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＞0和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＜0两种情况求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的取值范围，再根据两不等式有相同的解集，找出符合条件的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的取值范围即可．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解：由</w:t>
      </w:r>
      <w:r>
        <w:rPr>
          <w:position w:val="-22"/>
        </w:rPr>
        <w:pict>
          <v:shape id="_x0000_i1093" type="#_x0000_t75" style="width:27.75pt;height:26.25pt">
            <v:imagedata r:id="rId10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94" type="#_x0000_t75" style="width:9.75pt;height:26.25pt">
            <v:imagedata r:id="rId9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解得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95" type="#_x0000_t75" style="width:33.75pt;height:26.25pt">
            <v:imagedata r:id="rId10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对于不等式</w:t>
      </w:r>
      <w:r>
        <w:rPr>
          <w:position w:val="-22"/>
        </w:rPr>
        <w:pict>
          <v:shape id="_x0000_i1096" type="#_x0000_t75" style="width:9.75pt;height:26.25pt">
            <v:imagedata r:id="rId9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＜6，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当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＞0时，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＜6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，则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＜6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的解不全是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097" type="#_x0000_t75" style="width:33.75pt;height:26.25pt">
            <v:imagedata r:id="rId10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的解，不合题意，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当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＜0时，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＞6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，则6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≥</w:t>
      </w:r>
      <w:r>
        <w:rPr>
          <w:position w:val="-22"/>
        </w:rPr>
        <w:pict>
          <v:shape id="_x0000_i1098" type="#_x0000_t75" style="width:33.75pt;height:26.25pt">
            <v:imagedata r:id="rId10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解得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≥﹣</w:t>
      </w:r>
      <w:r>
        <w:rPr>
          <w:position w:val="-22"/>
        </w:rPr>
        <w:pict>
          <v:shape id="_x0000_i1099" type="#_x0000_t75" style="width:15.75pt;height:26.25pt">
            <v:imagedata r:id="rId9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102"/>
          <w:headerReference w:type="default" r:id="rId103"/>
          <w:footerReference w:type="even" r:id="rId104"/>
          <w:footerReference w:type="default" r:id="rId105"/>
          <w:headerReference w:type="first" r:id="rId106"/>
          <w:footerReference w:type="first" r:id="rId107"/>
          <w:type w:val="nextPage"/>
          <w:pgSz w:w="11906" w:h="16838"/>
          <w:pgMar w:top="1440" w:right="1800" w:bottom="1440" w:left="1800" w:header="851" w:footer="992" w:gutter="0"/>
          <w:pgNumType w:start="8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故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100" type="#_x0000_t75" style="width:15.75pt;height:26.25pt">
            <v:imagedata r:id="rId9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≤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＜0．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本题考查的是解一元一次不等式组，在解不等式</w:t>
      </w:r>
      <w:r>
        <w:rPr>
          <w:position w:val="-22"/>
        </w:rPr>
        <w:pict>
          <v:shape id="_x0000_i1101" type="#_x0000_t75" style="width:9.75pt;height:26.25pt">
            <v:imagedata r:id="rId10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＜6时，要根据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的符号分类讨论，不要漏解．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5．（5分）对于实数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，我们可用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}表示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两数中较小的数，如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{3，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1}＝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1．若关于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＝3对称，则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的值可能是（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A．3，6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B．2，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6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C．2，6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2，6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根据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＝3对称，对于四个选项一一判断即可解决问题．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、当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＝3，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＝6时，函数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}的图象不关于直线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＝3对称，故本选项不符合题意．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、当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＝2，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6时，函数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3对称，故本选项不符合题意．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、当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＝2，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＝6时，函数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＝3对称，故本选项符合题意．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、当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2，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＝6时，函数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min</w:t>
      </w:r>
      <w:r>
        <w:rPr>
          <w:rFonts w:ascii="Times New Roman" w:eastAsia="新宋体" w:hAnsi="Times New Roman" w:hint="eastAsia"/>
          <w:sz w:val="21"/>
          <w:szCs w:val="21"/>
        </w:rPr>
        <w:t>{2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}的图象关于直线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＝6对称，故本选项不符合题意．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本题考查的是二次函数的图象与几何变换，先根据题意分别代入验证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和</w:t>
      </w:r>
      <w:r>
        <w:rPr>
          <w:rFonts w:ascii="Times New Roman" w:eastAsia="新宋体" w:hAnsi="Times New Roman" w:hint="eastAsia"/>
          <w:i/>
          <w:sz w:val="21"/>
          <w:szCs w:val="21"/>
        </w:rPr>
        <w:t>t</w:t>
      </w:r>
      <w:r>
        <w:rPr>
          <w:rFonts w:ascii="Times New Roman" w:eastAsia="新宋体" w:hAnsi="Times New Roman" w:hint="eastAsia"/>
          <w:sz w:val="21"/>
          <w:szCs w:val="21"/>
        </w:rPr>
        <w:t>的值，是解答此题的关键．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6．（5分）二次函数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0）和正比例函数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102" type="#_x0000_t75" style="width:9.75pt;height:26.25pt">
            <v:imagedata r:id="rId109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的图象如图所示，则方程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+（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position w:val="-22"/>
        </w:rPr>
        <w:pict>
          <v:shape id="_x0000_i1103" type="#_x0000_t75" style="width:9.75pt;height:26.25pt">
            <v:imagedata r:id="rId11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＝0（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0）的两根之和（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104" type="#_x0000_t75" alt="菁优网：http://www.jyeoo.com" style="width:122.25pt;height:110.25pt;mso-wrap-distance-bottom:0;mso-wrap-distance-left:0;mso-wrap-distance-right:0;mso-wrap-distance-top:0">
            <v:imagedata r:id="rId23" o:title="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sectPr w:rsidSect="001B7693">
          <w:headerReference w:type="even" r:id="rId111"/>
          <w:headerReference w:type="default" r:id="rId112"/>
          <w:footerReference w:type="even" r:id="rId113"/>
          <w:footerReference w:type="default" r:id="rId114"/>
          <w:headerReference w:type="first" r:id="rId115"/>
          <w:footerReference w:type="first" r:id="rId116"/>
          <w:type w:val="nextPage"/>
          <w:pgSz w:w="11906" w:h="16838"/>
          <w:pgMar w:top="1440" w:right="1800" w:bottom="1440" w:left="1800" w:header="851" w:footer="992" w:gutter="0"/>
          <w:pgNumType w:start="9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A．大于0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B．等于0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C．小于0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D．不能确定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设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＝0（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0）的两根为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，由二次函数的图象可知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＜0，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＞0；设方程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+（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position w:val="-22"/>
        </w:rPr>
        <w:pict>
          <v:shape id="_x0000_i1105" type="#_x0000_t75" style="width:9.75pt;height:26.25pt">
            <v:imagedata r:id="rId11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＝0（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0）的两根为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，再根据根与系数的关系即可得出结论．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解：设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＝0（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0）的两根为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rFonts w:ascii="Times New Roman" w:eastAsia="新宋体" w:hAnsi="Times New Roman" w:hint="eastAsia"/>
          <w:sz w:val="21"/>
          <w:szCs w:val="21"/>
        </w:rPr>
        <w:t>由二次函数的图象可知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＜0，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＞0，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∴﹣</w:t>
      </w:r>
      <w:r>
        <w:rPr>
          <w:position w:val="-22"/>
        </w:rPr>
        <w:pict>
          <v:shape id="_x0000_i1106" type="#_x0000_t75" style="width:9.75pt;height:26.25pt">
            <v:imagedata r:id="rId117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＜0．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设方程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+（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position w:val="-22"/>
        </w:rPr>
        <w:pict>
          <v:shape id="_x0000_i1107" type="#_x0000_t75" style="width:9.75pt;height:26.25pt">
            <v:imagedata r:id="rId11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）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＝0（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≠</w:t>
      </w:r>
      <w:r>
        <w:rPr>
          <w:rFonts w:ascii="Times New Roman" w:eastAsia="新宋体" w:hAnsi="Times New Roman" w:hint="eastAsia"/>
          <w:sz w:val="21"/>
          <w:szCs w:val="21"/>
        </w:rPr>
        <w:t>0）的两根为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，则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108" type="#_x0000_t75" style="width:25.5pt;height:40.5pt">
            <v:imagedata r:id="rId11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109" type="#_x0000_t75" style="width:9.75pt;height:26.25pt">
            <v:imagedata r:id="rId12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110" type="#_x0000_t75" style="width:15.75pt;height:26.25pt">
            <v:imagedata r:id="rId12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＞0，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∴﹣</w:t>
      </w:r>
      <w:r>
        <w:rPr>
          <w:position w:val="-22"/>
        </w:rPr>
        <w:pict>
          <v:shape id="_x0000_i1111" type="#_x0000_t75" style="width:15.75pt;height:26.25pt">
            <v:imagedata r:id="rId12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＜0，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∵﹣</w:t>
      </w:r>
      <w:r>
        <w:rPr>
          <w:position w:val="-22"/>
        </w:rPr>
        <w:pict>
          <v:shape id="_x0000_i1112" type="#_x0000_t75" style="width:9.75pt;height:26.25pt">
            <v:imagedata r:id="rId12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＜0．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m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＜0．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解法二：移项可得：</w:t>
      </w:r>
      <w:r>
        <w:rPr>
          <w:rFonts w:ascii="Times New Roman" w:eastAsia="新宋体" w:hAnsi="Times New Roman" w:hint="eastAsia"/>
          <w:i/>
          <w:sz w:val="21"/>
          <w:szCs w:val="21"/>
        </w:rPr>
        <w:t>ax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bx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position w:val="-22"/>
        </w:rPr>
        <w:pict>
          <v:shape id="_x0000_i1113" type="#_x0000_t75" style="width:9.75pt;height:26.25pt">
            <v:imagedata r:id="rId118" o:title="菁优网-jyeoo"/>
          </v:shape>
        </w:pic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 xml:space="preserve"> 即二次函数与正比例函数相交时的交点．由图可知，两个交点，一个在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轴的负半轴（距离原点较远），一个在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轴的正半轴，所以，两根的和为负．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本题考查的是抛物线与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轴的交点，熟知抛物线与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轴的交点与一元二次方程根的关系是解答此题的关键．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7．（5分）操作：小明准备制作棱长为1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的正方体纸盒，现选用一些废弃的纸片进行如下设计：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方案一：图形中的圆过点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；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方案二：直角三角形的两直角边与展开图左下角的正方形边重合，斜边经过两个正方形的顶点纸片利用率＝</w:t>
      </w:r>
      <w:r>
        <w:rPr>
          <w:position w:val="-26"/>
        </w:rPr>
        <w:pict>
          <v:shape id="_x0000_i1114" type="#_x0000_t75" style="width:113.25pt;height:30pt">
            <v:imagedata r:id="rId12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100%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123"/>
          <w:headerReference w:type="default" r:id="rId124"/>
          <w:footerReference w:type="even" r:id="rId125"/>
          <w:footerReference w:type="default" r:id="rId126"/>
          <w:headerReference w:type="first" r:id="rId127"/>
          <w:footerReference w:type="first" r:id="rId128"/>
          <w:type w:val="nextPage"/>
          <w:pgSz w:w="11906" w:h="16838"/>
          <w:pgMar w:top="1440" w:right="1800" w:bottom="1440" w:left="1800" w:header="851" w:footer="992" w:gutter="0"/>
          <w:pgNumType w:start="10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以上方案一、二的利用率分别为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，则（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115" type="#_x0000_t75" alt="菁优网：http://www.jyeoo.com" style="width:217.9pt;height:100.8pt;mso-wrap-distance-bottom:0;mso-wrap-distance-left:0;mso-wrap-distance-right:0;mso-wrap-distance-top:0">
            <v:imagedata r:id="rId25" o:title="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116" type="#_x0000_t75" style="width:9.75pt;height:26.25pt">
            <v:imagedata r:id="rId129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＜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＜</w:t>
      </w:r>
      <w:r>
        <w:rPr>
          <w:position w:val="-22"/>
        </w:rPr>
        <w:pict>
          <v:shape id="_x0000_i1117" type="#_x0000_t75" style="width:9.75pt;height:26.25pt">
            <v:imagedata r:id="rId129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18" type="#_x0000_t75" style="width:9.75pt;height:26.25pt">
            <v:imagedata r:id="rId130" o:title="菁优网-jyeoo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position w:val="-22"/>
        </w:rPr>
        <w:pict>
          <v:shape id="_x0000_i1119" type="#_x0000_t75" style="width:9.75pt;height:26.25pt">
            <v:imagedata r:id="rId130" o:title="菁优网-jyeoo"/>
          </v:shape>
        </w:pic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根据图形的面积公式进行计算，再比较大小．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解：方案一：圆的半径为：</w:t>
      </w:r>
      <w:r>
        <w:rPr>
          <w:position w:val="-4"/>
        </w:rPr>
        <w:pict>
          <v:shape id="_x0000_i1120" type="#_x0000_t75" style="width:16.5pt;height:13.5pt">
            <v:imagedata r:id="rId13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21" type="#_x0000_t75" style="width:21.75pt;height:26.25pt">
            <v:imagedata r:id="rId13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≈</w:t>
      </w:r>
      <w:r>
        <w:rPr>
          <w:position w:val="-22"/>
        </w:rPr>
        <w:pict>
          <v:shape id="_x0000_i1122" type="#_x0000_t75" style="width:15.75pt;height:26.25pt">
            <v:imagedata r:id="rId133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＝0.4，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方案二：直角三角形的直角边的比为：1：2，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sz w:val="21"/>
          <w:szCs w:val="21"/>
        </w:rPr>
        <w:t>直角三角形的直角边分别为：4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，8</w:t>
      </w:r>
      <w:r>
        <w:rPr>
          <w:rFonts w:ascii="Times New Roman" w:eastAsia="新宋体" w:hAnsi="Times New Roman" w:hint="eastAsia"/>
          <w:i/>
          <w:sz w:val="21"/>
          <w:szCs w:val="21"/>
        </w:rPr>
        <w:t>cm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23" type="#_x0000_t75" style="width:15.75pt;height:26.25pt">
            <v:imagedata r:id="rId134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＝0.375，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＞</w:t>
      </w:r>
      <w:r>
        <w:rPr>
          <w:rFonts w:ascii="Times New Roman" w:eastAsia="新宋体" w:hAnsi="Times New Roman" w:hint="eastAsia"/>
          <w:i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D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本题考查了几何体的展开图，掌握相似三角形的性质是解题的关键．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8．（5分）已知下列变化：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rPr>
          <w:rFonts w:ascii="Times New Roman" w:eastAsia="新宋体" w:hAnsi="Times New Roman" w:hint="eastAsia"/>
          <w:sz w:val="21"/>
          <w:szCs w:val="21"/>
        </w:rPr>
        <w:t>向下平移1个单位长度；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向左平移2个单位长度；</w:t>
      </w: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向右平移</w:t>
      </w:r>
      <w:r>
        <w:rPr>
          <w:position w:val="-22"/>
        </w:rPr>
        <w:pict>
          <v:shape id="_x0000_i1124" type="#_x0000_t75" style="width:9.75pt;height:26.25pt">
            <v:imagedata r:id="rId135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个单位长度；</w:t>
      </w: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纵坐标变为原来的</w:t>
      </w:r>
      <w:r>
        <w:rPr>
          <w:position w:val="-22"/>
        </w:rPr>
        <w:pict>
          <v:shape id="_x0000_i1125" type="#_x0000_t75" style="width:9.75pt;height:26.25pt">
            <v:imagedata r:id="rId136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倍，横坐标不变；</w:t>
      </w:r>
      <w:r>
        <w:rPr>
          <w:rFonts w:ascii="Times New Roman" w:eastAsia="Calibri" w:hAnsi="Times New Roman" w:hint="eastAsia"/>
          <w:sz w:val="21"/>
          <w:szCs w:val="21"/>
        </w:rPr>
        <w:t>⑤</w:t>
      </w:r>
      <w:r>
        <w:rPr>
          <w:rFonts w:ascii="Times New Roman" w:eastAsia="新宋体" w:hAnsi="Times New Roman" w:hint="eastAsia"/>
          <w:sz w:val="21"/>
          <w:szCs w:val="21"/>
        </w:rPr>
        <w:t>横坐标变为原来的</w:t>
      </w:r>
      <w:r>
        <w:rPr>
          <w:position w:val="-22"/>
        </w:rPr>
        <w:pict>
          <v:shape id="_x0000_i1126" type="#_x0000_t75" style="width:9.75pt;height:26.25pt">
            <v:imagedata r:id="rId135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倍，纵坐标不变；</w:t>
      </w:r>
      <w:r>
        <w:rPr>
          <w:rFonts w:ascii="Times New Roman" w:eastAsia="Calibri" w:hAnsi="Times New Roman" w:hint="eastAsia"/>
          <w:sz w:val="21"/>
          <w:szCs w:val="21"/>
        </w:rPr>
        <w:t>⑥</w:t>
      </w:r>
      <w:r>
        <w:rPr>
          <w:rFonts w:ascii="Times New Roman" w:eastAsia="新宋体" w:hAnsi="Times New Roman" w:hint="eastAsia"/>
          <w:sz w:val="21"/>
          <w:szCs w:val="21"/>
        </w:rPr>
        <w:t>横坐标变为原来的2倍，纵坐标不变．函数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27" type="#_x0000_t75" style="width:9.75pt;height:26.25pt">
            <v:imagedata r:id="rId137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的图象可以经过三次变化得到函数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28" type="#_x0000_t75" style="width:35.25pt;height:26.25pt">
            <v:imagedata r:id="rId138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的图象，则这三次变化的顺序可以是（　　）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⑥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Calibri" w:hAnsi="Times New Roman" w:hint="eastAsia"/>
          <w:sz w:val="21"/>
          <w:szCs w:val="21"/>
        </w:rPr>
        <w:t>③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Calibri" w:hAnsi="Times New Roman" w:hint="eastAsia"/>
          <w:sz w:val="21"/>
          <w:szCs w:val="21"/>
        </w:rPr>
        <w:t>④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Calibri" w:hAnsi="Times New Roman" w:hint="eastAsia"/>
          <w:sz w:val="21"/>
          <w:szCs w:val="21"/>
        </w:rPr>
        <w:t>⑥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②</w:t>
      </w:r>
      <w:r>
        <w:rPr>
          <w:rFonts w:ascii="Times New Roman" w:eastAsia="新宋体" w:hAnsi="Times New Roman" w:hint="eastAsia"/>
          <w:sz w:val="21"/>
          <w:szCs w:val="21"/>
        </w:rPr>
        <w:t>→</w:t>
      </w:r>
      <w:r>
        <w:rPr>
          <w:rFonts w:ascii="Times New Roman" w:eastAsia="Calibri" w:hAnsi="Times New Roman" w:hint="eastAsia"/>
          <w:sz w:val="21"/>
          <w:szCs w:val="21"/>
        </w:rPr>
        <w:t>①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首先把函数解析式变为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29" type="#_x0000_t75" style="width:35.25pt;height:26.25pt">
            <v:imagedata r:id="rId13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0" type="#_x0000_t75" style="width:45.75pt;height:26.25pt">
            <v:imagedata r:id="rId14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1" type="#_x0000_t75" style="width:44.25pt;height:26.25pt">
            <v:imagedata r:id="rId14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1，然后根据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左减右加，上加下减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的规律即可求解．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</w:t>
      </w:r>
      <w:r>
        <w:rPr>
          <w:rFonts w:ascii="Times New Roman" w:eastAsia="新宋体" w:hAnsi="Times New Roman" w:hint="eastAsia"/>
          <w:sz w:val="21"/>
          <w:szCs w:val="21"/>
        </w:rPr>
        <w:t>∵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2" type="#_x0000_t75" style="width:35.25pt;height:26.25pt">
            <v:imagedata r:id="rId13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3" type="#_x0000_t75" style="width:45.75pt;height:26.25pt">
            <v:imagedata r:id="rId140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4" type="#_x0000_t75" style="width:44.25pt;height:26.25pt">
            <v:imagedata r:id="rId14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∴</w:t>
      </w:r>
      <w:r>
        <w:rPr>
          <w:rFonts w:ascii="Times New Roman" w:eastAsia="新宋体" w:hAnsi="Times New Roman" w:hint="eastAsia"/>
          <w:sz w:val="21"/>
          <w:szCs w:val="21"/>
        </w:rPr>
        <w:t>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5" type="#_x0000_t75" style="width:9.75pt;height:26.25pt">
            <v:imagedata r:id="rId14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的图象先将纵坐标变为原来的</w:t>
      </w:r>
      <w:r>
        <w:rPr>
          <w:position w:val="-22"/>
        </w:rPr>
        <w:pict>
          <v:shape id="_x0000_i1136" type="#_x0000_t75" style="width:9.75pt;height:26.25pt">
            <v:imagedata r:id="rId143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倍，横坐标不变，得到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7" type="#_x0000_t75" style="width:15.75pt;height:26.25pt">
            <v:imagedata r:id="rId144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；再向左平移2个单位，向下平移1个单位即可得到函数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38" type="#_x0000_t75" style="width:35.25pt;height:26.25pt">
            <v:imagedata r:id="rId139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的图象，</w:t>
      </w:r>
    </w:p>
    <w:p>
      <w:pPr>
        <w:spacing w:line="360" w:lineRule="auto"/>
        <w:ind w:left="273" w:right="0" w:firstLine="0" w:leftChars="130" w:firstLineChars="0"/>
        <w:sectPr w:rsidSect="001B7693">
          <w:headerReference w:type="even" r:id="rId145"/>
          <w:headerReference w:type="default" r:id="rId146"/>
          <w:footerReference w:type="even" r:id="rId147"/>
          <w:footerReference w:type="default" r:id="rId148"/>
          <w:headerReference w:type="first" r:id="rId149"/>
          <w:footerReference w:type="first" r:id="rId150"/>
          <w:type w:val="nextPage"/>
          <w:pgSz w:w="11906" w:h="16838"/>
          <w:pgMar w:top="1440" w:right="1800" w:bottom="1440" w:left="1800" w:header="851" w:footer="992" w:gutter="0"/>
          <w:pgNumType w:start="11" w:chapStyle="5" w:chapSep="colon"/>
          <w:cols w:space="425"/>
          <w:titlePg w:val="0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t>故选：</w:t>
      </w:r>
      <w:r>
        <w:rPr>
          <w:rFonts w:ascii="Times New Roman" w:eastAsia="新宋体" w:hAnsi="Times New Roman" w:hint="eastAsia"/>
          <w:i/>
          <w:sz w:val="21"/>
          <w:szCs w:val="21"/>
        </w:rPr>
        <w:t>C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本题考查反比例函数的图象．在平面直角坐标系中，图形的平移与图形上某点的平移相同．平移中点的变化规律是：横坐标右移加，左移减；纵坐标上移加，下移减．平移后解析式有这样一个规律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左加右减，上加下减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．关键是要搞清楚平移前后的解析式有什么关系．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二．填空题（共6小题，每小题6分，共36分）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9．（6分）二元一次方程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+2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 xml:space="preserve">＝6的正整数解的个数是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2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先用含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的代数式表示出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＝6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，再将符合条件的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的值代入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＝6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即可求解．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解：当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＝1时，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＝4，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当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＝2时，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＝2，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所以二元一次方程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+2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＝6的正整数解的个数是2，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故答案为：2．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本题主要考查了二元一次方程的解，掌握用含</w:t>
      </w:r>
      <w:r>
        <w:rPr>
          <w:rFonts w:ascii="Times New Roman" w:eastAsia="新宋体" w:hAnsi="Times New Roman" w:hint="eastAsia"/>
          <w:i/>
          <w:sz w:val="21"/>
          <w:szCs w:val="21"/>
        </w:rPr>
        <w:t>y</w:t>
      </w:r>
      <w:r>
        <w:rPr>
          <w:rFonts w:ascii="Times New Roman" w:eastAsia="新宋体" w:hAnsi="Times New Roman" w:hint="eastAsia"/>
          <w:sz w:val="21"/>
          <w:szCs w:val="21"/>
        </w:rPr>
        <w:t>的式子表示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是解题的关键．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10．（6分）一组数据10，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，10，8的中位数与众数相等，则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 xml:space="preserve">的取值范围是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i/>
          <w:sz w:val="21"/>
          <w:szCs w:val="21"/>
          <w:u w:val="single"/>
        </w:rPr>
        <w:t>x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≥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10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众数只能是10，因此根据中位数的定义即可求得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的取值范围．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【解答】</w:t>
      </w:r>
      <w:r>
        <w:rPr>
          <w:rFonts w:ascii="Times New Roman" w:eastAsia="新宋体" w:hAnsi="Times New Roman" w:hint="eastAsia"/>
          <w:sz w:val="21"/>
          <w:szCs w:val="21"/>
        </w:rPr>
        <w:t>解：当众数是10时，则中位数是10，故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≥</w:t>
      </w:r>
      <w:r>
        <w:rPr>
          <w:rFonts w:ascii="Times New Roman" w:eastAsia="新宋体" w:hAnsi="Times New Roman" w:hint="eastAsia"/>
          <w:sz w:val="21"/>
          <w:szCs w:val="21"/>
        </w:rPr>
        <w:t>10．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故答案为：</w:t>
      </w:r>
      <w:r>
        <w:rPr>
          <w:rFonts w:ascii="Times New Roman" w:eastAsia="新宋体" w:hAnsi="Times New Roman" w:hint="eastAsia"/>
          <w:i/>
          <w:sz w:val="21"/>
          <w:szCs w:val="21"/>
        </w:rPr>
        <w:t>x</w:t>
      </w:r>
      <w:r>
        <w:rPr>
          <w:rFonts w:ascii="Times New Roman" w:eastAsia="新宋体" w:hAnsi="Times New Roman" w:hint="eastAsia"/>
          <w:sz w:val="21"/>
          <w:szCs w:val="21"/>
        </w:rPr>
        <w:t>≥</w:t>
      </w:r>
      <w:r>
        <w:rPr>
          <w:rFonts w:ascii="Times New Roman" w:eastAsia="新宋体" w:hAnsi="Times New Roman" w:hint="eastAsia"/>
          <w:sz w:val="21"/>
          <w:szCs w:val="21"/>
        </w:rPr>
        <w:t>10．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【点评】</w:t>
      </w:r>
      <w:r>
        <w:rPr>
          <w:rFonts w:ascii="Times New Roman" w:eastAsia="新宋体" w:hAnsi="Times New Roman" w:hint="eastAsia"/>
          <w:sz w:val="21"/>
          <w:szCs w:val="21"/>
        </w:rPr>
        <w:t>本题考查了众数与中位数的概念．得出众数是10是解答本题的关键．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11．（6分）5个正方形如图摆放在同一直线上，线段</w:t>
      </w:r>
      <w:r>
        <w:rPr>
          <w:rFonts w:ascii="Times New Roman" w:eastAsia="新宋体" w:hAnsi="Times New Roman" w:hint="eastAsia"/>
          <w:i/>
          <w:sz w:val="21"/>
          <w:szCs w:val="21"/>
        </w:rPr>
        <w:t>BQ</w:t>
      </w:r>
      <w:r>
        <w:rPr>
          <w:rFonts w:ascii="Times New Roman" w:eastAsia="新宋体" w:hAnsi="Times New Roman" w:hint="eastAsia"/>
          <w:sz w:val="21"/>
          <w:szCs w:val="21"/>
        </w:rPr>
        <w:t>经过点</w:t>
      </w:r>
      <w:r>
        <w:rPr>
          <w:rFonts w:ascii="Times New Roman" w:eastAsia="新宋体" w:hAnsi="Times New Roman" w:hint="eastAsia"/>
          <w:i/>
          <w:sz w:val="21"/>
          <w:szCs w:val="21"/>
        </w:rPr>
        <w:t>E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H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i/>
          <w:sz w:val="21"/>
          <w:szCs w:val="21"/>
        </w:rPr>
        <w:t>N</w:t>
      </w:r>
      <w:r>
        <w:rPr>
          <w:rFonts w:ascii="Times New Roman" w:eastAsia="新宋体" w:hAnsi="Times New Roman" w:hint="eastAsia"/>
          <w:sz w:val="21"/>
          <w:szCs w:val="21"/>
        </w:rPr>
        <w:t>，记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RCE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GEH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MHN</w:t>
      </w:r>
      <w:r>
        <w:rPr>
          <w:rFonts w:ascii="Times New Roman" w:eastAsia="新宋体" w:hAnsi="Times New Roman" w:hint="eastAsia"/>
          <w:sz w:val="21"/>
          <w:szCs w:val="21"/>
        </w:rPr>
        <w:t>、</w:t>
      </w:r>
      <w:r>
        <w:rPr>
          <w:rFonts w:ascii="Times New Roman" w:eastAsia="新宋体" w:hAnsi="Times New Roman" w:hint="eastAsia"/>
          <w:sz w:val="21"/>
          <w:szCs w:val="21"/>
        </w:rPr>
        <w:t>△</w:t>
      </w:r>
      <w:r>
        <w:rPr>
          <w:rFonts w:ascii="Times New Roman" w:eastAsia="新宋体" w:hAnsi="Times New Roman" w:hint="eastAsia"/>
          <w:i/>
          <w:sz w:val="21"/>
          <w:szCs w:val="21"/>
        </w:rPr>
        <w:t>PNQ</w:t>
      </w:r>
      <w:r>
        <w:rPr>
          <w:rFonts w:ascii="Times New Roman" w:eastAsia="新宋体" w:hAnsi="Times New Roman" w:hint="eastAsia"/>
          <w:sz w:val="21"/>
          <w:szCs w:val="21"/>
        </w:rPr>
        <w:t>的面积分别为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4</w:t>
      </w:r>
      <w:r>
        <w:rPr>
          <w:rFonts w:ascii="Times New Roman" w:eastAsia="新宋体" w:hAnsi="Times New Roman" w:hint="eastAsia"/>
          <w:sz w:val="21"/>
          <w:szCs w:val="21"/>
        </w:rPr>
        <w:t>，已知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＝17，则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+</w:t>
      </w:r>
      <w:r>
        <w:rPr>
          <w:rFonts w:ascii="Times New Roman" w:eastAsia="新宋体" w:hAnsi="Times New Roman" w:hint="eastAsia"/>
          <w:i/>
          <w:sz w:val="21"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4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68　</w:t>
      </w:r>
      <w:r>
        <w:rPr>
          <w:rFonts w:ascii="Times New Roman" w:eastAsia="新宋体" w:hAnsi="Times New Roman" w:hint="eastAsia"/>
          <w:sz w:val="21"/>
          <w:szCs w:val="21"/>
        </w:rPr>
        <w:t>．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139" type="#_x0000_t75" alt="菁优网：http://www.jyeoo.com" style="width:171pt;height:94.5pt;mso-wrap-distance-bottom:0;mso-wrap-distance-left:0;mso-wrap-distance-right:0;mso-wrap-distance-top:0">
            <v:imagedata r:id="rId38" o:title=""/>
            <o:lock v:ext="edit" aspectratio="t"/>
          </v:shape>
        </w:pic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color w:val="0000FF"/>
          <w:sz w:val="21"/>
          <w:szCs w:val="21"/>
        </w:rPr>
        <w:t>【分析】</w:t>
      </w:r>
      <w:r>
        <w:rPr>
          <w:rFonts w:ascii="Times New Roman" w:eastAsia="新宋体" w:hAnsi="Times New Roman" w:hint="eastAsia"/>
          <w:sz w:val="21"/>
          <w:szCs w:val="21"/>
        </w:rPr>
        <w:t>由如图5个正方形摆放在同一直线上，可得tan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EBF</w:t>
      </w:r>
      <w:r>
        <w:rPr>
          <w:rFonts w:ascii="Times New Roman" w:eastAsia="新宋体" w:hAnsi="Times New Roman" w:hint="eastAsia"/>
          <w:sz w:val="21"/>
          <w:szCs w:val="21"/>
        </w:rPr>
        <w:t>＝tan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AEB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40" type="#_x0000_t75" style="width:15.75pt;height:26.25pt">
            <v:imagedata r:id="rId151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position w:val="-22"/>
        </w:rPr>
        <w:pict>
          <v:shape id="_x0000_i1141" type="#_x0000_t75" style="width:9.75pt;height:26.25pt">
            <v:imagedata r:id="rId152" o:title="菁优网-jyeoo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>，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GHE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MNH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PQN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sz w:val="21"/>
          <w:szCs w:val="21"/>
        </w:rPr>
        <w:t>∠</w:t>
      </w:r>
      <w:r>
        <w:rPr>
          <w:rFonts w:ascii="Times New Roman" w:eastAsia="新宋体" w:hAnsi="Times New Roman" w:hint="eastAsia"/>
          <w:i/>
          <w:sz w:val="21"/>
          <w:szCs w:val="21"/>
        </w:rPr>
        <w:t>EBF</w:t>
      </w:r>
      <w:r>
        <w:rPr>
          <w:rFonts w:ascii="Times New Roman" w:eastAsia="新宋体" w:hAnsi="Times New Roman" w:hint="eastAsia"/>
          <w:sz w:val="21"/>
          <w:szCs w:val="21"/>
        </w:rPr>
        <w:t>，然后设</w:t>
      </w:r>
      <w:r>
        <w:rPr>
          <w:rFonts w:ascii="Times New Roman" w:eastAsia="新宋体" w:hAnsi="Times New Roman" w:hint="eastAsia"/>
          <w:i/>
          <w:sz w:val="21"/>
          <w:szCs w:val="21"/>
        </w:rPr>
        <w:t>DR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rPr>
          <w:rFonts w:ascii="Times New Roman" w:eastAsia="新宋体" w:hAnsi="Times New Roman" w:hint="eastAsia"/>
          <w:sz w:val="21"/>
          <w:szCs w:val="21"/>
        </w:rPr>
        <w:t>，则</w:t>
      </w:r>
      <w:r>
        <w:rPr>
          <w:rFonts w:ascii="Times New Roman" w:eastAsia="新宋体" w:hAnsi="Times New Roman" w:hint="eastAsia"/>
          <w:i/>
          <w:sz w:val="21"/>
          <w:szCs w:val="21"/>
        </w:rPr>
        <w:t>EF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BD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CD</w:t>
      </w:r>
      <w:r>
        <w:rPr>
          <w:rFonts w:ascii="Times New Roman" w:eastAsia="新宋体" w:hAnsi="Times New Roman" w:hint="eastAsia"/>
          <w:sz w:val="21"/>
          <w:szCs w:val="21"/>
        </w:rPr>
        <w:t>＝</w:t>
      </w:r>
      <w:r>
        <w:rPr>
          <w:rFonts w:ascii="Times New Roman" w:eastAsia="新宋体" w:hAnsi="Times New Roman" w:hint="eastAsia"/>
          <w:i/>
          <w:sz w:val="21"/>
          <w:szCs w:val="21"/>
        </w:rPr>
        <w:t>CE</w:t>
      </w:r>
      <w:r>
        <w:rPr>
          <w:rFonts w:ascii="Times New Roman" w:eastAsia="新宋体" w:hAnsi="Times New Roman" w:hint="eastAsia"/>
          <w:sz w:val="21"/>
          <w:szCs w:val="21"/>
        </w:rPr>
        <w:t>＝2</w:t>
      </w:r>
      <w:r>
        <w:rPr>
          <w:rFonts w:ascii="Times New Roman" w:eastAsia="新宋体" w:hAnsi="Times New Roman" w:hint="eastAsia"/>
          <w:i/>
          <w:sz w:val="21"/>
          <w:szCs w:val="21"/>
        </w:rPr>
        <w:t>a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https://d.book118.com/285134321000011130</w:t>
        </w:r>
      </w:hyperlink>
    </w:p>
    <w:p>
      <w:pPr>
        <w:spacing w:line="360" w:lineRule="auto"/>
        <w:ind w:left="273" w:right="0" w:firstLine="0" w:leftChars="130" w:firstLineChars="0"/>
      </w:pPr>
    </w:p>
    <w:sectPr w:rsidSect="001B7693">
      <w:headerReference w:type="even" r:id="rId154"/>
      <w:headerReference w:type="default" r:id="rId155"/>
      <w:footerReference w:type="even" r:id="rId156"/>
      <w:footerReference w:type="default" r:id="rId157"/>
      <w:headerReference w:type="first" r:id="rId158"/>
      <w:footerReference w:type="first" r:id="rId159"/>
      <w:type w:val="nextPage"/>
      <w:pgSz w:w="11906" w:h="16838"/>
      <w:pgMar w:top="1440" w:right="1800" w:bottom="1440" w:left="1800" w:header="851" w:footer="992" w:gutter="0"/>
      <w:pgNumType w:start="12" w:chapStyle="5" w:chapSep="colon"/>
      <w:cols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00000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新宋体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3" type="#_x0000_t136" alt="学科网 zxxk.com" style="width:2.85pt;height:2.85pt;margin-top:407.9pt;margin-left:158.95pt;mso-position-horizontal-relative:margin;mso-position-vertical-relative:margin;position:absolute;rotation:315;z-index:-25165209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4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7" type="#_x0000_t136" alt="学科网 zxxk.com" style="width:2.85pt;height:2.85pt;margin-top:407.9pt;margin-left:158.95pt;mso-position-horizontal-relative:margin;mso-position-vertical-relative:margin;position:absolute;rotation:315;z-index:-25165004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8" type="#_x0000_t75" alt="学科网 zxxk.com" style="width:0.05pt;height:0.05pt;margin-top:-20.75pt;margin-left:64.05pt;position:absolute;z-index:251667456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6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1" type="#_x0000_t136" alt="学科网 zxxk.com" style="width:2.85pt;height:2.85pt;margin-top:407.9pt;margin-left:158.95pt;mso-position-horizontal-relative:margin;mso-position-vertical-relative:margin;position:absolute;rotation:315;z-index:-25164800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2" type="#_x0000_t75" alt="学科网 zxxk.com" style="width:0.05pt;height:0.05pt;margin-top:-20.75pt;margin-left:64.05pt;position:absolute;z-index:25166950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7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5" type="#_x0000_t136" alt="学科网 zxxk.com" style="width:2.85pt;height:2.85pt;margin-top:407.9pt;margin-left:158.95pt;mso-position-horizontal-relative:margin;mso-position-vertical-relative:margin;position:absolute;rotation:315;z-index:-25164595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6" type="#_x0000_t75" alt="学科网 zxxk.com" style="width:0.05pt;height:0.05pt;margin-top:-20.75pt;margin-left:64.05pt;position:absolute;z-index:25167155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8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9" type="#_x0000_t136" alt="学科网 zxxk.com" style="width:2.85pt;height:2.85pt;margin-top:407.9pt;margin-left:158.95pt;mso-position-horizontal-relative:margin;mso-position-vertical-relative:margin;position:absolute;rotation:315;z-index:-25164390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0" type="#_x0000_t75" alt="学科网 zxxk.com" style="width:0.05pt;height:0.05pt;margin-top:-20.75pt;margin-left:64.05pt;position:absolute;z-index:251673600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3" type="#_x0000_t136" alt="学科网 zxxk.com" style="width:2.85pt;height:2.85pt;margin-top:407.9pt;margin-left:158.95pt;mso-position-horizontal-relative:margin;mso-position-vertical-relative:margin;position:absolute;rotation:315;z-index:-25164185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4" type="#_x0000_t75" alt="学科网 zxxk.com" style="width:0.05pt;height:0.05pt;margin-top:-20.75pt;margin-left:64.05pt;position:absolute;z-index:25167564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10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7" type="#_x0000_t136" alt="学科网 zxxk.com" style="width:2.85pt;height:2.85pt;margin-top:407.9pt;margin-left:158.95pt;mso-position-horizontal-relative:margin;mso-position-vertical-relative:margin;position:absolute;rotation:315;z-index:-25163980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8" type="#_x0000_t75" alt="学科网 zxxk.com" style="width:0.05pt;height:0.05pt;margin-top:-20.75pt;margin-left:64.05pt;position:absolute;z-index:251677696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11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91" type="#_x0000_t136" alt="学科网 zxxk.com" style="width:2.85pt;height:2.85pt;margin-top:407.9pt;margin-left:158.95pt;mso-position-horizontal-relative:margin;mso-position-vertical-relative:margin;position:absolute;rotation:315;z-index:-25163776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92" type="#_x0000_t75" alt="学科网 zxxk.com" style="width:0.05pt;height:0.05pt;margin-top:-20.75pt;margin-left:64.05pt;position:absolute;z-index:25167974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95" type="#_x0000_t136" alt="学科网 zxxk.com" style="width:2.85pt;height:2.85pt;margin-top:407.9pt;margin-left:158.95pt;mso-position-horizontal-relative:margin;mso-position-vertical-relative:margin;position:absolute;rotation:315;z-index:-25163571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96" type="#_x0000_t75" alt="学科网 zxxk.com" style="width:0.05pt;height:0.05pt;margin-top:-20.75pt;margin-left:64.05pt;position:absolute;z-index:25168179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693">
    <w:pPr>
      <w:pStyle w:val="Footer"/>
      <w:jc w:val="center"/>
    </w:pPr>
    <w:r>
      <w:rPr>
        <w:rFonts w:hint="eastAsia"/>
      </w:rPr>
      <w:t>第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DC38EC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C38EC"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 w:rsidR="00DC38EC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1B7693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9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0" type="#_x0000_t75" alt="学科网 zxxk.com" style="width:0.05pt;height:0.05pt;margin-top:-20.75pt;margin-left:64.05pt;position:absolute;z-index:251663360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1" type="#_x0000_t75" alt="学科网 zxxk.com" style="width:0.75pt;height:0.75pt;margin-top:8.45pt;margin-left:351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5" type="#_x0000_t75" alt="学科网 zxxk.com" style="width:0.75pt;height:0.75pt;margin-top:8.45pt;margin-left:351pt;position:absolute;z-index:251662336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6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9" type="#_x0000_t75" alt="学科网 zxxk.com" style="width:0.75pt;height:0.75pt;margin-top:8.45pt;margin-left:351pt;position:absolute;z-index:25166336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3" type="#_x0000_t75" alt="学科网 zxxk.com" style="width:0.75pt;height:0.75pt;margin-top:8.45pt;margin-left:351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4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7" type="#_x0000_t75" alt="学科网 zxxk.com" style="width:0.75pt;height:0.75pt;margin-top:8.45pt;margin-left:351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8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1" type="#_x0000_t75" alt="学科网 zxxk.com" style="width:0.75pt;height:0.75pt;margin-top:8.45pt;margin-left:351pt;position:absolute;z-index:25166643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5" type="#_x0000_t75" alt="学科网 zxxk.com" style="width:0.75pt;height:0.75pt;margin-top:8.45pt;margin-left:351pt;position:absolute;z-index:251667456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6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9" type="#_x0000_t75" alt="学科网 zxxk.com" style="width:0.75pt;height:0.75pt;margin-top:8.45pt;margin-left:351pt;position:absolute;z-index:25166848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9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93" type="#_x0000_t75" alt="学科网 zxxk.com" style="width:0.75pt;height:0.75pt;margin-top:8.45pt;margin-left:351pt;position:absolute;z-index:25166950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94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3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4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0D" w:rsidP="00E66D4E">
    <w:pPr>
      <w:pStyle w:val="Header"/>
      <w:pBdr>
        <w:bottom w:val="none" w:sz="0" w:space="0" w:color="auto"/>
      </w:pBdr>
      <w:tabs>
        <w:tab w:val="clear" w:pos="4153"/>
      </w:tabs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7" type="#_x0000_t75" alt="学科网 zxxk.com" style="width:0.75pt;height:0.75pt;margin-top:8.45pt;margin-left:351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8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35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B7693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4151FC"/>
    <w:rsid w:val="00415964"/>
    <w:rsid w:val="00496F35"/>
    <w:rsid w:val="004E324E"/>
    <w:rsid w:val="004E732C"/>
    <w:rsid w:val="004F4D4E"/>
    <w:rsid w:val="00504026"/>
    <w:rsid w:val="00517B56"/>
    <w:rsid w:val="00533E8A"/>
    <w:rsid w:val="005B2ED4"/>
    <w:rsid w:val="005D0947"/>
    <w:rsid w:val="00616B4C"/>
    <w:rsid w:val="00622E5C"/>
    <w:rsid w:val="00695896"/>
    <w:rsid w:val="00726C35"/>
    <w:rsid w:val="0078139C"/>
    <w:rsid w:val="00794E81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E313F"/>
    <w:rsid w:val="009E5B42"/>
    <w:rsid w:val="00A3342F"/>
    <w:rsid w:val="00A3474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02FC6"/>
    <w:rsid w:val="00C41F09"/>
    <w:rsid w:val="00CA4519"/>
    <w:rsid w:val="00CC12A9"/>
    <w:rsid w:val="00CD670D"/>
    <w:rsid w:val="00CE1AA8"/>
    <w:rsid w:val="00D04724"/>
    <w:rsid w:val="00D07D40"/>
    <w:rsid w:val="00D443F7"/>
    <w:rsid w:val="00D7554B"/>
    <w:rsid w:val="00D97DBC"/>
    <w:rsid w:val="00DC38EC"/>
    <w:rsid w:val="00DD0C5A"/>
    <w:rsid w:val="00E66D4E"/>
    <w:rsid w:val="00E9089D"/>
    <w:rsid w:val="00F02182"/>
    <w:rsid w:val="00F809D3"/>
    <w:rsid w:val="00FD376B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D2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semiHidden/>
    <w:unhideWhenUsed/>
    <w:rsid w:val="001D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semiHidden/>
    <w:rsid w:val="001D3C68"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rsid w:val="001D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1D3C68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1D3C68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1D3C68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6C35"/>
    <w:rPr>
      <w:color w:val="0000FF"/>
      <w:u w:val="single"/>
    </w:rPr>
  </w:style>
  <w:style w:type="paragraph" w:styleId="NoSpacing">
    <w:name w:val="No Spacing"/>
    <w:link w:val="Char2"/>
    <w:uiPriority w:val="1"/>
    <w:qFormat/>
    <w:rsid w:val="00FD376B"/>
    <w:rPr>
      <w:kern w:val="0"/>
      <w:sz w:val="22"/>
      <w:szCs w:val="22"/>
    </w:rPr>
  </w:style>
  <w:style w:type="character" w:customStyle="1" w:styleId="Char2">
    <w:name w:val="无间隔 Char"/>
    <w:basedOn w:val="DefaultParagraphFont"/>
    <w:link w:val="NoSpacing"/>
    <w:uiPriority w:val="1"/>
    <w:rsid w:val="00FD376B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0B638B"/>
    <w:rPr>
      <w:color w:val="808080"/>
    </w:rPr>
  </w:style>
  <w:style w:type="paragraph" w:styleId="Date">
    <w:name w:val="Date"/>
    <w:basedOn w:val="Normal"/>
    <w:next w:val="Normal"/>
    <w:link w:val="Char3"/>
    <w:uiPriority w:val="99"/>
    <w:semiHidden/>
    <w:unhideWhenUsed/>
    <w:rsid w:val="009D3C9F"/>
    <w:pPr>
      <w:ind w:left="100" w:leftChars="2500"/>
    </w:pPr>
  </w:style>
  <w:style w:type="character" w:customStyle="1" w:styleId="Char3">
    <w:name w:val="日期 Char"/>
    <w:basedOn w:val="DefaultParagraphFont"/>
    <w:link w:val="Date"/>
    <w:uiPriority w:val="99"/>
    <w:semiHidden/>
    <w:rsid w:val="009D3C9F"/>
  </w:style>
  <w:style w:type="table" w:styleId="TableGrid">
    <w:name w:val="Table Grid"/>
    <w:basedOn w:val="TableNormal"/>
    <w:uiPriority w:val="99"/>
    <w:rsid w:val="00494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Pr>
      <w:rFonts w:ascii="Times New Roman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00" Type="http://schemas.openxmlformats.org/officeDocument/2006/relationships/image" Target="media/image55.png" /><Relationship Id="rId101" Type="http://schemas.openxmlformats.org/officeDocument/2006/relationships/image" Target="media/image56.png" /><Relationship Id="rId102" Type="http://schemas.openxmlformats.org/officeDocument/2006/relationships/header" Target="header22.xml" /><Relationship Id="rId103" Type="http://schemas.openxmlformats.org/officeDocument/2006/relationships/header" Target="header23.xml" /><Relationship Id="rId104" Type="http://schemas.openxmlformats.org/officeDocument/2006/relationships/footer" Target="footer22.xml" /><Relationship Id="rId105" Type="http://schemas.openxmlformats.org/officeDocument/2006/relationships/footer" Target="footer23.xml" /><Relationship Id="rId106" Type="http://schemas.openxmlformats.org/officeDocument/2006/relationships/header" Target="header24.xml" /><Relationship Id="rId107" Type="http://schemas.openxmlformats.org/officeDocument/2006/relationships/footer" Target="footer24.xml" /><Relationship Id="rId108" Type="http://schemas.openxmlformats.org/officeDocument/2006/relationships/image" Target="media/image57.png" /><Relationship Id="rId109" Type="http://schemas.openxmlformats.org/officeDocument/2006/relationships/image" Target="media/image58.png" /><Relationship Id="rId11" Type="http://schemas.openxmlformats.org/officeDocument/2006/relationships/image" Target="media/image7.png" /><Relationship Id="rId110" Type="http://schemas.openxmlformats.org/officeDocument/2006/relationships/image" Target="media/image59.png" /><Relationship Id="rId111" Type="http://schemas.openxmlformats.org/officeDocument/2006/relationships/header" Target="header25.xml" /><Relationship Id="rId112" Type="http://schemas.openxmlformats.org/officeDocument/2006/relationships/header" Target="header26.xml" /><Relationship Id="rId113" Type="http://schemas.openxmlformats.org/officeDocument/2006/relationships/footer" Target="footer25.xml" /><Relationship Id="rId114" Type="http://schemas.openxmlformats.org/officeDocument/2006/relationships/footer" Target="footer26.xml" /><Relationship Id="rId115" Type="http://schemas.openxmlformats.org/officeDocument/2006/relationships/header" Target="header27.xml" /><Relationship Id="rId116" Type="http://schemas.openxmlformats.org/officeDocument/2006/relationships/footer" Target="footer27.xml" /><Relationship Id="rId117" Type="http://schemas.openxmlformats.org/officeDocument/2006/relationships/image" Target="media/image60.png" /><Relationship Id="rId118" Type="http://schemas.openxmlformats.org/officeDocument/2006/relationships/image" Target="media/image61.png" /><Relationship Id="rId119" Type="http://schemas.openxmlformats.org/officeDocument/2006/relationships/image" Target="media/image62.png" /><Relationship Id="rId12" Type="http://schemas.openxmlformats.org/officeDocument/2006/relationships/image" Target="media/image8.png" /><Relationship Id="rId120" Type="http://schemas.openxmlformats.org/officeDocument/2006/relationships/image" Target="media/image63.png" /><Relationship Id="rId121" Type="http://schemas.openxmlformats.org/officeDocument/2006/relationships/image" Target="media/image64.png" /><Relationship Id="rId122" Type="http://schemas.openxmlformats.org/officeDocument/2006/relationships/image" Target="media/image65.png" /><Relationship Id="rId123" Type="http://schemas.openxmlformats.org/officeDocument/2006/relationships/header" Target="header28.xml" /><Relationship Id="rId124" Type="http://schemas.openxmlformats.org/officeDocument/2006/relationships/header" Target="header29.xml" /><Relationship Id="rId125" Type="http://schemas.openxmlformats.org/officeDocument/2006/relationships/footer" Target="footer28.xml" /><Relationship Id="rId126" Type="http://schemas.openxmlformats.org/officeDocument/2006/relationships/footer" Target="footer29.xml" /><Relationship Id="rId127" Type="http://schemas.openxmlformats.org/officeDocument/2006/relationships/header" Target="header30.xml" /><Relationship Id="rId128" Type="http://schemas.openxmlformats.org/officeDocument/2006/relationships/footer" Target="footer30.xml" /><Relationship Id="rId129" Type="http://schemas.openxmlformats.org/officeDocument/2006/relationships/image" Target="media/image66.png" /><Relationship Id="rId13" Type="http://schemas.openxmlformats.org/officeDocument/2006/relationships/image" Target="media/image9.png" /><Relationship Id="rId130" Type="http://schemas.openxmlformats.org/officeDocument/2006/relationships/image" Target="media/image67.png" /><Relationship Id="rId131" Type="http://schemas.openxmlformats.org/officeDocument/2006/relationships/image" Target="media/image68.png" /><Relationship Id="rId132" Type="http://schemas.openxmlformats.org/officeDocument/2006/relationships/image" Target="media/image69.png" /><Relationship Id="rId133" Type="http://schemas.openxmlformats.org/officeDocument/2006/relationships/image" Target="media/image70.png" /><Relationship Id="rId134" Type="http://schemas.openxmlformats.org/officeDocument/2006/relationships/image" Target="media/image71.png" /><Relationship Id="rId135" Type="http://schemas.openxmlformats.org/officeDocument/2006/relationships/image" Target="media/image72.png" /><Relationship Id="rId136" Type="http://schemas.openxmlformats.org/officeDocument/2006/relationships/image" Target="media/image73.png" /><Relationship Id="rId137" Type="http://schemas.openxmlformats.org/officeDocument/2006/relationships/image" Target="media/image74.png" /><Relationship Id="rId138" Type="http://schemas.openxmlformats.org/officeDocument/2006/relationships/image" Target="media/image75.png" /><Relationship Id="rId139" Type="http://schemas.openxmlformats.org/officeDocument/2006/relationships/image" Target="media/image76.png" /><Relationship Id="rId14" Type="http://schemas.openxmlformats.org/officeDocument/2006/relationships/image" Target="media/image10.png" /><Relationship Id="rId140" Type="http://schemas.openxmlformats.org/officeDocument/2006/relationships/image" Target="media/image77.png" /><Relationship Id="rId141" Type="http://schemas.openxmlformats.org/officeDocument/2006/relationships/image" Target="media/image78.png" /><Relationship Id="rId142" Type="http://schemas.openxmlformats.org/officeDocument/2006/relationships/image" Target="media/image79.png" /><Relationship Id="rId143" Type="http://schemas.openxmlformats.org/officeDocument/2006/relationships/image" Target="media/image80.png" /><Relationship Id="rId144" Type="http://schemas.openxmlformats.org/officeDocument/2006/relationships/image" Target="media/image81.png" /><Relationship Id="rId145" Type="http://schemas.openxmlformats.org/officeDocument/2006/relationships/header" Target="header31.xml" /><Relationship Id="rId146" Type="http://schemas.openxmlformats.org/officeDocument/2006/relationships/header" Target="header32.xml" /><Relationship Id="rId147" Type="http://schemas.openxmlformats.org/officeDocument/2006/relationships/footer" Target="footer31.xml" /><Relationship Id="rId148" Type="http://schemas.openxmlformats.org/officeDocument/2006/relationships/footer" Target="footer32.xml" /><Relationship Id="rId149" Type="http://schemas.openxmlformats.org/officeDocument/2006/relationships/header" Target="header33.xml" /><Relationship Id="rId15" Type="http://schemas.openxmlformats.org/officeDocument/2006/relationships/image" Target="media/image11.png" /><Relationship Id="rId150" Type="http://schemas.openxmlformats.org/officeDocument/2006/relationships/footer" Target="footer33.xml" /><Relationship Id="rId151" Type="http://schemas.openxmlformats.org/officeDocument/2006/relationships/image" Target="media/image82.png" /><Relationship Id="rId152" Type="http://schemas.openxmlformats.org/officeDocument/2006/relationships/image" Target="media/image83.png" /><Relationship Id="rId153" Type="http://schemas.openxmlformats.org/officeDocument/2006/relationships/hyperlink" Target="https://d.book118.com/285134321000011130" TargetMode="External" /><Relationship Id="rId154" Type="http://schemas.openxmlformats.org/officeDocument/2006/relationships/header" Target="header34.xml" /><Relationship Id="rId155" Type="http://schemas.openxmlformats.org/officeDocument/2006/relationships/header" Target="header35.xml" /><Relationship Id="rId156" Type="http://schemas.openxmlformats.org/officeDocument/2006/relationships/footer" Target="footer34.xml" /><Relationship Id="rId157" Type="http://schemas.openxmlformats.org/officeDocument/2006/relationships/footer" Target="footer35.xml" /><Relationship Id="rId158" Type="http://schemas.openxmlformats.org/officeDocument/2006/relationships/header" Target="header36.xml" /><Relationship Id="rId159" Type="http://schemas.openxmlformats.org/officeDocument/2006/relationships/footer" Target="footer36.xml" /><Relationship Id="rId16" Type="http://schemas.openxmlformats.org/officeDocument/2006/relationships/image" Target="media/image12.png" /><Relationship Id="rId160" Type="http://schemas.openxmlformats.org/officeDocument/2006/relationships/theme" Target="theme/theme1.xml" /><Relationship Id="rId161" Type="http://schemas.openxmlformats.org/officeDocument/2006/relationships/styles" Target="styles.xm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image" Target="media/image21.png" /><Relationship Id="rId31" Type="http://schemas.openxmlformats.org/officeDocument/2006/relationships/image" Target="media/image22.png" /><Relationship Id="rId32" Type="http://schemas.openxmlformats.org/officeDocument/2006/relationships/header" Target="header4.xml" /><Relationship Id="rId33" Type="http://schemas.openxmlformats.org/officeDocument/2006/relationships/header" Target="header5.xml" /><Relationship Id="rId34" Type="http://schemas.openxmlformats.org/officeDocument/2006/relationships/footer" Target="footer4.xml" /><Relationship Id="rId35" Type="http://schemas.openxmlformats.org/officeDocument/2006/relationships/footer" Target="footer5.xml" /><Relationship Id="rId36" Type="http://schemas.openxmlformats.org/officeDocument/2006/relationships/header" Target="header6.xml" /><Relationship Id="rId37" Type="http://schemas.openxmlformats.org/officeDocument/2006/relationships/footer" Target="footer6.xml" /><Relationship Id="rId38" Type="http://schemas.openxmlformats.org/officeDocument/2006/relationships/image" Target="media/image23.png" /><Relationship Id="rId39" Type="http://schemas.openxmlformats.org/officeDocument/2006/relationships/image" Target="media/image24.png" /><Relationship Id="rId4" Type="http://schemas.openxmlformats.org/officeDocument/2006/relationships/customXml" Target="../customXml/item1.xml" /><Relationship Id="rId40" Type="http://schemas.openxmlformats.org/officeDocument/2006/relationships/image" Target="media/image25.png" /><Relationship Id="rId41" Type="http://schemas.openxmlformats.org/officeDocument/2006/relationships/image" Target="media/image26.png" /><Relationship Id="rId42" Type="http://schemas.openxmlformats.org/officeDocument/2006/relationships/image" Target="media/image27.png" /><Relationship Id="rId43" Type="http://schemas.openxmlformats.org/officeDocument/2006/relationships/header" Target="header7.xml" /><Relationship Id="rId44" Type="http://schemas.openxmlformats.org/officeDocument/2006/relationships/header" Target="header8.xml" /><Relationship Id="rId45" Type="http://schemas.openxmlformats.org/officeDocument/2006/relationships/footer" Target="footer7.xml" /><Relationship Id="rId46" Type="http://schemas.openxmlformats.org/officeDocument/2006/relationships/footer" Target="footer8.xml" /><Relationship Id="rId47" Type="http://schemas.openxmlformats.org/officeDocument/2006/relationships/header" Target="header9.xml" /><Relationship Id="rId48" Type="http://schemas.openxmlformats.org/officeDocument/2006/relationships/footer" Target="footer9.xml" /><Relationship Id="rId49" Type="http://schemas.openxmlformats.org/officeDocument/2006/relationships/image" Target="media/image28.png" /><Relationship Id="rId5" Type="http://schemas.openxmlformats.org/officeDocument/2006/relationships/image" Target="media/image1.png" /><Relationship Id="rId50" Type="http://schemas.openxmlformats.org/officeDocument/2006/relationships/image" Target="media/image29.png" /><Relationship Id="rId51" Type="http://schemas.openxmlformats.org/officeDocument/2006/relationships/image" Target="media/image30.png" /><Relationship Id="rId52" Type="http://schemas.openxmlformats.org/officeDocument/2006/relationships/image" Target="media/image31.png" /><Relationship Id="rId53" Type="http://schemas.openxmlformats.org/officeDocument/2006/relationships/image" Target="media/image32.png" /><Relationship Id="rId54" Type="http://schemas.openxmlformats.org/officeDocument/2006/relationships/image" Target="media/image33.png" /><Relationship Id="rId55" Type="http://schemas.openxmlformats.org/officeDocument/2006/relationships/header" Target="header10.xml" /><Relationship Id="rId56" Type="http://schemas.openxmlformats.org/officeDocument/2006/relationships/header" Target="header11.xml" /><Relationship Id="rId57" Type="http://schemas.openxmlformats.org/officeDocument/2006/relationships/footer" Target="footer10.xml" /><Relationship Id="rId58" Type="http://schemas.openxmlformats.org/officeDocument/2006/relationships/footer" Target="footer11.xml" /><Relationship Id="rId59" Type="http://schemas.openxmlformats.org/officeDocument/2006/relationships/header" Target="header12.xml" /><Relationship Id="rId6" Type="http://schemas.openxmlformats.org/officeDocument/2006/relationships/image" Target="media/image2.png" /><Relationship Id="rId60" Type="http://schemas.openxmlformats.org/officeDocument/2006/relationships/footer" Target="footer12.xml" /><Relationship Id="rId61" Type="http://schemas.openxmlformats.org/officeDocument/2006/relationships/image" Target="media/image34.png" /><Relationship Id="rId62" Type="http://schemas.openxmlformats.org/officeDocument/2006/relationships/image" Target="media/image35.png" /><Relationship Id="rId63" Type="http://schemas.openxmlformats.org/officeDocument/2006/relationships/image" Target="media/image36.png" /><Relationship Id="rId64" Type="http://schemas.openxmlformats.org/officeDocument/2006/relationships/header" Target="header13.xml" /><Relationship Id="rId65" Type="http://schemas.openxmlformats.org/officeDocument/2006/relationships/header" Target="header14.xml" /><Relationship Id="rId66" Type="http://schemas.openxmlformats.org/officeDocument/2006/relationships/footer" Target="footer13.xml" /><Relationship Id="rId67" Type="http://schemas.openxmlformats.org/officeDocument/2006/relationships/footer" Target="footer14.xml" /><Relationship Id="rId68" Type="http://schemas.openxmlformats.org/officeDocument/2006/relationships/header" Target="header15.xml" /><Relationship Id="rId69" Type="http://schemas.openxmlformats.org/officeDocument/2006/relationships/footer" Target="footer15.xml" /><Relationship Id="rId7" Type="http://schemas.openxmlformats.org/officeDocument/2006/relationships/image" Target="media/image3.png" /><Relationship Id="rId70" Type="http://schemas.openxmlformats.org/officeDocument/2006/relationships/image" Target="media/image37.png" /><Relationship Id="rId71" Type="http://schemas.openxmlformats.org/officeDocument/2006/relationships/image" Target="media/image38.png" /><Relationship Id="rId72" Type="http://schemas.openxmlformats.org/officeDocument/2006/relationships/header" Target="header16.xml" /><Relationship Id="rId73" Type="http://schemas.openxmlformats.org/officeDocument/2006/relationships/header" Target="header17.xml" /><Relationship Id="rId74" Type="http://schemas.openxmlformats.org/officeDocument/2006/relationships/footer" Target="footer16.xml" /><Relationship Id="rId75" Type="http://schemas.openxmlformats.org/officeDocument/2006/relationships/footer" Target="footer17.xml" /><Relationship Id="rId76" Type="http://schemas.openxmlformats.org/officeDocument/2006/relationships/header" Target="header18.xml" /><Relationship Id="rId77" Type="http://schemas.openxmlformats.org/officeDocument/2006/relationships/footer" Target="footer18.xml" /><Relationship Id="rId78" Type="http://schemas.openxmlformats.org/officeDocument/2006/relationships/image" Target="media/image39.png" /><Relationship Id="rId79" Type="http://schemas.openxmlformats.org/officeDocument/2006/relationships/image" Target="media/image40.png" /><Relationship Id="rId8" Type="http://schemas.openxmlformats.org/officeDocument/2006/relationships/image" Target="media/image4.png" /><Relationship Id="rId80" Type="http://schemas.openxmlformats.org/officeDocument/2006/relationships/image" Target="media/image41.png" /><Relationship Id="rId81" Type="http://schemas.openxmlformats.org/officeDocument/2006/relationships/image" Target="media/image42.png" /><Relationship Id="rId82" Type="http://schemas.openxmlformats.org/officeDocument/2006/relationships/image" Target="media/image43.png" /><Relationship Id="rId83" Type="http://schemas.openxmlformats.org/officeDocument/2006/relationships/image" Target="media/image44.png" /><Relationship Id="rId84" Type="http://schemas.openxmlformats.org/officeDocument/2006/relationships/image" Target="media/image45.png" /><Relationship Id="rId85" Type="http://schemas.openxmlformats.org/officeDocument/2006/relationships/image" Target="media/image46.png" /><Relationship Id="rId86" Type="http://schemas.openxmlformats.org/officeDocument/2006/relationships/image" Target="media/image47.png" /><Relationship Id="rId87" Type="http://schemas.openxmlformats.org/officeDocument/2006/relationships/header" Target="header19.xml" /><Relationship Id="rId88" Type="http://schemas.openxmlformats.org/officeDocument/2006/relationships/header" Target="header20.xml" /><Relationship Id="rId89" Type="http://schemas.openxmlformats.org/officeDocument/2006/relationships/footer" Target="footer19.xml" /><Relationship Id="rId9" Type="http://schemas.openxmlformats.org/officeDocument/2006/relationships/image" Target="media/image5.png" /><Relationship Id="rId90" Type="http://schemas.openxmlformats.org/officeDocument/2006/relationships/footer" Target="footer20.xml" /><Relationship Id="rId91" Type="http://schemas.openxmlformats.org/officeDocument/2006/relationships/header" Target="header21.xml" /><Relationship Id="rId92" Type="http://schemas.openxmlformats.org/officeDocument/2006/relationships/footer" Target="footer21.xml" /><Relationship Id="rId93" Type="http://schemas.openxmlformats.org/officeDocument/2006/relationships/image" Target="media/image48.png" /><Relationship Id="rId94" Type="http://schemas.openxmlformats.org/officeDocument/2006/relationships/image" Target="media/image49.png" /><Relationship Id="rId95" Type="http://schemas.openxmlformats.org/officeDocument/2006/relationships/image" Target="media/image50.png" /><Relationship Id="rId96" Type="http://schemas.openxmlformats.org/officeDocument/2006/relationships/image" Target="media/image51.png" /><Relationship Id="rId97" Type="http://schemas.openxmlformats.org/officeDocument/2006/relationships/image" Target="media/image52.png" /><Relationship Id="rId98" Type="http://schemas.openxmlformats.org/officeDocument/2006/relationships/image" Target="media/image53.png" /><Relationship Id="rId99" Type="http://schemas.openxmlformats.org/officeDocument/2006/relationships/image" Target="media/image54.png" /></Relationships>
</file>

<file path=word/_rels/footer11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14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17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0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3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6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9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3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3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3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5C5E-11EC-4669-BA8C-E5252691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0</Words>
  <Characters>0</Characters>
  <Application>Microsoft Office Word</Application>
  <DocSecurity>0</DocSecurity>
  <Lines>1</Lines>
  <Paragraphs>1</Paragraphs>
  <ScaleCrop>false</ScaleCrop>
  <Company>菁优网</Company>
  <LinksUpToDate>false</LinksUpToDate>
  <CharactersWithSpaces>0</CharactersWithSpaces>
  <SharedDoc>false</SharedDoc>
  <HyperlinkBase>http://schemas.openxmlformats.org/officeDocument/263622116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2022年浙江省台州市温岭中学提前招生数学试卷</dc:title>
  <dc:creator>©2010-2024 jyeoo.com</dc:creator>
  <cp:keywords>jyeoo,菁优网</cp:keywords>
  <cp:lastModifiedBy>菁优网</cp:lastModifiedBy>
  <cp:revision>1</cp:revision>
  <cp:lastPrinted>2024-01-25T11:37:01Z</cp:lastPrinted>
  <dcterms:created xsi:type="dcterms:W3CDTF">2024-01-25T11:37:01Z</dcterms:created>
  <dcterms:modified xsi:type="dcterms:W3CDTF">2024-01-25T11:37:01Z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