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2018-2023年天津国土资源和房屋职业学院高职单招（数学／语文／英语）历年常考试题库含答案解析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培根《论学问》中采用最多的两种修辞手法是（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A.排比和对偶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B.排比和比喻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C.比喻和对偶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D.比喻和比拟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《米龙老爹》的中心思想是（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A.颂扬复仇主义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B.颂扬机智勇敢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C.颂扬视死如归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D.颂扬爱国主义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下列《季氏将伐颛臾》本文所运用的论据中，属于历史材料的是（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A.且在邦域之中矣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B.先王以为东蒙主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C.是社稷之臣也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D.虎兕出于柙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诗集《春水》的作者是（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A.张爱玲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B.冰心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C.萧红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D.丁玲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《马伶传》中的“分宜”“昆山”依次指（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A.分宜人、顾秉谦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B.严嵩、昆山人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C.严嵩、顾秉谦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D.分宜人、昆山人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《选择与安排》一文选自朱光潜的论文集（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A.《悲剧心理学》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B.《谈美》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C.《谈文学》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D.《诗论》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下列选项中，加点的字解释正确的一项是（）。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A.将子无怒，秋以为期 ~将：将要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B.契阔谈宴，心念旧恩~~契阔：聚散、合离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C.女也不爽，士贰其行~~爽：愉快、快乐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D.守着窗儿，独自怎生得黑~~怎生：怎么生活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中国诗歌史上诗歌流传下来最多的诗人是（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A.陆游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下列选项中，加点的字“于”表示被动的一项是（）。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A.夫祸患常积于忽微，而智勇多困于所溺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B.王知如此，则无望民之多于邻国也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C.此其自多也，不似尔向之自多于水乎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D.邦分崩离析而不能守也，而谋动干戈于邦内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在先秦诸子中，文风以想象丰富、词藻瑰丽、汪洋恣肆著称的是（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下列文学社团中，朱自清曾经参加的是（）。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D.中国左翼作家联盟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《郑伯克段于鄢》是一篇典型的（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A.写人文章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B.叙事文章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D.抒情文章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闻一多倡导新诗应具有的“三美”是（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A.绘画的美、音乐的美、韵律的美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B.自然的美、音乐的美、绘画的美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D.音乐的美、建筑的美、和谐的美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https://d.book118.com/285142210330011112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8514221033001111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