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色谱仪行业商业计划书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6" w:history="1">
        <w:r>
          <w:rPr>
            <w:rFonts w:ascii="仿宋" w:eastAsia="仿宋" w:hAnsi="仿宋" w:cs="仿宋" w:hint="eastAsia"/>
            <w:lang w:eastAsia="zh-CN"/>
          </w:rPr>
          <w:t>序言</w:t>
        </w:r>
        <w:r>
          <w:tab/>
        </w:r>
        <w:r>
          <w:fldChar w:fldCharType="begin"/>
        </w:r>
        <w:r>
          <w:instrText xml:space="preserve"> PAGEREF _Toc25446 \h </w:instrText>
        </w:r>
        <w:r>
          <w:fldChar w:fldCharType="separate"/>
        </w:r>
        <w:r>
          <w:t>4</w:t>
        </w:r>
        <w:r>
          <w:fldChar w:fldCharType="end"/>
        </w:r>
      </w:hyperlink>
    </w:p>
    <w:p>
      <w:pPr>
        <w:pStyle w:val="TOC1"/>
        <w:tabs>
          <w:tab w:val="right" w:leader="dot" w:pos="8306"/>
        </w:tabs>
      </w:pPr>
      <w:hyperlink w:anchor="_Toc7381" w:history="1">
        <w:r>
          <w:rPr>
            <w:rFonts w:ascii="仿宋" w:eastAsia="仿宋" w:hAnsi="仿宋" w:cs="仿宋" w:hint="eastAsia"/>
            <w:lang w:eastAsia="zh-CN"/>
          </w:rPr>
          <w:t>一、色谱仪项目危机管理</w:t>
        </w:r>
        <w:r>
          <w:tab/>
        </w:r>
        <w:r>
          <w:fldChar w:fldCharType="begin"/>
        </w:r>
        <w:r>
          <w:instrText xml:space="preserve"> PAGEREF _Toc7381 \h </w:instrText>
        </w:r>
        <w:r>
          <w:fldChar w:fldCharType="separate"/>
        </w:r>
        <w:r>
          <w:t>4</w:t>
        </w:r>
        <w:r>
          <w:fldChar w:fldCharType="end"/>
        </w:r>
      </w:hyperlink>
    </w:p>
    <w:p>
      <w:pPr>
        <w:pStyle w:val="TOC2"/>
        <w:tabs>
          <w:tab w:val="right" w:leader="dot" w:pos="8306"/>
        </w:tabs>
      </w:pPr>
      <w:hyperlink w:anchor="_Toc26260" w:history="1">
        <w:r>
          <w:rPr>
            <w:rFonts w:ascii="仿宋" w:eastAsia="仿宋" w:hAnsi="仿宋" w:cs="仿宋" w:hint="eastAsia"/>
            <w:lang w:eastAsia="zh-CN"/>
          </w:rPr>
          <w:t>(一)、危机预警与识别</w:t>
        </w:r>
        <w:r>
          <w:tab/>
        </w:r>
        <w:r>
          <w:fldChar w:fldCharType="begin"/>
        </w:r>
        <w:r>
          <w:instrText xml:space="preserve"> PAGEREF _Toc26260 \h </w:instrText>
        </w:r>
        <w:r>
          <w:fldChar w:fldCharType="separate"/>
        </w:r>
        <w:r>
          <w:t>4</w:t>
        </w:r>
        <w:r>
          <w:fldChar w:fldCharType="end"/>
        </w:r>
      </w:hyperlink>
    </w:p>
    <w:p>
      <w:pPr>
        <w:pStyle w:val="TOC2"/>
        <w:tabs>
          <w:tab w:val="right" w:leader="dot" w:pos="8306"/>
        </w:tabs>
      </w:pPr>
      <w:hyperlink w:anchor="_Toc17636" w:history="1">
        <w:r>
          <w:rPr>
            <w:rFonts w:ascii="仿宋" w:eastAsia="仿宋" w:hAnsi="仿宋" w:cs="仿宋" w:hint="eastAsia"/>
            <w:lang w:eastAsia="zh-CN"/>
          </w:rPr>
          <w:t>(二)、危机应对与恢复</w:t>
        </w:r>
        <w:r>
          <w:tab/>
        </w:r>
        <w:r>
          <w:fldChar w:fldCharType="begin"/>
        </w:r>
        <w:r>
          <w:instrText xml:space="preserve"> PAGEREF _Toc17636 \h </w:instrText>
        </w:r>
        <w:r>
          <w:fldChar w:fldCharType="separate"/>
        </w:r>
        <w:r>
          <w:t>5</w:t>
        </w:r>
        <w:r>
          <w:fldChar w:fldCharType="end"/>
        </w:r>
      </w:hyperlink>
    </w:p>
    <w:p>
      <w:pPr>
        <w:pStyle w:val="TOC1"/>
        <w:tabs>
          <w:tab w:val="right" w:leader="dot" w:pos="8306"/>
        </w:tabs>
      </w:pPr>
      <w:hyperlink w:anchor="_Toc24126" w:history="1">
        <w:r>
          <w:rPr>
            <w:rFonts w:ascii="仿宋" w:eastAsia="仿宋" w:hAnsi="仿宋" w:cs="仿宋" w:hint="eastAsia"/>
            <w:lang w:eastAsia="zh-CN"/>
          </w:rPr>
          <w:t>二、公司简介</w:t>
        </w:r>
        <w:r>
          <w:tab/>
        </w:r>
        <w:r>
          <w:fldChar w:fldCharType="begin"/>
        </w:r>
        <w:r>
          <w:instrText xml:space="preserve"> PAGEREF _Toc24126 \h </w:instrText>
        </w:r>
        <w:r>
          <w:fldChar w:fldCharType="separate"/>
        </w:r>
        <w:r>
          <w:t>6</w:t>
        </w:r>
        <w:r>
          <w:fldChar w:fldCharType="end"/>
        </w:r>
      </w:hyperlink>
    </w:p>
    <w:p>
      <w:pPr>
        <w:pStyle w:val="TOC2"/>
        <w:tabs>
          <w:tab w:val="right" w:leader="dot" w:pos="8306"/>
        </w:tabs>
      </w:pPr>
      <w:hyperlink w:anchor="_Toc131" w:history="1">
        <w:r>
          <w:rPr>
            <w:rFonts w:ascii="仿宋" w:eastAsia="仿宋" w:hAnsi="仿宋" w:cs="仿宋" w:hint="eastAsia"/>
            <w:lang w:eastAsia="zh-CN"/>
          </w:rPr>
          <w:t>(一)、公司基本信息</w:t>
        </w:r>
        <w:r>
          <w:tab/>
        </w:r>
        <w:r>
          <w:fldChar w:fldCharType="begin"/>
        </w:r>
        <w:r>
          <w:instrText xml:space="preserve"> PAGEREF _Toc131 \h </w:instrText>
        </w:r>
        <w:r>
          <w:fldChar w:fldCharType="separate"/>
        </w:r>
        <w:r>
          <w:t>6</w:t>
        </w:r>
        <w:r>
          <w:fldChar w:fldCharType="end"/>
        </w:r>
      </w:hyperlink>
    </w:p>
    <w:p>
      <w:pPr>
        <w:pStyle w:val="TOC2"/>
        <w:tabs>
          <w:tab w:val="right" w:leader="dot" w:pos="8306"/>
        </w:tabs>
      </w:pPr>
      <w:hyperlink w:anchor="_Toc27941" w:history="1">
        <w:r>
          <w:rPr>
            <w:rFonts w:ascii="仿宋" w:eastAsia="仿宋" w:hAnsi="仿宋" w:cs="仿宋" w:hint="eastAsia"/>
            <w:lang w:eastAsia="zh-CN"/>
          </w:rPr>
          <w:t>(二)、公司简介</w:t>
        </w:r>
        <w:r>
          <w:tab/>
        </w:r>
        <w:r>
          <w:fldChar w:fldCharType="begin"/>
        </w:r>
        <w:r>
          <w:instrText xml:space="preserve"> PAGEREF _Toc27941 \h </w:instrText>
        </w:r>
        <w:r>
          <w:fldChar w:fldCharType="separate"/>
        </w:r>
        <w:r>
          <w:t>7</w:t>
        </w:r>
        <w:r>
          <w:fldChar w:fldCharType="end"/>
        </w:r>
      </w:hyperlink>
    </w:p>
    <w:p>
      <w:pPr>
        <w:pStyle w:val="TOC1"/>
        <w:tabs>
          <w:tab w:val="right" w:leader="dot" w:pos="8306"/>
        </w:tabs>
      </w:pPr>
      <w:hyperlink w:anchor="_Toc4509" w:history="1">
        <w:r>
          <w:rPr>
            <w:rFonts w:ascii="仿宋" w:eastAsia="仿宋" w:hAnsi="仿宋" w:cs="仿宋" w:hint="eastAsia"/>
            <w:lang w:eastAsia="zh-CN"/>
          </w:rPr>
          <w:t>三、色谱仪项目建设目标</w:t>
        </w:r>
        <w:r>
          <w:tab/>
        </w:r>
        <w:r>
          <w:fldChar w:fldCharType="begin"/>
        </w:r>
        <w:r>
          <w:instrText xml:space="preserve"> PAGEREF _Toc4509 \h </w:instrText>
        </w:r>
        <w:r>
          <w:fldChar w:fldCharType="separate"/>
        </w:r>
        <w:r>
          <w:t>8</w:t>
        </w:r>
        <w:r>
          <w:fldChar w:fldCharType="end"/>
        </w:r>
      </w:hyperlink>
    </w:p>
    <w:p>
      <w:pPr>
        <w:pStyle w:val="TOC2"/>
        <w:tabs>
          <w:tab w:val="right" w:leader="dot" w:pos="8306"/>
        </w:tabs>
      </w:pPr>
      <w:hyperlink w:anchor="_Toc30480" w:history="1">
        <w:r>
          <w:rPr>
            <w:rFonts w:ascii="仿宋" w:eastAsia="仿宋" w:hAnsi="仿宋" w:cs="仿宋" w:hint="eastAsia"/>
            <w:lang w:eastAsia="zh-CN"/>
          </w:rPr>
          <w:t>(一)、色谱仪项目建设目标</w:t>
        </w:r>
        <w:r>
          <w:tab/>
        </w:r>
        <w:r>
          <w:fldChar w:fldCharType="begin"/>
        </w:r>
        <w:r>
          <w:instrText xml:space="preserve"> PAGEREF _Toc30480 \h </w:instrText>
        </w:r>
        <w:r>
          <w:fldChar w:fldCharType="separate"/>
        </w:r>
        <w:r>
          <w:t>8</w:t>
        </w:r>
        <w:r>
          <w:fldChar w:fldCharType="end"/>
        </w:r>
      </w:hyperlink>
    </w:p>
    <w:p>
      <w:pPr>
        <w:pStyle w:val="TOC1"/>
        <w:tabs>
          <w:tab w:val="right" w:leader="dot" w:pos="8306"/>
        </w:tabs>
      </w:pPr>
      <w:hyperlink w:anchor="_Toc22609" w:history="1">
        <w:r>
          <w:rPr>
            <w:rFonts w:ascii="仿宋" w:eastAsia="仿宋" w:hAnsi="仿宋" w:cs="仿宋" w:hint="eastAsia"/>
            <w:lang w:eastAsia="zh-CN"/>
          </w:rPr>
          <w:t>四、色谱仪项目投资背景分析</w:t>
        </w:r>
        <w:r>
          <w:tab/>
        </w:r>
        <w:r>
          <w:fldChar w:fldCharType="begin"/>
        </w:r>
        <w:r>
          <w:instrText xml:space="preserve"> PAGEREF _Toc22609 \h </w:instrText>
        </w:r>
        <w:r>
          <w:fldChar w:fldCharType="separate"/>
        </w:r>
        <w:r>
          <w:t>9</w:t>
        </w:r>
        <w:r>
          <w:fldChar w:fldCharType="end"/>
        </w:r>
      </w:hyperlink>
    </w:p>
    <w:p>
      <w:pPr>
        <w:pStyle w:val="TOC2"/>
        <w:tabs>
          <w:tab w:val="right" w:leader="dot" w:pos="8306"/>
        </w:tabs>
      </w:pPr>
      <w:hyperlink w:anchor="_Toc8498" w:history="1">
        <w:r>
          <w:rPr>
            <w:rFonts w:ascii="仿宋" w:eastAsia="仿宋" w:hAnsi="仿宋" w:cs="仿宋" w:hint="eastAsia"/>
            <w:lang w:eastAsia="zh-CN"/>
          </w:rPr>
          <w:t>(一)、行业背景分析</w:t>
        </w:r>
        <w:r>
          <w:tab/>
        </w:r>
        <w:r>
          <w:fldChar w:fldCharType="begin"/>
        </w:r>
        <w:r>
          <w:instrText xml:space="preserve"> PAGEREF _Toc8498 \h </w:instrText>
        </w:r>
        <w:r>
          <w:fldChar w:fldCharType="separate"/>
        </w:r>
        <w:r>
          <w:t>9</w:t>
        </w:r>
        <w:r>
          <w:fldChar w:fldCharType="end"/>
        </w:r>
      </w:hyperlink>
    </w:p>
    <w:p>
      <w:pPr>
        <w:pStyle w:val="TOC2"/>
        <w:tabs>
          <w:tab w:val="right" w:leader="dot" w:pos="8306"/>
        </w:tabs>
      </w:pPr>
      <w:hyperlink w:anchor="_Toc23636" w:history="1">
        <w:r>
          <w:rPr>
            <w:rFonts w:ascii="仿宋" w:eastAsia="仿宋" w:hAnsi="仿宋" w:cs="仿宋" w:hint="eastAsia"/>
            <w:lang w:eastAsia="zh-CN"/>
          </w:rPr>
          <w:t>(二)、产业发展分析</w:t>
        </w:r>
        <w:r>
          <w:tab/>
        </w:r>
        <w:r>
          <w:fldChar w:fldCharType="begin"/>
        </w:r>
        <w:r>
          <w:instrText xml:space="preserve"> PAGEREF _Toc23636 \h </w:instrText>
        </w:r>
        <w:r>
          <w:fldChar w:fldCharType="separate"/>
        </w:r>
        <w:r>
          <w:t>10</w:t>
        </w:r>
        <w:r>
          <w:fldChar w:fldCharType="end"/>
        </w:r>
      </w:hyperlink>
    </w:p>
    <w:p>
      <w:pPr>
        <w:pStyle w:val="TOC1"/>
        <w:tabs>
          <w:tab w:val="right" w:leader="dot" w:pos="8306"/>
        </w:tabs>
      </w:pPr>
      <w:hyperlink w:anchor="_Toc5770" w:history="1">
        <w:r>
          <w:rPr>
            <w:rFonts w:ascii="仿宋" w:eastAsia="仿宋" w:hAnsi="仿宋" w:cs="仿宋" w:hint="eastAsia"/>
            <w:lang w:eastAsia="zh-CN"/>
          </w:rPr>
          <w:t>五、色谱仪概述</w:t>
        </w:r>
        <w:r>
          <w:tab/>
        </w:r>
        <w:r>
          <w:fldChar w:fldCharType="begin"/>
        </w:r>
        <w:r>
          <w:instrText xml:space="preserve"> PAGEREF _Toc5770 \h </w:instrText>
        </w:r>
        <w:r>
          <w:fldChar w:fldCharType="separate"/>
        </w:r>
        <w:r>
          <w:t>11</w:t>
        </w:r>
        <w:r>
          <w:fldChar w:fldCharType="end"/>
        </w:r>
      </w:hyperlink>
    </w:p>
    <w:p>
      <w:pPr>
        <w:pStyle w:val="TOC2"/>
        <w:tabs>
          <w:tab w:val="right" w:leader="dot" w:pos="8306"/>
        </w:tabs>
      </w:pPr>
      <w:hyperlink w:anchor="_Toc24131" w:history="1">
        <w:r>
          <w:rPr>
            <w:rFonts w:ascii="仿宋" w:eastAsia="仿宋" w:hAnsi="仿宋" w:cs="仿宋" w:hint="eastAsia"/>
            <w:lang w:eastAsia="zh-CN"/>
          </w:rPr>
          <w:t>(一)、色谱仪项目名称及建设性质</w:t>
        </w:r>
        <w:r>
          <w:tab/>
        </w:r>
        <w:r>
          <w:fldChar w:fldCharType="begin"/>
        </w:r>
        <w:r>
          <w:instrText xml:space="preserve"> PAGEREF _Toc24131 \h </w:instrText>
        </w:r>
        <w:r>
          <w:fldChar w:fldCharType="separate"/>
        </w:r>
        <w:r>
          <w:t>11</w:t>
        </w:r>
        <w:r>
          <w:fldChar w:fldCharType="end"/>
        </w:r>
      </w:hyperlink>
    </w:p>
    <w:p>
      <w:pPr>
        <w:pStyle w:val="TOC2"/>
        <w:tabs>
          <w:tab w:val="right" w:leader="dot" w:pos="8306"/>
        </w:tabs>
      </w:pPr>
      <w:hyperlink w:anchor="_Toc14457" w:history="1">
        <w:r>
          <w:rPr>
            <w:rFonts w:ascii="仿宋" w:eastAsia="仿宋" w:hAnsi="仿宋" w:cs="仿宋" w:hint="eastAsia"/>
            <w:lang w:eastAsia="zh-CN"/>
          </w:rPr>
          <w:t>(二)、色谱仪项目承办单位背景分析</w:t>
        </w:r>
        <w:r>
          <w:tab/>
        </w:r>
        <w:r>
          <w:fldChar w:fldCharType="begin"/>
        </w:r>
        <w:r>
          <w:instrText xml:space="preserve"> PAGEREF _Toc14457 \h </w:instrText>
        </w:r>
        <w:r>
          <w:fldChar w:fldCharType="separate"/>
        </w:r>
        <w:r>
          <w:t>11</w:t>
        </w:r>
        <w:r>
          <w:fldChar w:fldCharType="end"/>
        </w:r>
      </w:hyperlink>
    </w:p>
    <w:p>
      <w:pPr>
        <w:pStyle w:val="TOC2"/>
        <w:tabs>
          <w:tab w:val="right" w:leader="dot" w:pos="8306"/>
        </w:tabs>
      </w:pPr>
      <w:hyperlink w:anchor="_Toc6246" w:history="1">
        <w:r>
          <w:rPr>
            <w:rFonts w:ascii="仿宋" w:eastAsia="仿宋" w:hAnsi="仿宋" w:cs="仿宋" w:hint="eastAsia"/>
            <w:lang w:eastAsia="zh-CN"/>
          </w:rPr>
          <w:t>(三)、战略合作单位</w:t>
        </w:r>
        <w:r>
          <w:tab/>
        </w:r>
        <w:r>
          <w:fldChar w:fldCharType="begin"/>
        </w:r>
        <w:r>
          <w:instrText xml:space="preserve"> PAGEREF _Toc6246 \h </w:instrText>
        </w:r>
        <w:r>
          <w:fldChar w:fldCharType="separate"/>
        </w:r>
        <w:r>
          <w:t>12</w:t>
        </w:r>
        <w:r>
          <w:fldChar w:fldCharType="end"/>
        </w:r>
      </w:hyperlink>
    </w:p>
    <w:p>
      <w:pPr>
        <w:pStyle w:val="TOC2"/>
        <w:tabs>
          <w:tab w:val="right" w:leader="dot" w:pos="8306"/>
        </w:tabs>
      </w:pPr>
      <w:hyperlink w:anchor="_Toc25831" w:history="1">
        <w:r>
          <w:rPr>
            <w:rFonts w:ascii="仿宋" w:eastAsia="仿宋" w:hAnsi="仿宋" w:cs="仿宋" w:hint="eastAsia"/>
            <w:lang w:eastAsia="zh-CN"/>
          </w:rPr>
          <w:t>(四)、色谱仪项目提出的理由</w:t>
        </w:r>
        <w:r>
          <w:tab/>
        </w:r>
        <w:r>
          <w:fldChar w:fldCharType="begin"/>
        </w:r>
        <w:r>
          <w:instrText xml:space="preserve"> PAGEREF _Toc25831 \h </w:instrText>
        </w:r>
        <w:r>
          <w:fldChar w:fldCharType="separate"/>
        </w:r>
        <w:r>
          <w:t>12</w:t>
        </w:r>
        <w:r>
          <w:fldChar w:fldCharType="end"/>
        </w:r>
      </w:hyperlink>
    </w:p>
    <w:p>
      <w:pPr>
        <w:pStyle w:val="TOC2"/>
        <w:tabs>
          <w:tab w:val="right" w:leader="dot" w:pos="8306"/>
        </w:tabs>
      </w:pPr>
      <w:hyperlink w:anchor="_Toc21178" w:history="1">
        <w:r>
          <w:rPr>
            <w:rFonts w:ascii="仿宋" w:eastAsia="仿宋" w:hAnsi="仿宋" w:cs="仿宋" w:hint="eastAsia"/>
            <w:lang w:eastAsia="zh-CN"/>
          </w:rPr>
          <w:t>(五)、色谱仪项目选址及用地综述</w:t>
        </w:r>
        <w:r>
          <w:tab/>
        </w:r>
        <w:r>
          <w:fldChar w:fldCharType="begin"/>
        </w:r>
        <w:r>
          <w:instrText xml:space="preserve"> PAGEREF _Toc21178 \h </w:instrText>
        </w:r>
        <w:r>
          <w:fldChar w:fldCharType="separate"/>
        </w:r>
        <w:r>
          <w:t>13</w:t>
        </w:r>
        <w:r>
          <w:fldChar w:fldCharType="end"/>
        </w:r>
      </w:hyperlink>
    </w:p>
    <w:p>
      <w:pPr>
        <w:pStyle w:val="TOC2"/>
        <w:tabs>
          <w:tab w:val="right" w:leader="dot" w:pos="8306"/>
        </w:tabs>
      </w:pPr>
      <w:hyperlink w:anchor="_Toc1707" w:history="1">
        <w:r>
          <w:rPr>
            <w:rFonts w:ascii="仿宋" w:eastAsia="仿宋" w:hAnsi="仿宋" w:cs="仿宋" w:hint="eastAsia"/>
            <w:lang w:eastAsia="zh-CN"/>
          </w:rPr>
          <w:t>(六)、土建工程建设指标</w:t>
        </w:r>
        <w:r>
          <w:tab/>
        </w:r>
        <w:r>
          <w:fldChar w:fldCharType="begin"/>
        </w:r>
        <w:r>
          <w:instrText xml:space="preserve"> PAGEREF _Toc1707 \h </w:instrText>
        </w:r>
        <w:r>
          <w:fldChar w:fldCharType="separate"/>
        </w:r>
        <w:r>
          <w:t>14</w:t>
        </w:r>
        <w:r>
          <w:fldChar w:fldCharType="end"/>
        </w:r>
      </w:hyperlink>
    </w:p>
    <w:p>
      <w:pPr>
        <w:pStyle w:val="TOC2"/>
        <w:tabs>
          <w:tab w:val="right" w:leader="dot" w:pos="8306"/>
        </w:tabs>
      </w:pPr>
      <w:hyperlink w:anchor="_Toc19528" w:history="1">
        <w:r>
          <w:rPr>
            <w:rFonts w:ascii="仿宋" w:eastAsia="仿宋" w:hAnsi="仿宋" w:cs="仿宋" w:hint="eastAsia"/>
            <w:lang w:eastAsia="zh-CN"/>
          </w:rPr>
          <w:t>(七)、设备购置</w:t>
        </w:r>
        <w:r>
          <w:tab/>
        </w:r>
        <w:r>
          <w:fldChar w:fldCharType="begin"/>
        </w:r>
        <w:r>
          <w:instrText xml:space="preserve"> PAGEREF _Toc19528 \h </w:instrText>
        </w:r>
        <w:r>
          <w:fldChar w:fldCharType="separate"/>
        </w:r>
        <w:r>
          <w:t>14</w:t>
        </w:r>
        <w:r>
          <w:fldChar w:fldCharType="end"/>
        </w:r>
      </w:hyperlink>
    </w:p>
    <w:p>
      <w:pPr>
        <w:pStyle w:val="TOC2"/>
        <w:tabs>
          <w:tab w:val="right" w:leader="dot" w:pos="8306"/>
        </w:tabs>
      </w:pPr>
      <w:hyperlink w:anchor="_Toc2579" w:history="1">
        <w:r>
          <w:rPr>
            <w:rFonts w:ascii="仿宋" w:eastAsia="仿宋" w:hAnsi="仿宋" w:cs="仿宋" w:hint="eastAsia"/>
            <w:lang w:eastAsia="zh-CN"/>
          </w:rPr>
          <w:t>(八)、产品规划方案</w:t>
        </w:r>
        <w:r>
          <w:tab/>
        </w:r>
        <w:r>
          <w:fldChar w:fldCharType="begin"/>
        </w:r>
        <w:r>
          <w:instrText xml:space="preserve"> PAGEREF _Toc2579 \h </w:instrText>
        </w:r>
        <w:r>
          <w:fldChar w:fldCharType="separate"/>
        </w:r>
        <w:r>
          <w:t>14</w:t>
        </w:r>
        <w:r>
          <w:fldChar w:fldCharType="end"/>
        </w:r>
      </w:hyperlink>
    </w:p>
    <w:p>
      <w:pPr>
        <w:pStyle w:val="TOC2"/>
        <w:tabs>
          <w:tab w:val="right" w:leader="dot" w:pos="8306"/>
        </w:tabs>
      </w:pPr>
      <w:hyperlink w:anchor="_Toc19456" w:history="1">
        <w:r>
          <w:rPr>
            <w:rFonts w:ascii="仿宋" w:eastAsia="仿宋" w:hAnsi="仿宋" w:cs="仿宋" w:hint="eastAsia"/>
            <w:lang w:eastAsia="zh-CN"/>
          </w:rPr>
          <w:t>(九)、原材料供应</w:t>
        </w:r>
        <w:r>
          <w:tab/>
        </w:r>
        <w:r>
          <w:fldChar w:fldCharType="begin"/>
        </w:r>
        <w:r>
          <w:instrText xml:space="preserve"> PAGEREF _Toc19456 \h </w:instrText>
        </w:r>
        <w:r>
          <w:fldChar w:fldCharType="separate"/>
        </w:r>
        <w:r>
          <w:t>15</w:t>
        </w:r>
        <w:r>
          <w:fldChar w:fldCharType="end"/>
        </w:r>
      </w:hyperlink>
    </w:p>
    <w:p>
      <w:pPr>
        <w:pStyle w:val="TOC2"/>
        <w:tabs>
          <w:tab w:val="right" w:leader="dot" w:pos="8306"/>
        </w:tabs>
      </w:pPr>
      <w:hyperlink w:anchor="_Toc24249" w:history="1">
        <w:r>
          <w:rPr>
            <w:rFonts w:ascii="仿宋" w:eastAsia="仿宋" w:hAnsi="仿宋" w:cs="仿宋" w:hint="eastAsia"/>
            <w:lang w:eastAsia="zh-CN"/>
          </w:rPr>
          <w:t>(十)、色谱仪项目能耗分析</w:t>
        </w:r>
        <w:r>
          <w:tab/>
        </w:r>
        <w:r>
          <w:fldChar w:fldCharType="begin"/>
        </w:r>
        <w:r>
          <w:instrText xml:space="preserve"> PAGEREF _Toc24249 \h </w:instrText>
        </w:r>
        <w:r>
          <w:fldChar w:fldCharType="separate"/>
        </w:r>
        <w:r>
          <w:t>16</w:t>
        </w:r>
        <w:r>
          <w:fldChar w:fldCharType="end"/>
        </w:r>
      </w:hyperlink>
    </w:p>
    <w:p>
      <w:pPr>
        <w:pStyle w:val="TOC2"/>
        <w:tabs>
          <w:tab w:val="right" w:leader="dot" w:pos="8306"/>
        </w:tabs>
      </w:pPr>
      <w:hyperlink w:anchor="_Toc32191" w:history="1">
        <w:r>
          <w:rPr>
            <w:rFonts w:ascii="仿宋" w:eastAsia="仿宋" w:hAnsi="仿宋" w:cs="仿宋" w:hint="eastAsia"/>
            <w:lang w:eastAsia="zh-CN"/>
          </w:rPr>
          <w:t>(十一)、环境保护</w:t>
        </w:r>
        <w:r>
          <w:tab/>
        </w:r>
        <w:r>
          <w:fldChar w:fldCharType="begin"/>
        </w:r>
        <w:r>
          <w:instrText xml:space="preserve"> PAGEREF _Toc32191 \h </w:instrText>
        </w:r>
        <w:r>
          <w:fldChar w:fldCharType="separate"/>
        </w:r>
        <w:r>
          <w:t>17</w:t>
        </w:r>
        <w:r>
          <w:fldChar w:fldCharType="end"/>
        </w:r>
      </w:hyperlink>
    </w:p>
    <w:p>
      <w:pPr>
        <w:pStyle w:val="TOC2"/>
        <w:tabs>
          <w:tab w:val="right" w:leader="dot" w:pos="8306"/>
        </w:tabs>
      </w:pPr>
      <w:hyperlink w:anchor="_Toc14608" w:history="1">
        <w:r>
          <w:rPr>
            <w:rFonts w:ascii="仿宋" w:eastAsia="仿宋" w:hAnsi="仿宋" w:cs="仿宋" w:hint="eastAsia"/>
            <w:lang w:eastAsia="zh-CN"/>
          </w:rPr>
          <w:t>(十二)、色谱仪项目建设符合性</w:t>
        </w:r>
        <w:r>
          <w:tab/>
        </w:r>
        <w:r>
          <w:fldChar w:fldCharType="begin"/>
        </w:r>
        <w:r>
          <w:instrText xml:space="preserve"> PAGEREF _Toc14608 \h </w:instrText>
        </w:r>
        <w:r>
          <w:fldChar w:fldCharType="separate"/>
        </w:r>
        <w:r>
          <w:t>17</w:t>
        </w:r>
        <w:r>
          <w:fldChar w:fldCharType="end"/>
        </w:r>
      </w:hyperlink>
    </w:p>
    <w:p>
      <w:pPr>
        <w:pStyle w:val="TOC2"/>
        <w:tabs>
          <w:tab w:val="right" w:leader="dot" w:pos="8306"/>
        </w:tabs>
      </w:pPr>
      <w:hyperlink w:anchor="_Toc9250" w:history="1">
        <w:r>
          <w:rPr>
            <w:rFonts w:ascii="仿宋" w:eastAsia="仿宋" w:hAnsi="仿宋" w:cs="仿宋" w:hint="eastAsia"/>
            <w:lang w:eastAsia="zh-CN"/>
          </w:rPr>
          <w:t>(十三)、色谱仪项目进度规划</w:t>
        </w:r>
        <w:r>
          <w:tab/>
        </w:r>
        <w:r>
          <w:fldChar w:fldCharType="begin"/>
        </w:r>
        <w:r>
          <w:instrText xml:space="preserve"> PAGEREF _Toc9250 \h </w:instrText>
        </w:r>
        <w:r>
          <w:fldChar w:fldCharType="separate"/>
        </w:r>
        <w:r>
          <w:t>18</w:t>
        </w:r>
        <w:r>
          <w:fldChar w:fldCharType="end"/>
        </w:r>
      </w:hyperlink>
    </w:p>
    <w:p>
      <w:pPr>
        <w:pStyle w:val="TOC2"/>
        <w:tabs>
          <w:tab w:val="right" w:leader="dot" w:pos="8306"/>
        </w:tabs>
      </w:pPr>
      <w:hyperlink w:anchor="_Toc6478" w:history="1">
        <w:r>
          <w:rPr>
            <w:rFonts w:ascii="仿宋" w:eastAsia="仿宋" w:hAnsi="仿宋" w:cs="仿宋" w:hint="eastAsia"/>
            <w:lang w:eastAsia="zh-CN"/>
          </w:rPr>
          <w:t>(十四)、投资估算及经济效益分析</w:t>
        </w:r>
        <w:r>
          <w:tab/>
        </w:r>
        <w:r>
          <w:fldChar w:fldCharType="begin"/>
        </w:r>
        <w:r>
          <w:instrText xml:space="preserve"> PAGEREF _Toc6478 \h </w:instrText>
        </w:r>
        <w:r>
          <w:fldChar w:fldCharType="separate"/>
        </w:r>
        <w:r>
          <w:t>19</w:t>
        </w:r>
        <w:r>
          <w:fldChar w:fldCharType="end"/>
        </w:r>
      </w:hyperlink>
    </w:p>
    <w:p>
      <w:pPr>
        <w:pStyle w:val="TOC2"/>
        <w:tabs>
          <w:tab w:val="right" w:leader="dot" w:pos="8306"/>
        </w:tabs>
      </w:pPr>
      <w:hyperlink w:anchor="_Toc11859" w:history="1">
        <w:r>
          <w:rPr>
            <w:rFonts w:ascii="仿宋" w:eastAsia="仿宋" w:hAnsi="仿宋" w:cs="仿宋" w:hint="eastAsia"/>
            <w:lang w:eastAsia="zh-CN"/>
          </w:rPr>
          <w:t>(十五)、报告说明</w:t>
        </w:r>
        <w:r>
          <w:tab/>
        </w:r>
        <w:r>
          <w:fldChar w:fldCharType="begin"/>
        </w:r>
        <w:r>
          <w:instrText xml:space="preserve"> PAGEREF _Toc11859 \h </w:instrText>
        </w:r>
        <w:r>
          <w:fldChar w:fldCharType="separate"/>
        </w:r>
        <w:r>
          <w:t>20</w:t>
        </w:r>
        <w:r>
          <w:fldChar w:fldCharType="end"/>
        </w:r>
      </w:hyperlink>
    </w:p>
    <w:p>
      <w:pPr>
        <w:pStyle w:val="TOC2"/>
        <w:tabs>
          <w:tab w:val="right" w:leader="dot" w:pos="8306"/>
        </w:tabs>
      </w:pPr>
      <w:hyperlink w:anchor="_Toc2712" w:history="1">
        <w:r>
          <w:rPr>
            <w:rFonts w:ascii="仿宋" w:eastAsia="仿宋" w:hAnsi="仿宋" w:cs="仿宋" w:hint="eastAsia"/>
            <w:lang w:eastAsia="zh-CN"/>
          </w:rPr>
          <w:t>(十六)、色谱仪项目评价</w:t>
        </w:r>
        <w:r>
          <w:tab/>
        </w:r>
        <w:r>
          <w:fldChar w:fldCharType="begin"/>
        </w:r>
        <w:r>
          <w:instrText xml:space="preserve"> PAGEREF _Toc2712 \h </w:instrText>
        </w:r>
        <w:r>
          <w:fldChar w:fldCharType="separate"/>
        </w:r>
        <w:r>
          <w:t>21</w:t>
        </w:r>
        <w:r>
          <w:fldChar w:fldCharType="end"/>
        </w:r>
      </w:hyperlink>
    </w:p>
    <w:p>
      <w:pPr>
        <w:pStyle w:val="TOC1"/>
        <w:tabs>
          <w:tab w:val="right" w:leader="dot" w:pos="8306"/>
        </w:tabs>
      </w:pPr>
      <w:hyperlink w:anchor="_Toc30974" w:history="1">
        <w:r>
          <w:rPr>
            <w:rFonts w:ascii="仿宋" w:eastAsia="仿宋" w:hAnsi="仿宋" w:cs="仿宋" w:hint="eastAsia"/>
            <w:lang w:eastAsia="zh-CN"/>
          </w:rPr>
          <w:t>六、后期运营与管理</w:t>
        </w:r>
        <w:r>
          <w:tab/>
        </w:r>
        <w:r>
          <w:fldChar w:fldCharType="begin"/>
        </w:r>
        <w:r>
          <w:instrText xml:space="preserve"> PAGEREF _Toc30974 \h </w:instrText>
        </w:r>
        <w:r>
          <w:fldChar w:fldCharType="separate"/>
        </w:r>
        <w:r>
          <w:t>22</w:t>
        </w:r>
        <w:r>
          <w:fldChar w:fldCharType="end"/>
        </w:r>
      </w:hyperlink>
    </w:p>
    <w:p>
      <w:pPr>
        <w:pStyle w:val="TOC2"/>
        <w:tabs>
          <w:tab w:val="right" w:leader="dot" w:pos="8306"/>
        </w:tabs>
      </w:pPr>
      <w:hyperlink w:anchor="_Toc25756" w:history="1">
        <w:r>
          <w:rPr>
            <w:rFonts w:ascii="仿宋" w:eastAsia="仿宋" w:hAnsi="仿宋" w:cs="仿宋" w:hint="eastAsia"/>
            <w:lang w:eastAsia="zh-CN"/>
          </w:rPr>
          <w:t>(一)、色谱仪项目运营管理机制</w:t>
        </w:r>
        <w:r>
          <w:tab/>
        </w:r>
        <w:r>
          <w:fldChar w:fldCharType="begin"/>
        </w:r>
        <w:r>
          <w:instrText xml:space="preserve"> PAGEREF _Toc25756 \h </w:instrText>
        </w:r>
        <w:r>
          <w:fldChar w:fldCharType="separate"/>
        </w:r>
        <w:r>
          <w:t>22</w:t>
        </w:r>
        <w:r>
          <w:fldChar w:fldCharType="end"/>
        </w:r>
      </w:hyperlink>
    </w:p>
    <w:p>
      <w:pPr>
        <w:pStyle w:val="TOC2"/>
        <w:tabs>
          <w:tab w:val="right" w:leader="dot" w:pos="8306"/>
        </w:tabs>
      </w:pPr>
      <w:hyperlink w:anchor="_Toc31745" w:history="1">
        <w:r>
          <w:rPr>
            <w:rFonts w:ascii="仿宋" w:eastAsia="仿宋" w:hAnsi="仿宋" w:cs="仿宋" w:hint="eastAsia"/>
            <w:lang w:eastAsia="zh-CN"/>
          </w:rPr>
          <w:t>(二)、人员培训与知识转移</w:t>
        </w:r>
        <w:r>
          <w:tab/>
        </w:r>
        <w:r>
          <w:fldChar w:fldCharType="begin"/>
        </w:r>
        <w:r>
          <w:instrText xml:space="preserve"> PAGEREF _Toc31745 \h </w:instrText>
        </w:r>
        <w:r>
          <w:fldChar w:fldCharType="separate"/>
        </w:r>
        <w:r>
          <w:t>23</w:t>
        </w:r>
        <w:r>
          <w:fldChar w:fldCharType="end"/>
        </w:r>
      </w:hyperlink>
    </w:p>
    <w:p>
      <w:pPr>
        <w:pStyle w:val="TOC2"/>
        <w:tabs>
          <w:tab w:val="right" w:leader="dot" w:pos="8306"/>
        </w:tabs>
      </w:pPr>
      <w:hyperlink w:anchor="_Toc27396" w:history="1">
        <w:r>
          <w:rPr>
            <w:rFonts w:ascii="仿宋" w:eastAsia="仿宋" w:hAnsi="仿宋" w:cs="仿宋" w:hint="eastAsia"/>
            <w:lang w:eastAsia="zh-CN"/>
          </w:rPr>
          <w:t>(三)、设备维护与保养</w:t>
        </w:r>
        <w:r>
          <w:tab/>
        </w:r>
        <w:r>
          <w:fldChar w:fldCharType="begin"/>
        </w:r>
        <w:r>
          <w:instrText xml:space="preserve"> PAGEREF _Toc27396 \h </w:instrText>
        </w:r>
        <w:r>
          <w:fldChar w:fldCharType="separate"/>
        </w:r>
        <w:r>
          <w:t>23</w:t>
        </w:r>
        <w:r>
          <w:fldChar w:fldCharType="end"/>
        </w:r>
      </w:hyperlink>
    </w:p>
    <w:p>
      <w:pPr>
        <w:pStyle w:val="TOC2"/>
        <w:tabs>
          <w:tab w:val="right" w:leader="dot" w:pos="8306"/>
        </w:tabs>
      </w:pPr>
      <w:hyperlink w:anchor="_Toc29340" w:history="1">
        <w:r>
          <w:rPr>
            <w:rFonts w:ascii="仿宋" w:eastAsia="仿宋" w:hAnsi="仿宋" w:cs="仿宋" w:hint="eastAsia"/>
            <w:lang w:eastAsia="zh-CN"/>
          </w:rPr>
          <w:t>(四)、定期检查与评估</w:t>
        </w:r>
        <w:r>
          <w:tab/>
        </w:r>
        <w:r>
          <w:fldChar w:fldCharType="begin"/>
        </w:r>
        <w:r>
          <w:instrText xml:space="preserve"> PAGEREF _Toc29340 \h </w:instrText>
        </w:r>
        <w:r>
          <w:fldChar w:fldCharType="separate"/>
        </w:r>
        <w:r>
          <w:t>24</w:t>
        </w:r>
        <w:r>
          <w:fldChar w:fldCharType="end"/>
        </w:r>
      </w:hyperlink>
    </w:p>
    <w:p>
      <w:pPr>
        <w:pStyle w:val="TOC1"/>
        <w:tabs>
          <w:tab w:val="right" w:leader="dot" w:pos="8306"/>
        </w:tabs>
      </w:pPr>
      <w:hyperlink w:anchor="_Toc16732" w:history="1">
        <w:r>
          <w:rPr>
            <w:rFonts w:ascii="仿宋" w:eastAsia="仿宋" w:hAnsi="仿宋" w:cs="仿宋" w:hint="eastAsia"/>
            <w:lang w:eastAsia="zh-CN"/>
          </w:rPr>
          <w:t>七、色谱仪运营管理及商业模式分析</w:t>
        </w:r>
        <w:r>
          <w:tab/>
        </w:r>
        <w:r>
          <w:fldChar w:fldCharType="begin"/>
        </w:r>
        <w:r>
          <w:instrText xml:space="preserve"> PAGEREF _Toc16732 \h </w:instrText>
        </w:r>
        <w:r>
          <w:fldChar w:fldCharType="separate"/>
        </w:r>
        <w:r>
          <w:t>25</w:t>
        </w:r>
        <w:r>
          <w:fldChar w:fldCharType="end"/>
        </w:r>
      </w:hyperlink>
    </w:p>
    <w:p>
      <w:pPr>
        <w:pStyle w:val="TOC2"/>
        <w:tabs>
          <w:tab w:val="right" w:leader="dot" w:pos="8306"/>
        </w:tabs>
      </w:pPr>
      <w:hyperlink w:anchor="_Toc14896" w:history="1">
        <w:r>
          <w:rPr>
            <w:rFonts w:ascii="仿宋" w:eastAsia="仿宋" w:hAnsi="仿宋" w:cs="仿宋" w:hint="eastAsia"/>
            <w:lang w:eastAsia="zh-CN"/>
          </w:rPr>
          <w:t>(一)、色谱仪数字化发展方案</w:t>
        </w:r>
        <w:r>
          <w:tab/>
        </w:r>
        <w:r>
          <w:fldChar w:fldCharType="begin"/>
        </w:r>
        <w:r>
          <w:instrText xml:space="preserve"> PAGEREF _Toc14896 \h </w:instrText>
        </w:r>
        <w:r>
          <w:fldChar w:fldCharType="separate"/>
        </w:r>
        <w:r>
          <w:t>25</w:t>
        </w:r>
        <w:r>
          <w:fldChar w:fldCharType="end"/>
        </w:r>
      </w:hyperlink>
    </w:p>
    <w:p>
      <w:pPr>
        <w:pStyle w:val="TOC2"/>
        <w:tabs>
          <w:tab w:val="right" w:leader="dot" w:pos="8306"/>
        </w:tabs>
      </w:pPr>
      <w:hyperlink w:anchor="_Toc8044" w:history="1">
        <w:r>
          <w:rPr>
            <w:rFonts w:ascii="仿宋" w:eastAsia="仿宋" w:hAnsi="仿宋" w:cs="仿宋" w:hint="eastAsia"/>
            <w:lang w:eastAsia="zh-CN"/>
          </w:rPr>
          <w:t>(二)、色谱仪新型运营方式</w:t>
        </w:r>
        <w:r>
          <w:tab/>
        </w:r>
        <w:r>
          <w:fldChar w:fldCharType="begin"/>
        </w:r>
        <w:r>
          <w:instrText xml:space="preserve"> PAGEREF _Toc8044 \h </w:instrText>
        </w:r>
        <w:r>
          <w:fldChar w:fldCharType="separate"/>
        </w:r>
        <w:r>
          <w:t>28</w:t>
        </w:r>
        <w:r>
          <w:fldChar w:fldCharType="end"/>
        </w:r>
      </w:hyperlink>
    </w:p>
    <w:p>
      <w:pPr>
        <w:pStyle w:val="TOC2"/>
        <w:tabs>
          <w:tab w:val="right" w:leader="dot" w:pos="8306"/>
        </w:tabs>
      </w:pPr>
      <w:hyperlink w:anchor="_Toc17346" w:history="1">
        <w:r>
          <w:rPr>
            <w:rFonts w:ascii="仿宋" w:eastAsia="仿宋" w:hAnsi="仿宋" w:cs="仿宋" w:hint="eastAsia"/>
            <w:lang w:eastAsia="zh-CN"/>
          </w:rPr>
          <w:t>(三)、色谱仪风险管理</w:t>
        </w:r>
        <w:r>
          <w:tab/>
        </w:r>
        <w:r>
          <w:fldChar w:fldCharType="begin"/>
        </w:r>
        <w:r>
          <w:instrText xml:space="preserve"> PAGEREF _Toc17346 \h </w:instrText>
        </w:r>
        <w:r>
          <w:fldChar w:fldCharType="separate"/>
        </w:r>
        <w:r>
          <w:t>31</w:t>
        </w:r>
        <w:r>
          <w:fldChar w:fldCharType="end"/>
        </w:r>
      </w:hyperlink>
    </w:p>
    <w:p>
      <w:pPr>
        <w:pStyle w:val="TOC1"/>
        <w:tabs>
          <w:tab w:val="right" w:leader="dot" w:pos="8306"/>
        </w:tabs>
      </w:pPr>
      <w:hyperlink w:anchor="_Toc20752" w:history="1">
        <w:r>
          <w:rPr>
            <w:rFonts w:ascii="仿宋" w:eastAsia="仿宋" w:hAnsi="仿宋" w:cs="仿宋" w:hint="eastAsia"/>
            <w:lang w:eastAsia="zh-CN"/>
          </w:rPr>
          <w:t>八、色谱仪财务管理策略</w:t>
        </w:r>
        <w:r>
          <w:tab/>
        </w:r>
        <w:r>
          <w:fldChar w:fldCharType="begin"/>
        </w:r>
        <w:r>
          <w:instrText xml:space="preserve"> PAGEREF _Toc20752 \h </w:instrText>
        </w:r>
        <w:r>
          <w:fldChar w:fldCharType="separate"/>
        </w:r>
        <w:r>
          <w:t>36</w:t>
        </w:r>
        <w:r>
          <w:fldChar w:fldCharType="end"/>
        </w:r>
      </w:hyperlink>
    </w:p>
    <w:p>
      <w:pPr>
        <w:pStyle w:val="TOC2"/>
        <w:tabs>
          <w:tab w:val="right" w:leader="dot" w:pos="8306"/>
        </w:tabs>
      </w:pPr>
      <w:hyperlink w:anchor="_Toc5862" w:history="1">
        <w:r>
          <w:rPr>
            <w:rFonts w:ascii="仿宋" w:eastAsia="仿宋" w:hAnsi="仿宋" w:cs="仿宋" w:hint="eastAsia"/>
            <w:lang w:eastAsia="zh-CN"/>
          </w:rPr>
          <w:t>(一)、色谱仪财务管理原则</w:t>
        </w:r>
        <w:r>
          <w:tab/>
        </w:r>
        <w:r>
          <w:fldChar w:fldCharType="begin"/>
        </w:r>
        <w:r>
          <w:instrText xml:space="preserve"> PAGEREF _Toc5862 \h </w:instrText>
        </w:r>
        <w:r>
          <w:fldChar w:fldCharType="separate"/>
        </w:r>
        <w:r>
          <w:t>36</w:t>
        </w:r>
        <w:r>
          <w:fldChar w:fldCharType="end"/>
        </w:r>
      </w:hyperlink>
    </w:p>
    <w:p>
      <w:pPr>
        <w:pStyle w:val="TOC2"/>
        <w:tabs>
          <w:tab w:val="right" w:leader="dot" w:pos="8306"/>
        </w:tabs>
      </w:pPr>
      <w:hyperlink w:anchor="_Toc9744" w:history="1">
        <w:r>
          <w:rPr>
            <w:rFonts w:ascii="仿宋" w:eastAsia="仿宋" w:hAnsi="仿宋" w:cs="仿宋" w:hint="eastAsia"/>
            <w:lang w:eastAsia="zh-CN"/>
          </w:rPr>
          <w:t>(二)、色谱仪收入及成本核算</w:t>
        </w:r>
        <w:r>
          <w:tab/>
        </w:r>
        <w:r>
          <w:fldChar w:fldCharType="begin"/>
        </w:r>
        <w:r>
          <w:instrText xml:space="preserve"> PAGEREF _Toc9744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38" w:history="1">
        <w:r>
          <w:rPr>
            <w:rFonts w:ascii="仿宋" w:eastAsia="仿宋" w:hAnsi="仿宋" w:cs="仿宋" w:hint="eastAsia"/>
            <w:lang w:eastAsia="zh-CN"/>
          </w:rPr>
          <w:t>(三)、色谱仪经济效益分析</w:t>
        </w:r>
        <w:r>
          <w:tab/>
        </w:r>
        <w:r>
          <w:fldChar w:fldCharType="begin"/>
        </w:r>
        <w:r>
          <w:instrText xml:space="preserve"> PAGEREF _Toc6338 \h </w:instrText>
        </w:r>
        <w:r>
          <w:fldChar w:fldCharType="separate"/>
        </w:r>
        <w:r>
          <w:t>40</w:t>
        </w:r>
        <w:r>
          <w:fldChar w:fldCharType="end"/>
        </w:r>
      </w:hyperlink>
    </w:p>
    <w:p>
      <w:pPr>
        <w:pStyle w:val="TOC2"/>
        <w:tabs>
          <w:tab w:val="right" w:leader="dot" w:pos="8306"/>
        </w:tabs>
      </w:pPr>
      <w:hyperlink w:anchor="_Toc22924" w:history="1">
        <w:r>
          <w:rPr>
            <w:rFonts w:ascii="仿宋" w:eastAsia="仿宋" w:hAnsi="仿宋" w:cs="仿宋" w:hint="eastAsia"/>
            <w:lang w:eastAsia="zh-CN"/>
          </w:rPr>
          <w:t>(四)、色谱仪利润及利润分配</w:t>
        </w:r>
        <w:r>
          <w:tab/>
        </w:r>
        <w:r>
          <w:fldChar w:fldCharType="begin"/>
        </w:r>
        <w:r>
          <w:instrText xml:space="preserve"> PAGEREF _Toc22924 \h </w:instrText>
        </w:r>
        <w:r>
          <w:fldChar w:fldCharType="separate"/>
        </w:r>
        <w:r>
          <w:t>42</w:t>
        </w:r>
        <w:r>
          <w:fldChar w:fldCharType="end"/>
        </w:r>
      </w:hyperlink>
    </w:p>
    <w:p>
      <w:pPr>
        <w:pStyle w:val="TOC1"/>
        <w:tabs>
          <w:tab w:val="right" w:leader="dot" w:pos="8306"/>
        </w:tabs>
      </w:pPr>
      <w:hyperlink w:anchor="_Toc8252" w:history="1">
        <w:r>
          <w:rPr>
            <w:rFonts w:ascii="仿宋" w:eastAsia="仿宋" w:hAnsi="仿宋" w:cs="仿宋" w:hint="eastAsia"/>
            <w:lang w:eastAsia="zh-CN"/>
          </w:rPr>
          <w:t>九、产品规划及建设规模</w:t>
        </w:r>
        <w:r>
          <w:tab/>
        </w:r>
        <w:r>
          <w:fldChar w:fldCharType="begin"/>
        </w:r>
        <w:r>
          <w:instrText xml:space="preserve"> PAGEREF _Toc8252 \h </w:instrText>
        </w:r>
        <w:r>
          <w:fldChar w:fldCharType="separate"/>
        </w:r>
        <w:r>
          <w:t>44</w:t>
        </w:r>
        <w:r>
          <w:fldChar w:fldCharType="end"/>
        </w:r>
      </w:hyperlink>
    </w:p>
    <w:p>
      <w:pPr>
        <w:pStyle w:val="TOC2"/>
        <w:tabs>
          <w:tab w:val="right" w:leader="dot" w:pos="8306"/>
        </w:tabs>
      </w:pPr>
      <w:hyperlink w:anchor="_Toc30198" w:history="1">
        <w:r>
          <w:rPr>
            <w:rFonts w:ascii="仿宋" w:eastAsia="仿宋" w:hAnsi="仿宋" w:cs="仿宋" w:hint="eastAsia"/>
            <w:lang w:eastAsia="zh-CN"/>
          </w:rPr>
          <w:t>(一)、产品规划</w:t>
        </w:r>
        <w:r>
          <w:tab/>
        </w:r>
        <w:r>
          <w:fldChar w:fldCharType="begin"/>
        </w:r>
        <w:r>
          <w:instrText xml:space="preserve"> PAGEREF _Toc30198 \h </w:instrText>
        </w:r>
        <w:r>
          <w:fldChar w:fldCharType="separate"/>
        </w:r>
        <w:r>
          <w:t>44</w:t>
        </w:r>
        <w:r>
          <w:fldChar w:fldCharType="end"/>
        </w:r>
      </w:hyperlink>
    </w:p>
    <w:p>
      <w:pPr>
        <w:pStyle w:val="TOC2"/>
        <w:tabs>
          <w:tab w:val="right" w:leader="dot" w:pos="8306"/>
        </w:tabs>
      </w:pPr>
      <w:hyperlink w:anchor="_Toc26775" w:history="1">
        <w:r>
          <w:rPr>
            <w:rFonts w:ascii="仿宋" w:eastAsia="仿宋" w:hAnsi="仿宋" w:cs="仿宋" w:hint="eastAsia"/>
            <w:lang w:eastAsia="zh-CN"/>
          </w:rPr>
          <w:t>(二)、建设规模</w:t>
        </w:r>
        <w:r>
          <w:tab/>
        </w:r>
        <w:r>
          <w:fldChar w:fldCharType="begin"/>
        </w:r>
        <w:r>
          <w:instrText xml:space="preserve"> PAGEREF _Toc26775 \h </w:instrText>
        </w:r>
        <w:r>
          <w:fldChar w:fldCharType="separate"/>
        </w:r>
        <w:r>
          <w:t>45</w:t>
        </w:r>
        <w:r>
          <w:fldChar w:fldCharType="end"/>
        </w:r>
      </w:hyperlink>
    </w:p>
    <w:p>
      <w:pPr>
        <w:pStyle w:val="TOC1"/>
        <w:tabs>
          <w:tab w:val="right" w:leader="dot" w:pos="8306"/>
        </w:tabs>
      </w:pPr>
      <w:hyperlink w:anchor="_Toc8628" w:history="1">
        <w:r>
          <w:rPr>
            <w:rFonts w:ascii="仿宋" w:eastAsia="仿宋" w:hAnsi="仿宋" w:cs="仿宋" w:hint="eastAsia"/>
            <w:lang w:eastAsia="zh-CN"/>
          </w:rPr>
          <w:t>十、营销策略和销售计划</w:t>
        </w:r>
        <w:r>
          <w:tab/>
        </w:r>
        <w:r>
          <w:fldChar w:fldCharType="begin"/>
        </w:r>
        <w:r>
          <w:instrText xml:space="preserve"> PAGEREF _Toc8628 \h </w:instrText>
        </w:r>
        <w:r>
          <w:fldChar w:fldCharType="separate"/>
        </w:r>
        <w:r>
          <w:t>45</w:t>
        </w:r>
        <w:r>
          <w:fldChar w:fldCharType="end"/>
        </w:r>
      </w:hyperlink>
    </w:p>
    <w:p>
      <w:pPr>
        <w:pStyle w:val="TOC2"/>
        <w:tabs>
          <w:tab w:val="right" w:leader="dot" w:pos="8306"/>
        </w:tabs>
      </w:pPr>
      <w:hyperlink w:anchor="_Toc15887" w:history="1">
        <w:r>
          <w:rPr>
            <w:rFonts w:ascii="仿宋" w:eastAsia="仿宋" w:hAnsi="仿宋" w:cs="仿宋" w:hint="eastAsia"/>
            <w:lang w:eastAsia="zh-CN"/>
          </w:rPr>
          <w:t>(一)、品牌定位与推广策略</w:t>
        </w:r>
        <w:r>
          <w:tab/>
        </w:r>
        <w:r>
          <w:fldChar w:fldCharType="begin"/>
        </w:r>
        <w:r>
          <w:instrText xml:space="preserve"> PAGEREF _Toc15887 \h </w:instrText>
        </w:r>
        <w:r>
          <w:fldChar w:fldCharType="separate"/>
        </w:r>
        <w:r>
          <w:t>45</w:t>
        </w:r>
        <w:r>
          <w:fldChar w:fldCharType="end"/>
        </w:r>
      </w:hyperlink>
    </w:p>
    <w:p>
      <w:pPr>
        <w:pStyle w:val="TOC2"/>
        <w:tabs>
          <w:tab w:val="right" w:leader="dot" w:pos="8306"/>
        </w:tabs>
      </w:pPr>
      <w:hyperlink w:anchor="_Toc25045" w:history="1">
        <w:r>
          <w:rPr>
            <w:rFonts w:ascii="仿宋" w:eastAsia="仿宋" w:hAnsi="仿宋" w:cs="仿宋" w:hint="eastAsia"/>
            <w:lang w:eastAsia="zh-CN"/>
          </w:rPr>
          <w:t>(二)、定价策略</w:t>
        </w:r>
        <w:r>
          <w:tab/>
        </w:r>
        <w:r>
          <w:fldChar w:fldCharType="begin"/>
        </w:r>
        <w:r>
          <w:instrText xml:space="preserve"> PAGEREF _Toc25045 \h </w:instrText>
        </w:r>
        <w:r>
          <w:fldChar w:fldCharType="separate"/>
        </w:r>
        <w:r>
          <w:t>46</w:t>
        </w:r>
        <w:r>
          <w:fldChar w:fldCharType="end"/>
        </w:r>
      </w:hyperlink>
    </w:p>
    <w:p>
      <w:pPr>
        <w:pStyle w:val="TOC2"/>
        <w:tabs>
          <w:tab w:val="right" w:leader="dot" w:pos="8306"/>
        </w:tabs>
      </w:pPr>
      <w:hyperlink w:anchor="_Toc23600" w:history="1">
        <w:r>
          <w:rPr>
            <w:rFonts w:ascii="仿宋" w:eastAsia="仿宋" w:hAnsi="仿宋" w:cs="仿宋" w:hint="eastAsia"/>
            <w:lang w:eastAsia="zh-CN"/>
          </w:rPr>
          <w:t>(三)、销售渠道与销售策略</w:t>
        </w:r>
        <w:r>
          <w:tab/>
        </w:r>
        <w:r>
          <w:fldChar w:fldCharType="begin"/>
        </w:r>
        <w:r>
          <w:instrText xml:space="preserve"> PAGEREF _Toc23600 \h </w:instrText>
        </w:r>
        <w:r>
          <w:fldChar w:fldCharType="separate"/>
        </w:r>
        <w:r>
          <w:t>48</w:t>
        </w:r>
        <w:r>
          <w:fldChar w:fldCharType="end"/>
        </w:r>
      </w:hyperlink>
    </w:p>
    <w:p>
      <w:pPr>
        <w:pStyle w:val="TOC2"/>
        <w:tabs>
          <w:tab w:val="right" w:leader="dot" w:pos="8306"/>
        </w:tabs>
      </w:pPr>
      <w:hyperlink w:anchor="_Toc2951" w:history="1">
        <w:r>
          <w:rPr>
            <w:rFonts w:ascii="仿宋" w:eastAsia="仿宋" w:hAnsi="仿宋" w:cs="仿宋" w:hint="eastAsia"/>
            <w:lang w:eastAsia="zh-CN"/>
          </w:rPr>
          <w:t>(四)、促销活动与市场研究</w:t>
        </w:r>
        <w:r>
          <w:tab/>
        </w:r>
        <w:r>
          <w:fldChar w:fldCharType="begin"/>
        </w:r>
        <w:r>
          <w:instrText xml:space="preserve"> PAGEREF _Toc2951 \h </w:instrText>
        </w:r>
        <w:r>
          <w:fldChar w:fldCharType="separate"/>
        </w:r>
        <w:r>
          <w:t>49</w:t>
        </w:r>
        <w:r>
          <w:fldChar w:fldCharType="end"/>
        </w:r>
      </w:hyperlink>
    </w:p>
    <w:p>
      <w:pPr>
        <w:pStyle w:val="TOC2"/>
        <w:tabs>
          <w:tab w:val="right" w:leader="dot" w:pos="8306"/>
        </w:tabs>
      </w:pPr>
      <w:hyperlink w:anchor="_Toc29689" w:history="1">
        <w:r>
          <w:rPr>
            <w:rFonts w:ascii="仿宋" w:eastAsia="仿宋" w:hAnsi="仿宋" w:cs="仿宋" w:hint="eastAsia"/>
            <w:lang w:eastAsia="zh-CN"/>
          </w:rPr>
          <w:t>(五)、客户关系管理</w:t>
        </w:r>
        <w:r>
          <w:tab/>
        </w:r>
        <w:r>
          <w:fldChar w:fldCharType="begin"/>
        </w:r>
        <w:r>
          <w:instrText xml:space="preserve"> PAGEREF _Toc29689 \h </w:instrText>
        </w:r>
        <w:r>
          <w:fldChar w:fldCharType="separate"/>
        </w:r>
        <w:r>
          <w:t>50</w:t>
        </w:r>
        <w:r>
          <w:fldChar w:fldCharType="end"/>
        </w:r>
      </w:hyperlink>
    </w:p>
    <w:p>
      <w:pPr>
        <w:pStyle w:val="TOC1"/>
        <w:tabs>
          <w:tab w:val="right" w:leader="dot" w:pos="8306"/>
        </w:tabs>
      </w:pPr>
      <w:hyperlink w:anchor="_Toc8754" w:history="1">
        <w:r>
          <w:rPr>
            <w:rFonts w:ascii="仿宋" w:eastAsia="仿宋" w:hAnsi="仿宋" w:cs="仿宋" w:hint="eastAsia"/>
            <w:lang w:eastAsia="zh-CN"/>
          </w:rPr>
          <w:t>十一、色谱仪行业竞争对选址的影响</w:t>
        </w:r>
        <w:r>
          <w:tab/>
        </w:r>
        <w:r>
          <w:fldChar w:fldCharType="begin"/>
        </w:r>
        <w:r>
          <w:instrText xml:space="preserve"> PAGEREF _Toc8754 \h </w:instrText>
        </w:r>
        <w:r>
          <w:fldChar w:fldCharType="separate"/>
        </w:r>
        <w:r>
          <w:t>52</w:t>
        </w:r>
        <w:r>
          <w:fldChar w:fldCharType="end"/>
        </w:r>
      </w:hyperlink>
    </w:p>
    <w:p>
      <w:pPr>
        <w:pStyle w:val="TOC2"/>
        <w:tabs>
          <w:tab w:val="right" w:leader="dot" w:pos="8306"/>
        </w:tabs>
      </w:pPr>
      <w:hyperlink w:anchor="_Toc16396" w:history="1">
        <w:r>
          <w:rPr>
            <w:rFonts w:ascii="仿宋" w:eastAsia="仿宋" w:hAnsi="仿宋" w:cs="仿宋" w:hint="eastAsia"/>
            <w:lang w:eastAsia="zh-CN"/>
          </w:rPr>
          <w:t>(一)、地理位置分析</w:t>
        </w:r>
        <w:r>
          <w:tab/>
        </w:r>
        <w:r>
          <w:fldChar w:fldCharType="begin"/>
        </w:r>
        <w:r>
          <w:instrText xml:space="preserve"> PAGEREF _Toc16396 \h </w:instrText>
        </w:r>
        <w:r>
          <w:fldChar w:fldCharType="separate"/>
        </w:r>
        <w:r>
          <w:t>52</w:t>
        </w:r>
        <w:r>
          <w:fldChar w:fldCharType="end"/>
        </w:r>
      </w:hyperlink>
    </w:p>
    <w:p>
      <w:pPr>
        <w:pStyle w:val="TOC2"/>
        <w:tabs>
          <w:tab w:val="right" w:leader="dot" w:pos="8306"/>
        </w:tabs>
      </w:pPr>
      <w:hyperlink w:anchor="_Toc3933" w:history="1">
        <w:r>
          <w:rPr>
            <w:rFonts w:ascii="仿宋" w:eastAsia="仿宋" w:hAnsi="仿宋" w:cs="仿宋" w:hint="eastAsia"/>
            <w:lang w:eastAsia="zh-CN"/>
          </w:rPr>
          <w:t>(二)、供应链优势</w:t>
        </w:r>
        <w:r>
          <w:tab/>
        </w:r>
        <w:r>
          <w:fldChar w:fldCharType="begin"/>
        </w:r>
        <w:r>
          <w:instrText xml:space="preserve"> PAGEREF _Toc3933 \h </w:instrText>
        </w:r>
        <w:r>
          <w:fldChar w:fldCharType="separate"/>
        </w:r>
        <w:r>
          <w:t>53</w:t>
        </w:r>
        <w:r>
          <w:fldChar w:fldCharType="end"/>
        </w:r>
      </w:hyperlink>
    </w:p>
    <w:p>
      <w:pPr>
        <w:pStyle w:val="TOC2"/>
        <w:tabs>
          <w:tab w:val="right" w:leader="dot" w:pos="8306"/>
        </w:tabs>
      </w:pPr>
      <w:hyperlink w:anchor="_Toc32639" w:history="1">
        <w:r>
          <w:rPr>
            <w:rFonts w:ascii="仿宋" w:eastAsia="仿宋" w:hAnsi="仿宋" w:cs="仿宋" w:hint="eastAsia"/>
            <w:lang w:eastAsia="zh-CN"/>
          </w:rPr>
          <w:t>(三)、人才资源</w:t>
        </w:r>
        <w:r>
          <w:tab/>
        </w:r>
        <w:r>
          <w:fldChar w:fldCharType="begin"/>
        </w:r>
        <w:r>
          <w:instrText xml:space="preserve"> PAGEREF _Toc32639 \h </w:instrText>
        </w:r>
        <w:r>
          <w:fldChar w:fldCharType="separate"/>
        </w:r>
        <w:r>
          <w:t>54</w:t>
        </w:r>
        <w:r>
          <w:fldChar w:fldCharType="end"/>
        </w:r>
      </w:hyperlink>
    </w:p>
    <w:p>
      <w:pPr>
        <w:pStyle w:val="TOC2"/>
        <w:tabs>
          <w:tab w:val="right" w:leader="dot" w:pos="8306"/>
        </w:tabs>
      </w:pPr>
      <w:hyperlink w:anchor="_Toc19145" w:history="1">
        <w:r>
          <w:rPr>
            <w:rFonts w:ascii="仿宋" w:eastAsia="仿宋" w:hAnsi="仿宋" w:cs="仿宋" w:hint="eastAsia"/>
            <w:lang w:eastAsia="zh-CN"/>
          </w:rPr>
          <w:t>(四)、政策支持</w:t>
        </w:r>
        <w:r>
          <w:tab/>
        </w:r>
        <w:r>
          <w:fldChar w:fldCharType="begin"/>
        </w:r>
        <w:r>
          <w:instrText xml:space="preserve"> PAGEREF _Toc19145 \h </w:instrText>
        </w:r>
        <w:r>
          <w:fldChar w:fldCharType="separate"/>
        </w:r>
        <w:r>
          <w:t>55</w:t>
        </w:r>
        <w:r>
          <w:fldChar w:fldCharType="end"/>
        </w:r>
      </w:hyperlink>
    </w:p>
    <w:p>
      <w:pPr>
        <w:pStyle w:val="TOC1"/>
        <w:tabs>
          <w:tab w:val="right" w:leader="dot" w:pos="8306"/>
        </w:tabs>
      </w:pPr>
      <w:hyperlink w:anchor="_Toc13319" w:history="1">
        <w:r>
          <w:rPr>
            <w:rFonts w:ascii="仿宋" w:eastAsia="仿宋" w:hAnsi="仿宋" w:cs="仿宋" w:hint="eastAsia"/>
            <w:lang w:eastAsia="zh-CN"/>
          </w:rPr>
          <w:t>十二、实施计划</w:t>
        </w:r>
        <w:r>
          <w:tab/>
        </w:r>
        <w:r>
          <w:fldChar w:fldCharType="begin"/>
        </w:r>
        <w:r>
          <w:instrText xml:space="preserve"> PAGEREF _Toc13319 \h </w:instrText>
        </w:r>
        <w:r>
          <w:fldChar w:fldCharType="separate"/>
        </w:r>
        <w:r>
          <w:t>56</w:t>
        </w:r>
        <w:r>
          <w:fldChar w:fldCharType="end"/>
        </w:r>
      </w:hyperlink>
    </w:p>
    <w:p>
      <w:pPr>
        <w:pStyle w:val="TOC2"/>
        <w:tabs>
          <w:tab w:val="right" w:leader="dot" w:pos="8306"/>
        </w:tabs>
      </w:pPr>
      <w:hyperlink w:anchor="_Toc31852" w:history="1">
        <w:r>
          <w:rPr>
            <w:rFonts w:ascii="仿宋" w:eastAsia="仿宋" w:hAnsi="仿宋" w:cs="仿宋" w:hint="eastAsia"/>
            <w:lang w:eastAsia="zh-CN"/>
          </w:rPr>
          <w:t>(一)、建设周期</w:t>
        </w:r>
        <w:r>
          <w:tab/>
        </w:r>
        <w:r>
          <w:fldChar w:fldCharType="begin"/>
        </w:r>
        <w:r>
          <w:instrText xml:space="preserve"> PAGEREF _Toc31852 \h </w:instrText>
        </w:r>
        <w:r>
          <w:fldChar w:fldCharType="separate"/>
        </w:r>
        <w:r>
          <w:t>56</w:t>
        </w:r>
        <w:r>
          <w:fldChar w:fldCharType="end"/>
        </w:r>
      </w:hyperlink>
    </w:p>
    <w:p>
      <w:pPr>
        <w:pStyle w:val="TOC2"/>
        <w:tabs>
          <w:tab w:val="right" w:leader="dot" w:pos="8306"/>
        </w:tabs>
      </w:pPr>
      <w:hyperlink w:anchor="_Toc9868" w:history="1">
        <w:r>
          <w:rPr>
            <w:rFonts w:ascii="仿宋" w:eastAsia="仿宋" w:hAnsi="仿宋" w:cs="仿宋" w:hint="eastAsia"/>
            <w:lang w:eastAsia="zh-CN"/>
          </w:rPr>
          <w:t>(二)、建设进度</w:t>
        </w:r>
        <w:r>
          <w:tab/>
        </w:r>
        <w:r>
          <w:fldChar w:fldCharType="begin"/>
        </w:r>
        <w:r>
          <w:instrText xml:space="preserve"> PAGEREF _Toc9868 \h </w:instrText>
        </w:r>
        <w:r>
          <w:fldChar w:fldCharType="separate"/>
        </w:r>
        <w:r>
          <w:t>57</w:t>
        </w:r>
        <w:r>
          <w:fldChar w:fldCharType="end"/>
        </w:r>
      </w:hyperlink>
    </w:p>
    <w:p>
      <w:pPr>
        <w:pStyle w:val="TOC2"/>
        <w:tabs>
          <w:tab w:val="right" w:leader="dot" w:pos="8306"/>
        </w:tabs>
      </w:pPr>
      <w:hyperlink w:anchor="_Toc12078" w:history="1">
        <w:r>
          <w:rPr>
            <w:rFonts w:ascii="仿宋" w:eastAsia="仿宋" w:hAnsi="仿宋" w:cs="仿宋" w:hint="eastAsia"/>
            <w:lang w:eastAsia="zh-CN"/>
          </w:rPr>
          <w:t>(三)、进度安排注意事项</w:t>
        </w:r>
        <w:r>
          <w:tab/>
        </w:r>
        <w:r>
          <w:fldChar w:fldCharType="begin"/>
        </w:r>
        <w:r>
          <w:instrText xml:space="preserve"> PAGEREF _Toc12078 \h </w:instrText>
        </w:r>
        <w:r>
          <w:fldChar w:fldCharType="separate"/>
        </w:r>
        <w:r>
          <w:t>57</w:t>
        </w:r>
        <w:r>
          <w:fldChar w:fldCharType="end"/>
        </w:r>
      </w:hyperlink>
    </w:p>
    <w:p>
      <w:pPr>
        <w:pStyle w:val="TOC2"/>
        <w:tabs>
          <w:tab w:val="right" w:leader="dot" w:pos="8306"/>
        </w:tabs>
      </w:pPr>
      <w:hyperlink w:anchor="_Toc3444" w:history="1">
        <w:r>
          <w:rPr>
            <w:rFonts w:ascii="仿宋" w:eastAsia="仿宋" w:hAnsi="仿宋" w:cs="仿宋" w:hint="eastAsia"/>
            <w:lang w:eastAsia="zh-CN"/>
          </w:rPr>
          <w:t>(四)、人力资源配置和员工培训</w:t>
        </w:r>
        <w:r>
          <w:tab/>
        </w:r>
        <w:r>
          <w:fldChar w:fldCharType="begin"/>
        </w:r>
        <w:r>
          <w:instrText xml:space="preserve"> PAGEREF _Toc3444 \h </w:instrText>
        </w:r>
        <w:r>
          <w:fldChar w:fldCharType="separate"/>
        </w:r>
        <w:r>
          <w:t>57</w:t>
        </w:r>
        <w:r>
          <w:fldChar w:fldCharType="end"/>
        </w:r>
      </w:hyperlink>
    </w:p>
    <w:p>
      <w:pPr>
        <w:pStyle w:val="TOC2"/>
        <w:tabs>
          <w:tab w:val="right" w:leader="dot" w:pos="8306"/>
        </w:tabs>
      </w:pPr>
      <w:hyperlink w:anchor="_Toc8849" w:history="1">
        <w:r>
          <w:rPr>
            <w:rFonts w:ascii="仿宋" w:eastAsia="仿宋" w:hAnsi="仿宋" w:cs="仿宋" w:hint="eastAsia"/>
            <w:lang w:eastAsia="zh-CN"/>
          </w:rPr>
          <w:t>(五)、色谱仪项目实施保障</w:t>
        </w:r>
        <w:r>
          <w:tab/>
        </w:r>
        <w:r>
          <w:fldChar w:fldCharType="begin"/>
        </w:r>
        <w:r>
          <w:instrText xml:space="preserve"> PAGEREF _Toc8849 \h </w:instrText>
        </w:r>
        <w:r>
          <w:fldChar w:fldCharType="separate"/>
        </w:r>
        <w:r>
          <w:t>58</w:t>
        </w:r>
        <w:r>
          <w:fldChar w:fldCharType="end"/>
        </w:r>
      </w:hyperlink>
    </w:p>
    <w:p>
      <w:pPr>
        <w:pStyle w:val="TOC1"/>
        <w:tabs>
          <w:tab w:val="right" w:leader="dot" w:pos="8306"/>
        </w:tabs>
      </w:pPr>
      <w:hyperlink w:anchor="_Toc18975" w:history="1">
        <w:r>
          <w:rPr>
            <w:rFonts w:ascii="仿宋" w:eastAsia="仿宋" w:hAnsi="仿宋" w:cs="仿宋" w:hint="eastAsia"/>
            <w:lang w:eastAsia="zh-CN"/>
          </w:rPr>
          <w:t>十三、经济影响分析</w:t>
        </w:r>
        <w:r>
          <w:tab/>
        </w:r>
        <w:r>
          <w:fldChar w:fldCharType="begin"/>
        </w:r>
        <w:r>
          <w:instrText xml:space="preserve"> PAGEREF _Toc18975 \h </w:instrText>
        </w:r>
        <w:r>
          <w:fldChar w:fldCharType="separate"/>
        </w:r>
        <w:r>
          <w:t>58</w:t>
        </w:r>
        <w:r>
          <w:fldChar w:fldCharType="end"/>
        </w:r>
      </w:hyperlink>
    </w:p>
    <w:p>
      <w:pPr>
        <w:pStyle w:val="TOC2"/>
        <w:tabs>
          <w:tab w:val="right" w:leader="dot" w:pos="8306"/>
        </w:tabs>
      </w:pPr>
      <w:hyperlink w:anchor="_Toc31412" w:history="1">
        <w:r>
          <w:rPr>
            <w:rFonts w:ascii="仿宋" w:eastAsia="仿宋" w:hAnsi="仿宋" w:cs="仿宋" w:hint="eastAsia"/>
            <w:lang w:eastAsia="zh-CN"/>
          </w:rPr>
          <w:t>(一)、经济费用效益或费用效果分析</w:t>
        </w:r>
        <w:r>
          <w:tab/>
        </w:r>
        <w:r>
          <w:fldChar w:fldCharType="begin"/>
        </w:r>
        <w:r>
          <w:instrText xml:space="preserve"> PAGEREF _Toc31412 \h </w:instrText>
        </w:r>
        <w:r>
          <w:fldChar w:fldCharType="separate"/>
        </w:r>
        <w:r>
          <w:t>58</w:t>
        </w:r>
        <w:r>
          <w:fldChar w:fldCharType="end"/>
        </w:r>
      </w:hyperlink>
    </w:p>
    <w:p>
      <w:pPr>
        <w:pStyle w:val="TOC2"/>
        <w:tabs>
          <w:tab w:val="right" w:leader="dot" w:pos="8306"/>
        </w:tabs>
      </w:pPr>
      <w:hyperlink w:anchor="_Toc8043" w:history="1">
        <w:r>
          <w:rPr>
            <w:rFonts w:ascii="仿宋" w:eastAsia="仿宋" w:hAnsi="仿宋" w:cs="仿宋" w:hint="eastAsia"/>
            <w:lang w:eastAsia="zh-CN"/>
          </w:rPr>
          <w:t>(二)、行业影响分析</w:t>
        </w:r>
        <w:r>
          <w:tab/>
        </w:r>
        <w:r>
          <w:fldChar w:fldCharType="begin"/>
        </w:r>
        <w:r>
          <w:instrText xml:space="preserve"> PAGEREF _Toc8043 \h </w:instrText>
        </w:r>
        <w:r>
          <w:fldChar w:fldCharType="separate"/>
        </w:r>
        <w:r>
          <w:t>59</w:t>
        </w:r>
        <w:r>
          <w:fldChar w:fldCharType="end"/>
        </w:r>
      </w:hyperlink>
    </w:p>
    <w:p>
      <w:pPr>
        <w:pStyle w:val="TOC2"/>
        <w:tabs>
          <w:tab w:val="right" w:leader="dot" w:pos="8306"/>
        </w:tabs>
      </w:pPr>
      <w:hyperlink w:anchor="_Toc18766" w:history="1">
        <w:r>
          <w:rPr>
            <w:rFonts w:ascii="仿宋" w:eastAsia="仿宋" w:hAnsi="仿宋" w:cs="仿宋" w:hint="eastAsia"/>
            <w:lang w:eastAsia="zh-CN"/>
          </w:rPr>
          <w:t>(三)、区域经济影响分析</w:t>
        </w:r>
        <w:r>
          <w:tab/>
        </w:r>
        <w:r>
          <w:fldChar w:fldCharType="begin"/>
        </w:r>
        <w:r>
          <w:instrText xml:space="preserve"> PAGEREF _Toc18766 \h </w:instrText>
        </w:r>
        <w:r>
          <w:fldChar w:fldCharType="separate"/>
        </w:r>
        <w:r>
          <w:t>60</w:t>
        </w:r>
        <w:r>
          <w:fldChar w:fldCharType="end"/>
        </w:r>
      </w:hyperlink>
    </w:p>
    <w:p>
      <w:pPr>
        <w:pStyle w:val="TOC2"/>
        <w:tabs>
          <w:tab w:val="right" w:leader="dot" w:pos="8306"/>
        </w:tabs>
      </w:pPr>
      <w:hyperlink w:anchor="_Toc4416" w:history="1">
        <w:r>
          <w:rPr>
            <w:rFonts w:ascii="仿宋" w:eastAsia="仿宋" w:hAnsi="仿宋" w:cs="仿宋" w:hint="eastAsia"/>
            <w:lang w:eastAsia="zh-CN"/>
          </w:rPr>
          <w:t>(四)、宏观经济影响分析</w:t>
        </w:r>
        <w:r>
          <w:tab/>
        </w:r>
        <w:r>
          <w:fldChar w:fldCharType="begin"/>
        </w:r>
        <w:r>
          <w:instrText xml:space="preserve"> PAGEREF _Toc4416 \h </w:instrText>
        </w:r>
        <w:r>
          <w:fldChar w:fldCharType="separate"/>
        </w:r>
        <w:r>
          <w:t>61</w:t>
        </w:r>
        <w:r>
          <w:fldChar w:fldCharType="end"/>
        </w:r>
      </w:hyperlink>
    </w:p>
    <w:p>
      <w:pPr>
        <w:pStyle w:val="TOC1"/>
        <w:tabs>
          <w:tab w:val="right" w:leader="dot" w:pos="8306"/>
        </w:tabs>
      </w:pPr>
      <w:hyperlink w:anchor="_Toc32654" w:history="1">
        <w:r>
          <w:rPr>
            <w:rFonts w:ascii="仿宋" w:eastAsia="仿宋" w:hAnsi="仿宋" w:cs="仿宋" w:hint="eastAsia"/>
            <w:lang w:eastAsia="zh-CN"/>
          </w:rPr>
          <w:t>十四、产业环境分析</w:t>
        </w:r>
        <w:r>
          <w:tab/>
        </w:r>
        <w:r>
          <w:fldChar w:fldCharType="begin"/>
        </w:r>
        <w:r>
          <w:instrText xml:space="preserve"> PAGEREF _Toc32654 \h </w:instrText>
        </w:r>
        <w:r>
          <w:fldChar w:fldCharType="separate"/>
        </w:r>
        <w:r>
          <w:t>62</w:t>
        </w:r>
        <w:r>
          <w:fldChar w:fldCharType="end"/>
        </w:r>
      </w:hyperlink>
    </w:p>
    <w:p>
      <w:pPr>
        <w:pStyle w:val="TOC2"/>
        <w:tabs>
          <w:tab w:val="right" w:leader="dot" w:pos="8306"/>
        </w:tabs>
      </w:pPr>
      <w:hyperlink w:anchor="_Toc23908" w:history="1">
        <w:r>
          <w:rPr>
            <w:rFonts w:ascii="仿宋" w:eastAsia="仿宋" w:hAnsi="仿宋" w:cs="仿宋" w:hint="eastAsia"/>
            <w:lang w:eastAsia="zh-CN"/>
          </w:rPr>
          <w:t>(一)、产业环境分析</w:t>
        </w:r>
        <w:r>
          <w:tab/>
        </w:r>
        <w:r>
          <w:fldChar w:fldCharType="begin"/>
        </w:r>
        <w:r>
          <w:instrText xml:space="preserve"> PAGEREF _Toc23908 \h </w:instrText>
        </w:r>
        <w:r>
          <w:fldChar w:fldCharType="separate"/>
        </w:r>
        <w:r>
          <w:t>62</w:t>
        </w:r>
        <w:r>
          <w:fldChar w:fldCharType="end"/>
        </w:r>
      </w:hyperlink>
    </w:p>
    <w:p>
      <w:pPr>
        <w:pStyle w:val="TOC1"/>
        <w:tabs>
          <w:tab w:val="right" w:leader="dot" w:pos="8306"/>
        </w:tabs>
      </w:pPr>
      <w:hyperlink w:anchor="_Toc6159" w:history="1">
        <w:r>
          <w:rPr>
            <w:rFonts w:ascii="仿宋" w:eastAsia="仿宋" w:hAnsi="仿宋" w:cs="仿宋" w:hint="eastAsia"/>
            <w:lang w:eastAsia="zh-CN"/>
          </w:rPr>
          <w:t>十五、色谱仪项目质量与标准</w:t>
        </w:r>
        <w:r>
          <w:tab/>
        </w:r>
        <w:r>
          <w:fldChar w:fldCharType="begin"/>
        </w:r>
        <w:r>
          <w:instrText xml:space="preserve"> PAGEREF _Toc6159 \h </w:instrText>
        </w:r>
        <w:r>
          <w:fldChar w:fldCharType="separate"/>
        </w:r>
        <w:r>
          <w:t>63</w:t>
        </w:r>
        <w:r>
          <w:fldChar w:fldCharType="end"/>
        </w:r>
      </w:hyperlink>
    </w:p>
    <w:p>
      <w:pPr>
        <w:pStyle w:val="TOC2"/>
        <w:tabs>
          <w:tab w:val="right" w:leader="dot" w:pos="8306"/>
        </w:tabs>
      </w:pPr>
      <w:hyperlink w:anchor="_Toc16440" w:history="1">
        <w:r>
          <w:rPr>
            <w:rFonts w:ascii="仿宋" w:eastAsia="仿宋" w:hAnsi="仿宋" w:cs="仿宋" w:hint="eastAsia"/>
            <w:lang w:eastAsia="zh-CN"/>
          </w:rPr>
          <w:t>(一)、质量保障体系</w:t>
        </w:r>
        <w:r>
          <w:tab/>
        </w:r>
        <w:r>
          <w:fldChar w:fldCharType="begin"/>
        </w:r>
        <w:r>
          <w:instrText xml:space="preserve"> PAGEREF _Toc16440 \h </w:instrText>
        </w:r>
        <w:r>
          <w:fldChar w:fldCharType="separate"/>
        </w:r>
        <w:r>
          <w:t>63</w:t>
        </w:r>
        <w:r>
          <w:fldChar w:fldCharType="end"/>
        </w:r>
      </w:hyperlink>
    </w:p>
    <w:p>
      <w:pPr>
        <w:pStyle w:val="TOC2"/>
        <w:tabs>
          <w:tab w:val="right" w:leader="dot" w:pos="8306"/>
        </w:tabs>
      </w:pPr>
      <w:hyperlink w:anchor="_Toc308" w:history="1">
        <w:r>
          <w:rPr>
            <w:rFonts w:ascii="仿宋" w:eastAsia="仿宋" w:hAnsi="仿宋" w:cs="仿宋" w:hint="eastAsia"/>
            <w:lang w:eastAsia="zh-CN"/>
          </w:rPr>
          <w:t>(二)、标准化作业流程</w:t>
        </w:r>
        <w:r>
          <w:tab/>
        </w:r>
        <w:r>
          <w:fldChar w:fldCharType="begin"/>
        </w:r>
        <w:r>
          <w:instrText xml:space="preserve"> PAGEREF _Toc308 \h </w:instrText>
        </w:r>
        <w:r>
          <w:fldChar w:fldCharType="separate"/>
        </w:r>
        <w:r>
          <w:t>64</w:t>
        </w:r>
        <w:r>
          <w:fldChar w:fldCharType="end"/>
        </w:r>
      </w:hyperlink>
    </w:p>
    <w:p>
      <w:pPr>
        <w:pStyle w:val="TOC2"/>
        <w:tabs>
          <w:tab w:val="right" w:leader="dot" w:pos="8306"/>
        </w:tabs>
      </w:pPr>
      <w:hyperlink w:anchor="_Toc3077" w:history="1">
        <w:r>
          <w:rPr>
            <w:rFonts w:ascii="仿宋" w:eastAsia="仿宋" w:hAnsi="仿宋" w:cs="仿宋" w:hint="eastAsia"/>
            <w:lang w:eastAsia="zh-CN"/>
          </w:rPr>
          <w:t>(三)、质量监控与评估</w:t>
        </w:r>
        <w:r>
          <w:tab/>
        </w:r>
        <w:r>
          <w:fldChar w:fldCharType="begin"/>
        </w:r>
        <w:r>
          <w:instrText xml:space="preserve"> PAGEREF _Toc3077 \h </w:instrText>
        </w:r>
        <w:r>
          <w:fldChar w:fldCharType="separate"/>
        </w:r>
        <w:r>
          <w:t>65</w:t>
        </w:r>
        <w:r>
          <w:fldChar w:fldCharType="end"/>
        </w:r>
      </w:hyperlink>
    </w:p>
    <w:p>
      <w:pPr>
        <w:pStyle w:val="TOC2"/>
        <w:tabs>
          <w:tab w:val="right" w:leader="dot" w:pos="8306"/>
        </w:tabs>
      </w:pPr>
      <w:hyperlink w:anchor="_Toc21425" w:history="1">
        <w:r>
          <w:rPr>
            <w:rFonts w:ascii="仿宋" w:eastAsia="仿宋" w:hAnsi="仿宋" w:cs="仿宋" w:hint="eastAsia"/>
            <w:lang w:eastAsia="zh-CN"/>
          </w:rPr>
          <w:t>(四)、质量改进计划</w:t>
        </w:r>
        <w:r>
          <w:tab/>
        </w:r>
        <w:r>
          <w:fldChar w:fldCharType="begin"/>
        </w:r>
        <w:r>
          <w:instrText xml:space="preserve"> PAGEREF _Toc21425 \h </w:instrText>
        </w:r>
        <w:r>
          <w:fldChar w:fldCharType="separate"/>
        </w:r>
        <w:r>
          <w:t>66</w:t>
        </w:r>
        <w:r>
          <w:fldChar w:fldCharType="end"/>
        </w:r>
      </w:hyperlink>
    </w:p>
    <w:p>
      <w:pPr>
        <w:pStyle w:val="TOC1"/>
        <w:tabs>
          <w:tab w:val="right" w:leader="dot" w:pos="8306"/>
        </w:tabs>
      </w:pPr>
      <w:hyperlink w:anchor="_Toc4097" w:history="1">
        <w:r>
          <w:rPr>
            <w:rFonts w:ascii="仿宋" w:eastAsia="仿宋" w:hAnsi="仿宋" w:cs="仿宋" w:hint="eastAsia"/>
            <w:lang w:eastAsia="zh-CN"/>
          </w:rPr>
          <w:t>十六、知识管理与信息共享</w:t>
        </w:r>
        <w:r>
          <w:tab/>
        </w:r>
        <w:r>
          <w:fldChar w:fldCharType="begin"/>
        </w:r>
        <w:r>
          <w:instrText xml:space="preserve"> PAGEREF _Toc4097 \h </w:instrText>
        </w:r>
        <w:r>
          <w:fldChar w:fldCharType="separate"/>
        </w:r>
        <w:r>
          <w:t>67</w:t>
        </w:r>
        <w:r>
          <w:fldChar w:fldCharType="end"/>
        </w:r>
      </w:hyperlink>
    </w:p>
    <w:p>
      <w:pPr>
        <w:pStyle w:val="TOC2"/>
        <w:tabs>
          <w:tab w:val="right" w:leader="dot" w:pos="8306"/>
        </w:tabs>
      </w:pPr>
      <w:hyperlink w:anchor="_Toc32265" w:history="1">
        <w:r>
          <w:rPr>
            <w:rFonts w:ascii="仿宋" w:eastAsia="仿宋" w:hAnsi="仿宋" w:cs="仿宋" w:hint="eastAsia"/>
            <w:lang w:eastAsia="zh-CN"/>
          </w:rPr>
          <w:t>(一)、知识管理体系构建</w:t>
        </w:r>
        <w:r>
          <w:tab/>
        </w:r>
        <w:r>
          <w:fldChar w:fldCharType="begin"/>
        </w:r>
        <w:r>
          <w:instrText xml:space="preserve"> PAGEREF _Toc32265 \h </w:instrText>
        </w:r>
        <w:r>
          <w:fldChar w:fldCharType="separate"/>
        </w:r>
        <w:r>
          <w:t>67</w:t>
        </w:r>
        <w:r>
          <w:fldChar w:fldCharType="end"/>
        </w:r>
      </w:hyperlink>
    </w:p>
    <w:p>
      <w:pPr>
        <w:pStyle w:val="TOC2"/>
        <w:tabs>
          <w:tab w:val="right" w:leader="dot" w:pos="8306"/>
        </w:tabs>
      </w:pPr>
      <w:hyperlink w:anchor="_Toc29753" w:history="1">
        <w:r>
          <w:rPr>
            <w:rFonts w:ascii="仿宋" w:eastAsia="仿宋" w:hAnsi="仿宋" w:cs="仿宋" w:hint="eastAsia"/>
            <w:lang w:eastAsia="zh-CN"/>
          </w:rPr>
          <w:t>(二)、信息共享平台建设</w:t>
        </w:r>
        <w:r>
          <w:tab/>
        </w:r>
        <w:r>
          <w:fldChar w:fldCharType="begin"/>
        </w:r>
        <w:r>
          <w:instrText xml:space="preserve"> PAGEREF _Toc29753 \h </w:instrText>
        </w:r>
        <w:r>
          <w:fldChar w:fldCharType="separate"/>
        </w:r>
        <w:r>
          <w:t>70</w:t>
        </w:r>
        <w:r>
          <w:fldChar w:fldCharType="end"/>
        </w:r>
      </w:hyperlink>
    </w:p>
    <w:p>
      <w:pPr>
        <w:pStyle w:val="TOC2"/>
        <w:tabs>
          <w:tab w:val="right" w:leader="dot" w:pos="8306"/>
        </w:tabs>
      </w:pPr>
      <w:hyperlink w:anchor="_Toc5444" w:history="1">
        <w:r>
          <w:rPr>
            <w:rFonts w:ascii="仿宋" w:eastAsia="仿宋" w:hAnsi="仿宋" w:cs="仿宋" w:hint="eastAsia"/>
            <w:lang w:eastAsia="zh-CN"/>
          </w:rPr>
          <w:t>(三)、团队协作与沟通机制</w:t>
        </w:r>
        <w:r>
          <w:tab/>
        </w:r>
        <w:r>
          <w:fldChar w:fldCharType="begin"/>
        </w:r>
        <w:r>
          <w:instrText xml:space="preserve"> PAGEREF _Toc5444 \h </w:instrText>
        </w:r>
        <w:r>
          <w:fldChar w:fldCharType="separate"/>
        </w:r>
        <w:r>
          <w:t>72</w:t>
        </w:r>
        <w:r>
          <w:fldChar w:fldCharType="end"/>
        </w:r>
      </w:hyperlink>
    </w:p>
    <w:p>
      <w:pPr>
        <w:pStyle w:val="TOC1"/>
        <w:tabs>
          <w:tab w:val="right" w:leader="dot" w:pos="8306"/>
        </w:tabs>
      </w:pPr>
      <w:hyperlink w:anchor="_Toc6652" w:history="1">
        <w:r>
          <w:rPr>
            <w:rFonts w:ascii="仿宋" w:eastAsia="仿宋" w:hAnsi="仿宋" w:cs="仿宋" w:hint="eastAsia"/>
            <w:lang w:eastAsia="zh-CN"/>
          </w:rPr>
          <w:t>十七、风险性分析</w:t>
        </w:r>
        <w:r>
          <w:tab/>
        </w:r>
        <w:r>
          <w:fldChar w:fldCharType="begin"/>
        </w:r>
        <w:r>
          <w:instrText xml:space="preserve"> PAGEREF _Toc6652 \h </w:instrText>
        </w:r>
        <w:r>
          <w:fldChar w:fldCharType="separate"/>
        </w:r>
        <w:r>
          <w:t>73</w:t>
        </w:r>
        <w:r>
          <w:fldChar w:fldCharType="end"/>
        </w:r>
      </w:hyperlink>
    </w:p>
    <w:p>
      <w:pPr>
        <w:pStyle w:val="TOC2"/>
        <w:tabs>
          <w:tab w:val="right" w:leader="dot" w:pos="8306"/>
        </w:tabs>
      </w:pPr>
      <w:hyperlink w:anchor="_Toc15418" w:history="1">
        <w:r>
          <w:rPr>
            <w:rFonts w:ascii="仿宋" w:eastAsia="仿宋" w:hAnsi="仿宋" w:cs="仿宋" w:hint="eastAsia"/>
            <w:lang w:eastAsia="zh-CN"/>
          </w:rPr>
          <w:t>(一)、政策风险分析</w:t>
        </w:r>
        <w:r>
          <w:tab/>
        </w:r>
        <w:r>
          <w:fldChar w:fldCharType="begin"/>
        </w:r>
        <w:r>
          <w:instrText xml:space="preserve"> PAGEREF _Toc15418 \h </w:instrText>
        </w:r>
        <w:r>
          <w:fldChar w:fldCharType="separate"/>
        </w:r>
        <w:r>
          <w:t>73</w:t>
        </w:r>
        <w:r>
          <w:fldChar w:fldCharType="end"/>
        </w:r>
      </w:hyperlink>
    </w:p>
    <w:p>
      <w:pPr>
        <w:pStyle w:val="TOC2"/>
        <w:tabs>
          <w:tab w:val="right" w:leader="dot" w:pos="8306"/>
        </w:tabs>
      </w:pPr>
      <w:hyperlink w:anchor="_Toc19586" w:history="1">
        <w:r>
          <w:rPr>
            <w:rFonts w:ascii="仿宋" w:eastAsia="仿宋" w:hAnsi="仿宋" w:cs="仿宋" w:hint="eastAsia"/>
            <w:lang w:eastAsia="zh-CN"/>
          </w:rPr>
          <w:t>(二)、社会风险分析</w:t>
        </w:r>
        <w:r>
          <w:tab/>
        </w:r>
        <w:r>
          <w:fldChar w:fldCharType="begin"/>
        </w:r>
        <w:r>
          <w:instrText xml:space="preserve"> PAGEREF _Toc19586 \h </w:instrText>
        </w:r>
        <w:r>
          <w:fldChar w:fldCharType="separate"/>
        </w:r>
        <w:r>
          <w:t>74</w:t>
        </w:r>
        <w:r>
          <w:fldChar w:fldCharType="end"/>
        </w:r>
      </w:hyperlink>
    </w:p>
    <w:p>
      <w:pPr>
        <w:pStyle w:val="TOC2"/>
        <w:tabs>
          <w:tab w:val="right" w:leader="dot" w:pos="8306"/>
        </w:tabs>
      </w:pPr>
      <w:hyperlink w:anchor="_Toc24080" w:history="1">
        <w:r>
          <w:rPr>
            <w:rFonts w:ascii="仿宋" w:eastAsia="仿宋" w:hAnsi="仿宋" w:cs="仿宋" w:hint="eastAsia"/>
            <w:lang w:eastAsia="zh-CN"/>
          </w:rPr>
          <w:t>(三)、市场风险分析</w:t>
        </w:r>
        <w:r>
          <w:tab/>
        </w:r>
        <w:r>
          <w:fldChar w:fldCharType="begin"/>
        </w:r>
        <w:r>
          <w:instrText xml:space="preserve"> PAGEREF _Toc24080 \h </w:instrText>
        </w:r>
        <w:r>
          <w:fldChar w:fldCharType="separate"/>
        </w:r>
        <w:r>
          <w:t>75</w:t>
        </w:r>
        <w:r>
          <w:fldChar w:fldCharType="end"/>
        </w:r>
      </w:hyperlink>
    </w:p>
    <w:p>
      <w:pPr>
        <w:pStyle w:val="TOC2"/>
        <w:tabs>
          <w:tab w:val="right" w:leader="dot" w:pos="8306"/>
        </w:tabs>
      </w:pPr>
      <w:hyperlink w:anchor="_Toc11234" w:history="1">
        <w:r>
          <w:rPr>
            <w:rFonts w:ascii="仿宋" w:eastAsia="仿宋" w:hAnsi="仿宋" w:cs="仿宋" w:hint="eastAsia"/>
            <w:lang w:eastAsia="zh-CN"/>
          </w:rPr>
          <w:t>(四)、资金风险分析</w:t>
        </w:r>
        <w:r>
          <w:tab/>
        </w:r>
        <w:r>
          <w:fldChar w:fldCharType="begin"/>
        </w:r>
        <w:r>
          <w:instrText xml:space="preserve"> PAGEREF _Toc11234 \h </w:instrText>
        </w:r>
        <w:r>
          <w:fldChar w:fldCharType="separate"/>
        </w:r>
        <w:r>
          <w:t>75</w:t>
        </w:r>
        <w:r>
          <w:fldChar w:fldCharType="end"/>
        </w:r>
      </w:hyperlink>
    </w:p>
    <w:p>
      <w:pPr>
        <w:pStyle w:val="TOC2"/>
        <w:tabs>
          <w:tab w:val="right" w:leader="dot" w:pos="8306"/>
        </w:tabs>
      </w:pPr>
      <w:hyperlink w:anchor="_Toc7657" w:history="1">
        <w:r>
          <w:rPr>
            <w:rFonts w:ascii="仿宋" w:eastAsia="仿宋" w:hAnsi="仿宋" w:cs="仿宋" w:hint="eastAsia"/>
            <w:lang w:eastAsia="zh-CN"/>
          </w:rPr>
          <w:t>(五)、技术风险分析</w:t>
        </w:r>
        <w:r>
          <w:tab/>
        </w:r>
        <w:r>
          <w:fldChar w:fldCharType="begin"/>
        </w:r>
        <w:r>
          <w:instrText xml:space="preserve"> PAGEREF _Toc7657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600" w:history="1">
        <w:r>
          <w:rPr>
            <w:rFonts w:ascii="仿宋" w:eastAsia="仿宋" w:hAnsi="仿宋" w:cs="仿宋" w:hint="eastAsia"/>
            <w:lang w:eastAsia="zh-CN"/>
          </w:rPr>
          <w:t>(六)、财务风险分析</w:t>
        </w:r>
        <w:r>
          <w:tab/>
        </w:r>
        <w:r>
          <w:fldChar w:fldCharType="begin"/>
        </w:r>
        <w:r>
          <w:instrText xml:space="preserve"> PAGEREF _Toc19600 \h </w:instrText>
        </w:r>
        <w:r>
          <w:fldChar w:fldCharType="separate"/>
        </w:r>
        <w:r>
          <w:t>78</w:t>
        </w:r>
        <w:r>
          <w:fldChar w:fldCharType="end"/>
        </w:r>
      </w:hyperlink>
    </w:p>
    <w:p>
      <w:pPr>
        <w:pStyle w:val="TOC2"/>
        <w:tabs>
          <w:tab w:val="right" w:leader="dot" w:pos="8306"/>
        </w:tabs>
      </w:pPr>
      <w:hyperlink w:anchor="_Toc11479" w:history="1">
        <w:r>
          <w:rPr>
            <w:rFonts w:ascii="仿宋" w:eastAsia="仿宋" w:hAnsi="仿宋" w:cs="仿宋" w:hint="eastAsia"/>
            <w:lang w:eastAsia="zh-CN"/>
          </w:rPr>
          <w:t>(七)、管理风险分析</w:t>
        </w:r>
        <w:r>
          <w:tab/>
        </w:r>
        <w:r>
          <w:fldChar w:fldCharType="begin"/>
        </w:r>
        <w:r>
          <w:instrText xml:space="preserve"> PAGEREF _Toc11479 \h </w:instrText>
        </w:r>
        <w:r>
          <w:fldChar w:fldCharType="separate"/>
        </w:r>
        <w:r>
          <w:t>78</w:t>
        </w:r>
        <w:r>
          <w:fldChar w:fldCharType="end"/>
        </w:r>
      </w:hyperlink>
    </w:p>
    <w:p>
      <w:pPr>
        <w:pStyle w:val="TOC2"/>
        <w:tabs>
          <w:tab w:val="right" w:leader="dot" w:pos="8306"/>
        </w:tabs>
      </w:pPr>
      <w:hyperlink w:anchor="_Toc6141" w:history="1">
        <w:r>
          <w:rPr>
            <w:rFonts w:ascii="仿宋" w:eastAsia="仿宋" w:hAnsi="仿宋" w:cs="仿宋" w:hint="eastAsia"/>
            <w:lang w:eastAsia="zh-CN"/>
          </w:rPr>
          <w:t>(八)、其它风险分析</w:t>
        </w:r>
        <w:r>
          <w:tab/>
        </w:r>
        <w:r>
          <w:fldChar w:fldCharType="begin"/>
        </w:r>
        <w:r>
          <w:instrText xml:space="preserve"> PAGEREF _Toc6141 \h </w:instrText>
        </w:r>
        <w:r>
          <w:fldChar w:fldCharType="separate"/>
        </w:r>
        <w:r>
          <w:t>79</w:t>
        </w:r>
        <w:r>
          <w:fldChar w:fldCharType="end"/>
        </w:r>
      </w:hyperlink>
    </w:p>
    <w:p>
      <w:pPr>
        <w:pStyle w:val="TOC2"/>
        <w:tabs>
          <w:tab w:val="right" w:leader="dot" w:pos="8306"/>
        </w:tabs>
      </w:pPr>
      <w:hyperlink w:anchor="_Toc139" w:history="1">
        <w:r>
          <w:rPr>
            <w:rFonts w:ascii="仿宋" w:eastAsia="仿宋" w:hAnsi="仿宋" w:cs="仿宋" w:hint="eastAsia"/>
            <w:lang w:eastAsia="zh-CN"/>
          </w:rPr>
          <w:t>(九)、社会影响评估</w:t>
        </w:r>
        <w:r>
          <w:tab/>
        </w:r>
        <w:r>
          <w:fldChar w:fldCharType="begin"/>
        </w:r>
        <w:r>
          <w:instrText xml:space="preserve"> PAGEREF _Toc139 \h </w:instrText>
        </w:r>
        <w:r>
          <w:fldChar w:fldCharType="separate"/>
        </w:r>
        <w:r>
          <w:t>80</w:t>
        </w:r>
        <w:r>
          <w:fldChar w:fldCharType="end"/>
        </w:r>
      </w:hyperlink>
    </w:p>
    <w:p>
      <w:pPr>
        <w:pStyle w:val="TOC1"/>
        <w:tabs>
          <w:tab w:val="right" w:leader="dot" w:pos="8306"/>
        </w:tabs>
      </w:pPr>
      <w:hyperlink w:anchor="_Toc7954" w:history="1">
        <w:r>
          <w:rPr>
            <w:rFonts w:ascii="仿宋" w:eastAsia="仿宋" w:hAnsi="仿宋" w:cs="仿宋" w:hint="eastAsia"/>
            <w:lang w:eastAsia="zh-CN"/>
          </w:rPr>
          <w:t>十八、供应链管理</w:t>
        </w:r>
        <w:r>
          <w:tab/>
        </w:r>
        <w:r>
          <w:fldChar w:fldCharType="begin"/>
        </w:r>
        <w:r>
          <w:instrText xml:space="preserve"> PAGEREF _Toc7954 \h </w:instrText>
        </w:r>
        <w:r>
          <w:fldChar w:fldCharType="separate"/>
        </w:r>
        <w:r>
          <w:t>84</w:t>
        </w:r>
        <w:r>
          <w:fldChar w:fldCharType="end"/>
        </w:r>
      </w:hyperlink>
    </w:p>
    <w:p>
      <w:pPr>
        <w:pStyle w:val="TOC2"/>
        <w:tabs>
          <w:tab w:val="right" w:leader="dot" w:pos="8306"/>
        </w:tabs>
      </w:pPr>
      <w:hyperlink w:anchor="_Toc30810" w:history="1">
        <w:r>
          <w:rPr>
            <w:rFonts w:ascii="仿宋" w:eastAsia="仿宋" w:hAnsi="仿宋" w:cs="仿宋" w:hint="eastAsia"/>
            <w:lang w:eastAsia="zh-CN"/>
          </w:rPr>
          <w:t>(一)、供应链战略规划</w:t>
        </w:r>
        <w:r>
          <w:tab/>
        </w:r>
        <w:r>
          <w:fldChar w:fldCharType="begin"/>
        </w:r>
        <w:r>
          <w:instrText xml:space="preserve"> PAGEREF _Toc30810 \h </w:instrText>
        </w:r>
        <w:r>
          <w:fldChar w:fldCharType="separate"/>
        </w:r>
        <w:r>
          <w:t>84</w:t>
        </w:r>
        <w:r>
          <w:fldChar w:fldCharType="end"/>
        </w:r>
      </w:hyperlink>
    </w:p>
    <w:p>
      <w:pPr>
        <w:pStyle w:val="TOC2"/>
        <w:tabs>
          <w:tab w:val="right" w:leader="dot" w:pos="8306"/>
        </w:tabs>
      </w:pPr>
      <w:hyperlink w:anchor="_Toc21912" w:history="1">
        <w:r>
          <w:rPr>
            <w:rFonts w:ascii="仿宋" w:eastAsia="仿宋" w:hAnsi="仿宋" w:cs="仿宋" w:hint="eastAsia"/>
            <w:lang w:eastAsia="zh-CN"/>
          </w:rPr>
          <w:t>(二)、供应商选择与合作</w:t>
        </w:r>
        <w:r>
          <w:tab/>
        </w:r>
        <w:r>
          <w:fldChar w:fldCharType="begin"/>
        </w:r>
        <w:r>
          <w:instrText xml:space="preserve"> PAGEREF _Toc21912 \h </w:instrText>
        </w:r>
        <w:r>
          <w:fldChar w:fldCharType="separate"/>
        </w:r>
        <w:r>
          <w:t>85</w:t>
        </w:r>
        <w:r>
          <w:fldChar w:fldCharType="end"/>
        </w:r>
      </w:hyperlink>
    </w:p>
    <w:p>
      <w:pPr>
        <w:pStyle w:val="TOC2"/>
        <w:tabs>
          <w:tab w:val="right" w:leader="dot" w:pos="8306"/>
        </w:tabs>
      </w:pPr>
      <w:hyperlink w:anchor="_Toc11150" w:history="1">
        <w:r>
          <w:rPr>
            <w:rFonts w:ascii="仿宋" w:eastAsia="仿宋" w:hAnsi="仿宋" w:cs="仿宋" w:hint="eastAsia"/>
            <w:lang w:eastAsia="zh-CN"/>
          </w:rPr>
          <w:t>(三)、物流与库存管理</w:t>
        </w:r>
        <w:r>
          <w:tab/>
        </w:r>
        <w:r>
          <w:fldChar w:fldCharType="begin"/>
        </w:r>
        <w:r>
          <w:instrText xml:space="preserve"> PAGEREF _Toc11150 \h </w:instrText>
        </w:r>
        <w:r>
          <w:fldChar w:fldCharType="separate"/>
        </w:r>
        <w:r>
          <w:t>87</w:t>
        </w:r>
        <w:r>
          <w:fldChar w:fldCharType="end"/>
        </w:r>
      </w:hyperlink>
    </w:p>
    <w:p>
      <w:pPr>
        <w:pStyle w:val="TOC1"/>
        <w:tabs>
          <w:tab w:val="right" w:leader="dot" w:pos="8306"/>
        </w:tabs>
      </w:pPr>
      <w:hyperlink w:anchor="_Toc9676" w:history="1">
        <w:r>
          <w:rPr>
            <w:rFonts w:ascii="仿宋" w:eastAsia="仿宋" w:hAnsi="仿宋" w:cs="仿宋" w:hint="eastAsia"/>
            <w:lang w:eastAsia="zh-CN"/>
          </w:rPr>
          <w:t>十九、战略合作伙伴与外部资源</w:t>
        </w:r>
        <w:r>
          <w:tab/>
        </w:r>
        <w:r>
          <w:fldChar w:fldCharType="begin"/>
        </w:r>
        <w:r>
          <w:instrText xml:space="preserve"> PAGEREF _Toc9676 \h </w:instrText>
        </w:r>
        <w:r>
          <w:fldChar w:fldCharType="separate"/>
        </w:r>
        <w:r>
          <w:t>88</w:t>
        </w:r>
        <w:r>
          <w:fldChar w:fldCharType="end"/>
        </w:r>
      </w:hyperlink>
    </w:p>
    <w:p>
      <w:pPr>
        <w:pStyle w:val="TOC2"/>
        <w:tabs>
          <w:tab w:val="right" w:leader="dot" w:pos="8306"/>
        </w:tabs>
      </w:pPr>
      <w:hyperlink w:anchor="_Toc13086" w:history="1">
        <w:r>
          <w:rPr>
            <w:rFonts w:ascii="仿宋" w:eastAsia="仿宋" w:hAnsi="仿宋" w:cs="仿宋" w:hint="eastAsia"/>
            <w:lang w:eastAsia="zh-CN"/>
          </w:rPr>
          <w:t>(一)、战略合作伙伴的筛选与合同</w:t>
        </w:r>
        <w:r>
          <w:tab/>
        </w:r>
        <w:r>
          <w:fldChar w:fldCharType="begin"/>
        </w:r>
        <w:r>
          <w:instrText xml:space="preserve"> PAGEREF _Toc13086 \h </w:instrText>
        </w:r>
        <w:r>
          <w:fldChar w:fldCharType="separate"/>
        </w:r>
        <w:r>
          <w:t>88</w:t>
        </w:r>
        <w:r>
          <w:fldChar w:fldCharType="end"/>
        </w:r>
      </w:hyperlink>
    </w:p>
    <w:p>
      <w:pPr>
        <w:pStyle w:val="TOC2"/>
        <w:tabs>
          <w:tab w:val="right" w:leader="dot" w:pos="8306"/>
        </w:tabs>
      </w:pPr>
      <w:hyperlink w:anchor="_Toc1460" w:history="1">
        <w:r>
          <w:rPr>
            <w:rFonts w:ascii="仿宋" w:eastAsia="仿宋" w:hAnsi="仿宋" w:cs="仿宋" w:hint="eastAsia"/>
            <w:lang w:eastAsia="zh-CN"/>
          </w:rPr>
          <w:t>(二)、外部资源管理与协同</w:t>
        </w:r>
        <w:r>
          <w:tab/>
        </w:r>
        <w:r>
          <w:fldChar w:fldCharType="begin"/>
        </w:r>
        <w:r>
          <w:instrText xml:space="preserve"> PAGEREF _Toc1460 \h </w:instrText>
        </w:r>
        <w:r>
          <w:fldChar w:fldCharType="separate"/>
        </w:r>
        <w:r>
          <w:t>88</w:t>
        </w:r>
        <w:r>
          <w:fldChar w:fldCharType="end"/>
        </w:r>
      </w:hyperlink>
    </w:p>
    <w:p>
      <w:pPr>
        <w:pStyle w:val="TOC2"/>
        <w:tabs>
          <w:tab w:val="right" w:leader="dot" w:pos="8306"/>
        </w:tabs>
      </w:pPr>
      <w:hyperlink w:anchor="_Toc4671" w:history="1">
        <w:r>
          <w:rPr>
            <w:rFonts w:ascii="仿宋" w:eastAsia="仿宋" w:hAnsi="仿宋" w:cs="仿宋" w:hint="eastAsia"/>
            <w:lang w:eastAsia="zh-CN"/>
          </w:rPr>
          <w:t>(三)、合作绩效与目标达成</w:t>
        </w:r>
        <w:r>
          <w:tab/>
        </w:r>
        <w:r>
          <w:fldChar w:fldCharType="begin"/>
        </w:r>
        <w:r>
          <w:instrText xml:space="preserve"> PAGEREF _Toc4671 \h </w:instrText>
        </w:r>
        <w:r>
          <w:fldChar w:fldCharType="separate"/>
        </w:r>
        <w:r>
          <w:t>89</w:t>
        </w:r>
        <w:r>
          <w:fldChar w:fldCharType="end"/>
        </w:r>
      </w:hyperlink>
    </w:p>
    <w:p>
      <w:pPr>
        <w:pStyle w:val="TOC2"/>
        <w:tabs>
          <w:tab w:val="right" w:leader="dot" w:pos="8306"/>
        </w:tabs>
      </w:pPr>
      <w:hyperlink w:anchor="_Toc17386" w:history="1">
        <w:r>
          <w:rPr>
            <w:rFonts w:ascii="仿宋" w:eastAsia="仿宋" w:hAnsi="仿宋" w:cs="仿宋" w:hint="eastAsia"/>
            <w:lang w:eastAsia="zh-CN"/>
          </w:rPr>
          <w:t>(四)、利益共享与联合创新</w:t>
        </w:r>
        <w:r>
          <w:tab/>
        </w:r>
        <w:r>
          <w:fldChar w:fldCharType="begin"/>
        </w:r>
        <w:r>
          <w:instrText xml:space="preserve"> PAGEREF _Toc17386 \h </w:instrText>
        </w:r>
        <w:r>
          <w:fldChar w:fldCharType="separate"/>
        </w:r>
        <w:r>
          <w:t>89</w:t>
        </w:r>
        <w:r>
          <w:fldChar w:fldCharType="end"/>
        </w:r>
      </w:hyperlink>
    </w:p>
    <w:p>
      <w:pPr>
        <w:pStyle w:val="TOC1"/>
        <w:tabs>
          <w:tab w:val="right" w:leader="dot" w:pos="8306"/>
        </w:tabs>
      </w:pPr>
      <w:hyperlink w:anchor="_Toc15472" w:history="1">
        <w:r>
          <w:rPr>
            <w:rFonts w:ascii="仿宋" w:eastAsia="仿宋" w:hAnsi="仿宋" w:cs="仿宋" w:hint="eastAsia"/>
            <w:lang w:eastAsia="zh-CN"/>
          </w:rPr>
          <w:t>二十、市场营销策略</w:t>
        </w:r>
        <w:r>
          <w:tab/>
        </w:r>
        <w:r>
          <w:fldChar w:fldCharType="begin"/>
        </w:r>
        <w:r>
          <w:instrText xml:space="preserve"> PAGEREF _Toc15472 \h </w:instrText>
        </w:r>
        <w:r>
          <w:fldChar w:fldCharType="separate"/>
        </w:r>
        <w:r>
          <w:t>90</w:t>
        </w:r>
        <w:r>
          <w:fldChar w:fldCharType="end"/>
        </w:r>
      </w:hyperlink>
    </w:p>
    <w:p>
      <w:pPr>
        <w:pStyle w:val="TOC2"/>
        <w:tabs>
          <w:tab w:val="right" w:leader="dot" w:pos="8306"/>
        </w:tabs>
      </w:pPr>
      <w:hyperlink w:anchor="_Toc12284" w:history="1">
        <w:r>
          <w:rPr>
            <w:rFonts w:ascii="仿宋" w:eastAsia="仿宋" w:hAnsi="仿宋" w:cs="仿宋" w:hint="eastAsia"/>
            <w:lang w:eastAsia="zh-CN"/>
          </w:rPr>
          <w:t>(一)、市场定位与目标客户群</w:t>
        </w:r>
        <w:r>
          <w:tab/>
        </w:r>
        <w:r>
          <w:fldChar w:fldCharType="begin"/>
        </w:r>
        <w:r>
          <w:instrText xml:space="preserve"> PAGEREF _Toc12284 \h </w:instrText>
        </w:r>
        <w:r>
          <w:fldChar w:fldCharType="separate"/>
        </w:r>
        <w:r>
          <w:t>90</w:t>
        </w:r>
        <w:r>
          <w:fldChar w:fldCharType="end"/>
        </w:r>
      </w:hyperlink>
    </w:p>
    <w:p>
      <w:pPr>
        <w:pStyle w:val="TOC2"/>
        <w:tabs>
          <w:tab w:val="right" w:leader="dot" w:pos="8306"/>
        </w:tabs>
      </w:pPr>
      <w:hyperlink w:anchor="_Toc27884" w:history="1">
        <w:r>
          <w:rPr>
            <w:rFonts w:ascii="仿宋" w:eastAsia="仿宋" w:hAnsi="仿宋" w:cs="仿宋" w:hint="eastAsia"/>
            <w:lang w:eastAsia="zh-CN"/>
          </w:rPr>
          <w:t>(二)、竞争对手分析</w:t>
        </w:r>
        <w:r>
          <w:tab/>
        </w:r>
        <w:r>
          <w:fldChar w:fldCharType="begin"/>
        </w:r>
        <w:r>
          <w:instrText xml:space="preserve"> PAGEREF _Toc27884 \h </w:instrText>
        </w:r>
        <w:r>
          <w:fldChar w:fldCharType="separate"/>
        </w:r>
        <w:r>
          <w:t>90</w:t>
        </w:r>
        <w:r>
          <w:fldChar w:fldCharType="end"/>
        </w:r>
      </w:hyperlink>
    </w:p>
    <w:p>
      <w:pPr>
        <w:pStyle w:val="TOC2"/>
        <w:tabs>
          <w:tab w:val="right" w:leader="dot" w:pos="8306"/>
        </w:tabs>
      </w:pPr>
      <w:hyperlink w:anchor="_Toc8852" w:history="1">
        <w:r>
          <w:rPr>
            <w:rFonts w:ascii="仿宋" w:eastAsia="仿宋" w:hAnsi="仿宋" w:cs="仿宋" w:hint="eastAsia"/>
            <w:lang w:eastAsia="zh-CN"/>
          </w:rPr>
          <w:t>(三)、营销策略与推广计划</w:t>
        </w:r>
        <w:r>
          <w:tab/>
        </w:r>
        <w:r>
          <w:fldChar w:fldCharType="begin"/>
        </w:r>
        <w:r>
          <w:instrText xml:space="preserve"> PAGEREF _Toc8852 \h </w:instrText>
        </w:r>
        <w:r>
          <w:fldChar w:fldCharType="separate"/>
        </w:r>
        <w:r>
          <w:t>92</w:t>
        </w:r>
        <w:r>
          <w:fldChar w:fldCharType="end"/>
        </w:r>
      </w:hyperlink>
    </w:p>
    <w:p>
      <w:pPr>
        <w:pStyle w:val="TOC2"/>
        <w:tabs>
          <w:tab w:val="right" w:leader="dot" w:pos="8306"/>
        </w:tabs>
      </w:pPr>
      <w:hyperlink w:anchor="_Toc25255" w:history="1">
        <w:r>
          <w:rPr>
            <w:rFonts w:ascii="仿宋" w:eastAsia="仿宋" w:hAnsi="仿宋" w:cs="仿宋" w:hint="eastAsia"/>
            <w:lang w:eastAsia="zh-CN"/>
          </w:rPr>
          <w:t>(四)、产品定价与销售渠道</w:t>
        </w:r>
        <w:r>
          <w:tab/>
        </w:r>
        <w:r>
          <w:fldChar w:fldCharType="begin"/>
        </w:r>
        <w:r>
          <w:instrText xml:space="preserve"> PAGEREF _Toc25255 \h </w:instrText>
        </w:r>
        <w:r>
          <w:fldChar w:fldCharType="separate"/>
        </w:r>
        <w:r>
          <w:t>93</w:t>
        </w:r>
        <w:r>
          <w:fldChar w:fldCharType="end"/>
        </w:r>
      </w:hyperlink>
    </w:p>
    <w:p>
      <w:pPr>
        <w:pStyle w:val="TOC2"/>
        <w:tabs>
          <w:tab w:val="right" w:leader="dot" w:pos="8306"/>
        </w:tabs>
      </w:pPr>
      <w:hyperlink w:anchor="_Toc19451" w:history="1">
        <w:r>
          <w:rPr>
            <w:rFonts w:ascii="仿宋" w:eastAsia="仿宋" w:hAnsi="仿宋" w:cs="仿宋" w:hint="eastAsia"/>
            <w:lang w:eastAsia="zh-CN"/>
          </w:rPr>
          <w:t>(五)、售后服务体系</w:t>
        </w:r>
        <w:r>
          <w:tab/>
        </w:r>
        <w:r>
          <w:fldChar w:fldCharType="begin"/>
        </w:r>
        <w:r>
          <w:instrText xml:space="preserve"> PAGEREF _Toc19451 \h </w:instrText>
        </w:r>
        <w:r>
          <w:fldChar w:fldCharType="separate"/>
        </w:r>
        <w:r>
          <w:t>94</w:t>
        </w:r>
        <w:r>
          <w:fldChar w:fldCharType="end"/>
        </w:r>
      </w:hyperlink>
    </w:p>
    <w:p>
      <w:pPr>
        <w:pStyle w:val="TOC1"/>
        <w:tabs>
          <w:tab w:val="right" w:leader="dot" w:pos="8306"/>
        </w:tabs>
      </w:pPr>
      <w:hyperlink w:anchor="_Toc27973" w:history="1">
        <w:r>
          <w:rPr>
            <w:rFonts w:ascii="仿宋" w:eastAsia="仿宋" w:hAnsi="仿宋" w:cs="仿宋" w:hint="eastAsia"/>
            <w:lang w:eastAsia="zh-CN"/>
          </w:rPr>
          <w:t>二十一、库存控制</w:t>
        </w:r>
        <w:r>
          <w:tab/>
        </w:r>
        <w:r>
          <w:fldChar w:fldCharType="begin"/>
        </w:r>
        <w:r>
          <w:instrText xml:space="preserve"> PAGEREF _Toc27973 \h </w:instrText>
        </w:r>
        <w:r>
          <w:fldChar w:fldCharType="separate"/>
        </w:r>
        <w:r>
          <w:t>95</w:t>
        </w:r>
        <w:r>
          <w:fldChar w:fldCharType="end"/>
        </w:r>
      </w:hyperlink>
    </w:p>
    <w:p>
      <w:pPr>
        <w:pStyle w:val="TOC2"/>
        <w:tabs>
          <w:tab w:val="right" w:leader="dot" w:pos="8306"/>
        </w:tabs>
      </w:pPr>
      <w:hyperlink w:anchor="_Toc9154" w:history="1">
        <w:r>
          <w:rPr>
            <w:rFonts w:ascii="仿宋" w:eastAsia="仿宋" w:hAnsi="仿宋" w:cs="仿宋" w:hint="eastAsia"/>
            <w:lang w:eastAsia="zh-CN"/>
          </w:rPr>
          <w:t>(一)、库存控制的概念</w:t>
        </w:r>
        <w:r>
          <w:tab/>
        </w:r>
        <w:r>
          <w:fldChar w:fldCharType="begin"/>
        </w:r>
        <w:r>
          <w:instrText xml:space="preserve"> PAGEREF _Toc9154 \h </w:instrText>
        </w:r>
        <w:r>
          <w:fldChar w:fldCharType="separate"/>
        </w:r>
        <w:r>
          <w:t>95</w:t>
        </w:r>
        <w:r>
          <w:fldChar w:fldCharType="end"/>
        </w:r>
      </w:hyperlink>
    </w:p>
    <w:p>
      <w:pPr>
        <w:pStyle w:val="TOC2"/>
        <w:tabs>
          <w:tab w:val="right" w:leader="dot" w:pos="8306"/>
        </w:tabs>
      </w:pPr>
      <w:hyperlink w:anchor="_Toc23209" w:history="1">
        <w:r>
          <w:rPr>
            <w:rFonts w:ascii="仿宋" w:eastAsia="仿宋" w:hAnsi="仿宋" w:cs="仿宋" w:hint="eastAsia"/>
            <w:lang w:eastAsia="zh-CN"/>
          </w:rPr>
          <w:t>(二)、库存的合理控制</w:t>
        </w:r>
        <w:r>
          <w:tab/>
        </w:r>
        <w:r>
          <w:fldChar w:fldCharType="begin"/>
        </w:r>
        <w:r>
          <w:instrText xml:space="preserve"> PAGEREF _Toc23209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7381"/>
      <w:r>
        <w:rPr>
          <w:rFonts w:ascii="仿宋" w:eastAsia="仿宋" w:hAnsi="仿宋" w:cs="仿宋" w:hint="eastAsia"/>
          <w:sz w:val="28"/>
          <w:lang w:eastAsia="zh-CN"/>
        </w:rPr>
        <w:t>一、色谱仪项目危机管理</w:t>
      </w:r>
      <w:bookmarkEnd w:id="2"/>
    </w:p>
    <w:p>
      <w:pPr>
        <w:pStyle w:val="Heading2"/>
        <w:rPr>
          <w:rFonts w:ascii="仿宋" w:eastAsia="仿宋" w:hAnsi="仿宋" w:cs="仿宋" w:hint="eastAsia"/>
          <w:lang w:eastAsia="zh-CN"/>
        </w:rPr>
      </w:pPr>
      <w:bookmarkStart w:id="3" w:name="_Toc2626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危机管理中，危机预警与识别是保障色谱仪项目稳健运行的核心步骤。通过建立全面的监测机制，色谱仪项目团队旨在及时发现和洞察潜在的风险和危机因素，以便采取迅速的预防和应对措施，确保色谱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首先，通过详尽的风险评估，色谱仪项目团队综合分析了整个色谱仪项目和各个阶段潜在的威胁。这包括准确评估每个潜在风险发生的概率和可能的影响程度，为后续危机预警提供了有力支撑。</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色谱仪项目团队专注于明确定义色谱仪项目进展的关键节点和相关指标，以便迅速发现潜在问题。通过建立预警系统，团队能够更早地察觉可能导致危机的迹象，并迅速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https://d.book118.com/285301303220011122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D33F90"/>
    <w:rsid w:val="1CD33F9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530130322001112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2024-03-13T21:16:00Z</dcterms:created>
  <dcterms:modified xsi:type="dcterms:W3CDTF">2024-03-13T21:16:36Z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91B9E222505645B7ADE6B8137BACD4D0_11</vt:lpwstr>
  </property>
  <property fmtid="{D5CDD505-2E9C-101B-9397-08002B2CF9AE}" pid="3" name="KSOProductBuildVer">
    <vt:lpwstr>2052-12.1.0.16399</vt:lpwstr>
  </property>
</Properties>
</file>