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影视发行项目规划设计方案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 w:history="1">
        <w:r>
          <w:rPr>
            <w:rFonts w:ascii="仿宋" w:eastAsia="仿宋" w:hAnsi="仿宋" w:cs="仿宋" w:hint="eastAsia"/>
            <w:lang w:eastAsia="zh-CN"/>
          </w:rPr>
          <w:t>概论</w:t>
        </w:r>
        <w:r>
          <w:tab/>
        </w:r>
        <w:r>
          <w:fldChar w:fldCharType="begin"/>
        </w:r>
        <w:r>
          <w:instrText xml:space="preserve"> PAGEREF _Toc2424 \h </w:instrText>
        </w:r>
        <w:r>
          <w:fldChar w:fldCharType="separate"/>
        </w:r>
        <w:r>
          <w:t>3</w:t>
        </w:r>
        <w:r>
          <w:fldChar w:fldCharType="end"/>
        </w:r>
      </w:hyperlink>
    </w:p>
    <w:p>
      <w:pPr>
        <w:pStyle w:val="TOC1"/>
        <w:tabs>
          <w:tab w:val="right" w:leader="dot" w:pos="8306"/>
        </w:tabs>
      </w:pPr>
      <w:hyperlink w:anchor="_Toc13206" w:history="1">
        <w:r>
          <w:rPr>
            <w:rFonts w:ascii="仿宋" w:eastAsia="仿宋" w:hAnsi="仿宋" w:cs="仿宋" w:hint="eastAsia"/>
            <w:lang w:eastAsia="zh-CN"/>
          </w:rPr>
          <w:t>一、影视发行项目建设单位说明</w:t>
        </w:r>
        <w:r>
          <w:tab/>
        </w:r>
        <w:r>
          <w:fldChar w:fldCharType="begin"/>
        </w:r>
        <w:r>
          <w:instrText xml:space="preserve"> PAGEREF _Toc13206 \h </w:instrText>
        </w:r>
        <w:r>
          <w:fldChar w:fldCharType="separate"/>
        </w:r>
        <w:r>
          <w:t>3</w:t>
        </w:r>
        <w:r>
          <w:fldChar w:fldCharType="end"/>
        </w:r>
      </w:hyperlink>
    </w:p>
    <w:p>
      <w:pPr>
        <w:pStyle w:val="TOC2"/>
        <w:tabs>
          <w:tab w:val="right" w:leader="dot" w:pos="8306"/>
        </w:tabs>
      </w:pPr>
      <w:hyperlink w:anchor="_Toc22456" w:history="1">
        <w:r>
          <w:rPr>
            <w:rFonts w:ascii="仿宋" w:eastAsia="仿宋" w:hAnsi="仿宋" w:cs="仿宋" w:hint="eastAsia"/>
            <w:lang w:eastAsia="zh-CN"/>
          </w:rPr>
          <w:t>(一)、影视发行项目承办单位基本情况</w:t>
        </w:r>
        <w:r>
          <w:tab/>
        </w:r>
        <w:r>
          <w:fldChar w:fldCharType="begin"/>
        </w:r>
        <w:r>
          <w:instrText xml:space="preserve"> PAGEREF _Toc22456 \h </w:instrText>
        </w:r>
        <w:r>
          <w:fldChar w:fldCharType="separate"/>
        </w:r>
        <w:r>
          <w:t>3</w:t>
        </w:r>
        <w:r>
          <w:fldChar w:fldCharType="end"/>
        </w:r>
      </w:hyperlink>
    </w:p>
    <w:p>
      <w:pPr>
        <w:pStyle w:val="TOC2"/>
        <w:tabs>
          <w:tab w:val="right" w:leader="dot" w:pos="8306"/>
        </w:tabs>
      </w:pPr>
      <w:hyperlink w:anchor="_Toc8271" w:history="1">
        <w:r>
          <w:rPr>
            <w:rFonts w:ascii="仿宋" w:eastAsia="仿宋" w:hAnsi="仿宋" w:cs="仿宋" w:hint="eastAsia"/>
            <w:lang w:eastAsia="zh-CN"/>
          </w:rPr>
          <w:t>(二)、公司经济效益分析</w:t>
        </w:r>
        <w:r>
          <w:tab/>
        </w:r>
        <w:r>
          <w:fldChar w:fldCharType="begin"/>
        </w:r>
        <w:r>
          <w:instrText xml:space="preserve"> PAGEREF _Toc8271 \h </w:instrText>
        </w:r>
        <w:r>
          <w:fldChar w:fldCharType="separate"/>
        </w:r>
        <w:r>
          <w:t>4</w:t>
        </w:r>
        <w:r>
          <w:fldChar w:fldCharType="end"/>
        </w:r>
      </w:hyperlink>
    </w:p>
    <w:p>
      <w:pPr>
        <w:pStyle w:val="TOC1"/>
        <w:tabs>
          <w:tab w:val="right" w:leader="dot" w:pos="8306"/>
        </w:tabs>
      </w:pPr>
      <w:hyperlink w:anchor="_Toc4681" w:history="1">
        <w:r>
          <w:rPr>
            <w:rFonts w:ascii="仿宋" w:eastAsia="仿宋" w:hAnsi="仿宋" w:cs="仿宋" w:hint="eastAsia"/>
            <w:lang w:eastAsia="zh-CN"/>
          </w:rPr>
          <w:t>二、影视发行项目选址可行性分析</w:t>
        </w:r>
        <w:r>
          <w:tab/>
        </w:r>
        <w:r>
          <w:fldChar w:fldCharType="begin"/>
        </w:r>
        <w:r>
          <w:instrText xml:space="preserve"> PAGEREF _Toc4681 \h </w:instrText>
        </w:r>
        <w:r>
          <w:fldChar w:fldCharType="separate"/>
        </w:r>
        <w:r>
          <w:t>5</w:t>
        </w:r>
        <w:r>
          <w:fldChar w:fldCharType="end"/>
        </w:r>
      </w:hyperlink>
    </w:p>
    <w:p>
      <w:pPr>
        <w:pStyle w:val="TOC2"/>
        <w:tabs>
          <w:tab w:val="right" w:leader="dot" w:pos="8306"/>
        </w:tabs>
      </w:pPr>
      <w:hyperlink w:anchor="_Toc22797" w:history="1">
        <w:r>
          <w:rPr>
            <w:rFonts w:ascii="仿宋" w:eastAsia="仿宋" w:hAnsi="仿宋" w:cs="仿宋" w:hint="eastAsia"/>
            <w:lang w:eastAsia="zh-CN"/>
          </w:rPr>
          <w:t>(一)、影视发行项目选址</w:t>
        </w:r>
        <w:r>
          <w:tab/>
        </w:r>
        <w:r>
          <w:fldChar w:fldCharType="begin"/>
        </w:r>
        <w:r>
          <w:instrText xml:space="preserve"> PAGEREF _Toc22797 \h </w:instrText>
        </w:r>
        <w:r>
          <w:fldChar w:fldCharType="separate"/>
        </w:r>
        <w:r>
          <w:t>5</w:t>
        </w:r>
        <w:r>
          <w:fldChar w:fldCharType="end"/>
        </w:r>
      </w:hyperlink>
    </w:p>
    <w:p>
      <w:pPr>
        <w:pStyle w:val="TOC2"/>
        <w:tabs>
          <w:tab w:val="right" w:leader="dot" w:pos="8306"/>
        </w:tabs>
      </w:pPr>
      <w:hyperlink w:anchor="_Toc28378" w:history="1">
        <w:r>
          <w:rPr>
            <w:rFonts w:ascii="仿宋" w:eastAsia="仿宋" w:hAnsi="仿宋" w:cs="仿宋" w:hint="eastAsia"/>
            <w:lang w:eastAsia="zh-CN"/>
          </w:rPr>
          <w:t>(二)、用地控制指标</w:t>
        </w:r>
        <w:r>
          <w:tab/>
        </w:r>
        <w:r>
          <w:fldChar w:fldCharType="begin"/>
        </w:r>
        <w:r>
          <w:instrText xml:space="preserve"> PAGEREF _Toc28378 \h </w:instrText>
        </w:r>
        <w:r>
          <w:fldChar w:fldCharType="separate"/>
        </w:r>
        <w:r>
          <w:t>5</w:t>
        </w:r>
        <w:r>
          <w:fldChar w:fldCharType="end"/>
        </w:r>
      </w:hyperlink>
    </w:p>
    <w:p>
      <w:pPr>
        <w:pStyle w:val="TOC2"/>
        <w:tabs>
          <w:tab w:val="right" w:leader="dot" w:pos="8306"/>
        </w:tabs>
      </w:pPr>
      <w:hyperlink w:anchor="_Toc28312" w:history="1">
        <w:r>
          <w:rPr>
            <w:rFonts w:ascii="仿宋" w:eastAsia="仿宋" w:hAnsi="仿宋" w:cs="仿宋" w:hint="eastAsia"/>
            <w:lang w:eastAsia="zh-CN"/>
          </w:rPr>
          <w:t>(三)、节约用地措施</w:t>
        </w:r>
        <w:r>
          <w:tab/>
        </w:r>
        <w:r>
          <w:fldChar w:fldCharType="begin"/>
        </w:r>
        <w:r>
          <w:instrText xml:space="preserve"> PAGEREF _Toc28312 \h </w:instrText>
        </w:r>
        <w:r>
          <w:fldChar w:fldCharType="separate"/>
        </w:r>
        <w:r>
          <w:t>7</w:t>
        </w:r>
        <w:r>
          <w:fldChar w:fldCharType="end"/>
        </w:r>
      </w:hyperlink>
    </w:p>
    <w:p>
      <w:pPr>
        <w:pStyle w:val="TOC2"/>
        <w:tabs>
          <w:tab w:val="right" w:leader="dot" w:pos="8306"/>
        </w:tabs>
      </w:pPr>
      <w:hyperlink w:anchor="_Toc28063" w:history="1">
        <w:r>
          <w:rPr>
            <w:rFonts w:ascii="仿宋" w:eastAsia="仿宋" w:hAnsi="仿宋" w:cs="仿宋" w:hint="eastAsia"/>
            <w:lang w:eastAsia="zh-CN"/>
          </w:rPr>
          <w:t>(四)、总图布置方案</w:t>
        </w:r>
        <w:r>
          <w:tab/>
        </w:r>
        <w:r>
          <w:fldChar w:fldCharType="begin"/>
        </w:r>
        <w:r>
          <w:instrText xml:space="preserve"> PAGEREF _Toc28063 \h </w:instrText>
        </w:r>
        <w:r>
          <w:fldChar w:fldCharType="separate"/>
        </w:r>
        <w:r>
          <w:t>8</w:t>
        </w:r>
        <w:r>
          <w:fldChar w:fldCharType="end"/>
        </w:r>
      </w:hyperlink>
    </w:p>
    <w:p>
      <w:pPr>
        <w:pStyle w:val="TOC2"/>
        <w:tabs>
          <w:tab w:val="right" w:leader="dot" w:pos="8306"/>
        </w:tabs>
      </w:pPr>
      <w:hyperlink w:anchor="_Toc28852" w:history="1">
        <w:r>
          <w:rPr>
            <w:rFonts w:ascii="仿宋" w:eastAsia="仿宋" w:hAnsi="仿宋" w:cs="仿宋" w:hint="eastAsia"/>
            <w:lang w:eastAsia="zh-CN"/>
          </w:rPr>
          <w:t>(五)、选址综合评价</w:t>
        </w:r>
        <w:r>
          <w:tab/>
        </w:r>
        <w:r>
          <w:fldChar w:fldCharType="begin"/>
        </w:r>
        <w:r>
          <w:instrText xml:space="preserve"> PAGEREF _Toc28852 \h </w:instrText>
        </w:r>
        <w:r>
          <w:fldChar w:fldCharType="separate"/>
        </w:r>
        <w:r>
          <w:t>9</w:t>
        </w:r>
        <w:r>
          <w:fldChar w:fldCharType="end"/>
        </w:r>
      </w:hyperlink>
    </w:p>
    <w:p>
      <w:pPr>
        <w:pStyle w:val="TOC1"/>
        <w:tabs>
          <w:tab w:val="right" w:leader="dot" w:pos="8306"/>
        </w:tabs>
      </w:pPr>
      <w:hyperlink w:anchor="_Toc13863" w:history="1">
        <w:r>
          <w:rPr>
            <w:rFonts w:ascii="仿宋" w:eastAsia="仿宋" w:hAnsi="仿宋" w:cs="仿宋" w:hint="eastAsia"/>
            <w:lang w:eastAsia="zh-CN"/>
          </w:rPr>
          <w:t>三、影视发行项目文档管理</w:t>
        </w:r>
        <w:r>
          <w:tab/>
        </w:r>
        <w:r>
          <w:fldChar w:fldCharType="begin"/>
        </w:r>
        <w:r>
          <w:instrText xml:space="preserve"> PAGEREF _Toc13863 \h </w:instrText>
        </w:r>
        <w:r>
          <w:fldChar w:fldCharType="separate"/>
        </w:r>
        <w:r>
          <w:t>10</w:t>
        </w:r>
        <w:r>
          <w:fldChar w:fldCharType="end"/>
        </w:r>
      </w:hyperlink>
    </w:p>
    <w:p>
      <w:pPr>
        <w:pStyle w:val="TOC2"/>
        <w:tabs>
          <w:tab w:val="right" w:leader="dot" w:pos="8306"/>
        </w:tabs>
      </w:pPr>
      <w:hyperlink w:anchor="_Toc19496" w:history="1">
        <w:r>
          <w:rPr>
            <w:rFonts w:ascii="仿宋" w:eastAsia="仿宋" w:hAnsi="仿宋" w:cs="仿宋" w:hint="eastAsia"/>
            <w:lang w:eastAsia="zh-CN"/>
          </w:rPr>
          <w:t>(一)、文档编制与审查</w:t>
        </w:r>
        <w:r>
          <w:tab/>
        </w:r>
        <w:r>
          <w:fldChar w:fldCharType="begin"/>
        </w:r>
        <w:r>
          <w:instrText xml:space="preserve"> PAGEREF _Toc19496 \h </w:instrText>
        </w:r>
        <w:r>
          <w:fldChar w:fldCharType="separate"/>
        </w:r>
        <w:r>
          <w:t>10</w:t>
        </w:r>
        <w:r>
          <w:fldChar w:fldCharType="end"/>
        </w:r>
      </w:hyperlink>
    </w:p>
    <w:p>
      <w:pPr>
        <w:pStyle w:val="TOC2"/>
        <w:tabs>
          <w:tab w:val="right" w:leader="dot" w:pos="8306"/>
        </w:tabs>
      </w:pPr>
      <w:hyperlink w:anchor="_Toc8134" w:history="1">
        <w:r>
          <w:rPr>
            <w:rFonts w:ascii="仿宋" w:eastAsia="仿宋" w:hAnsi="仿宋" w:cs="仿宋" w:hint="eastAsia"/>
            <w:lang w:eastAsia="zh-CN"/>
          </w:rPr>
          <w:t>(二)、文档发布与分发</w:t>
        </w:r>
        <w:r>
          <w:tab/>
        </w:r>
        <w:r>
          <w:fldChar w:fldCharType="begin"/>
        </w:r>
        <w:r>
          <w:instrText xml:space="preserve"> PAGEREF _Toc8134 \h </w:instrText>
        </w:r>
        <w:r>
          <w:fldChar w:fldCharType="separate"/>
        </w:r>
        <w:r>
          <w:t>11</w:t>
        </w:r>
        <w:r>
          <w:fldChar w:fldCharType="end"/>
        </w:r>
      </w:hyperlink>
    </w:p>
    <w:p>
      <w:pPr>
        <w:pStyle w:val="TOC2"/>
        <w:tabs>
          <w:tab w:val="right" w:leader="dot" w:pos="8306"/>
        </w:tabs>
      </w:pPr>
      <w:hyperlink w:anchor="_Toc18939" w:history="1">
        <w:r>
          <w:rPr>
            <w:rFonts w:ascii="仿宋" w:eastAsia="仿宋" w:hAnsi="仿宋" w:cs="仿宋" w:hint="eastAsia"/>
            <w:lang w:eastAsia="zh-CN"/>
          </w:rPr>
          <w:t>(三)、文档存档与归档</w:t>
        </w:r>
        <w:r>
          <w:tab/>
        </w:r>
        <w:r>
          <w:fldChar w:fldCharType="begin"/>
        </w:r>
        <w:r>
          <w:instrText xml:space="preserve"> PAGEREF _Toc18939 \h </w:instrText>
        </w:r>
        <w:r>
          <w:fldChar w:fldCharType="separate"/>
        </w:r>
        <w:r>
          <w:t>12</w:t>
        </w:r>
        <w:r>
          <w:fldChar w:fldCharType="end"/>
        </w:r>
      </w:hyperlink>
    </w:p>
    <w:p>
      <w:pPr>
        <w:pStyle w:val="TOC1"/>
        <w:tabs>
          <w:tab w:val="right" w:leader="dot" w:pos="8306"/>
        </w:tabs>
      </w:pPr>
      <w:hyperlink w:anchor="_Toc27233" w:history="1">
        <w:r>
          <w:rPr>
            <w:rFonts w:ascii="仿宋" w:eastAsia="仿宋" w:hAnsi="仿宋" w:cs="仿宋" w:hint="eastAsia"/>
            <w:lang w:eastAsia="zh-CN"/>
          </w:rPr>
          <w:t>四、影视发行项目危机管理</w:t>
        </w:r>
        <w:r>
          <w:tab/>
        </w:r>
        <w:r>
          <w:fldChar w:fldCharType="begin"/>
        </w:r>
        <w:r>
          <w:instrText xml:space="preserve"> PAGEREF _Toc27233 \h </w:instrText>
        </w:r>
        <w:r>
          <w:fldChar w:fldCharType="separate"/>
        </w:r>
        <w:r>
          <w:t>13</w:t>
        </w:r>
        <w:r>
          <w:fldChar w:fldCharType="end"/>
        </w:r>
      </w:hyperlink>
    </w:p>
    <w:p>
      <w:pPr>
        <w:pStyle w:val="TOC2"/>
        <w:tabs>
          <w:tab w:val="right" w:leader="dot" w:pos="8306"/>
        </w:tabs>
      </w:pPr>
      <w:hyperlink w:anchor="_Toc16779" w:history="1">
        <w:r>
          <w:rPr>
            <w:rFonts w:ascii="仿宋" w:eastAsia="仿宋" w:hAnsi="仿宋" w:cs="仿宋" w:hint="eastAsia"/>
            <w:lang w:eastAsia="zh-CN"/>
          </w:rPr>
          <w:t>(一)、危机预警与识别</w:t>
        </w:r>
        <w:r>
          <w:tab/>
        </w:r>
        <w:r>
          <w:fldChar w:fldCharType="begin"/>
        </w:r>
        <w:r>
          <w:instrText xml:space="preserve"> PAGEREF _Toc16779 \h </w:instrText>
        </w:r>
        <w:r>
          <w:fldChar w:fldCharType="separate"/>
        </w:r>
        <w:r>
          <w:t>13</w:t>
        </w:r>
        <w:r>
          <w:fldChar w:fldCharType="end"/>
        </w:r>
      </w:hyperlink>
    </w:p>
    <w:p>
      <w:pPr>
        <w:pStyle w:val="TOC2"/>
        <w:tabs>
          <w:tab w:val="right" w:leader="dot" w:pos="8306"/>
        </w:tabs>
      </w:pPr>
      <w:hyperlink w:anchor="_Toc4778" w:history="1">
        <w:r>
          <w:rPr>
            <w:rFonts w:ascii="仿宋" w:eastAsia="仿宋" w:hAnsi="仿宋" w:cs="仿宋" w:hint="eastAsia"/>
            <w:lang w:eastAsia="zh-CN"/>
          </w:rPr>
          <w:t>(二)、危机应对与恢复</w:t>
        </w:r>
        <w:r>
          <w:tab/>
        </w:r>
        <w:r>
          <w:fldChar w:fldCharType="begin"/>
        </w:r>
        <w:r>
          <w:instrText xml:space="preserve"> PAGEREF _Toc4778 \h </w:instrText>
        </w:r>
        <w:r>
          <w:fldChar w:fldCharType="separate"/>
        </w:r>
        <w:r>
          <w:t>14</w:t>
        </w:r>
        <w:r>
          <w:fldChar w:fldCharType="end"/>
        </w:r>
      </w:hyperlink>
    </w:p>
    <w:p>
      <w:pPr>
        <w:pStyle w:val="TOC1"/>
        <w:tabs>
          <w:tab w:val="right" w:leader="dot" w:pos="8306"/>
        </w:tabs>
      </w:pPr>
      <w:hyperlink w:anchor="_Toc23659" w:history="1">
        <w:r>
          <w:rPr>
            <w:rFonts w:ascii="仿宋" w:eastAsia="仿宋" w:hAnsi="仿宋" w:cs="仿宋" w:hint="eastAsia"/>
            <w:lang w:eastAsia="zh-CN"/>
          </w:rPr>
          <w:t>五、影视发行项目土建工程</w:t>
        </w:r>
        <w:r>
          <w:tab/>
        </w:r>
        <w:r>
          <w:fldChar w:fldCharType="begin"/>
        </w:r>
        <w:r>
          <w:instrText xml:space="preserve"> PAGEREF _Toc23659 \h </w:instrText>
        </w:r>
        <w:r>
          <w:fldChar w:fldCharType="separate"/>
        </w:r>
        <w:r>
          <w:t>16</w:t>
        </w:r>
        <w:r>
          <w:fldChar w:fldCharType="end"/>
        </w:r>
      </w:hyperlink>
    </w:p>
    <w:p>
      <w:pPr>
        <w:pStyle w:val="TOC2"/>
        <w:tabs>
          <w:tab w:val="right" w:leader="dot" w:pos="8306"/>
        </w:tabs>
      </w:pPr>
      <w:hyperlink w:anchor="_Toc17662" w:history="1">
        <w:r>
          <w:rPr>
            <w:rFonts w:ascii="仿宋" w:eastAsia="仿宋" w:hAnsi="仿宋" w:cs="仿宋" w:hint="eastAsia"/>
            <w:lang w:eastAsia="zh-CN"/>
          </w:rPr>
          <w:t>(一)、建筑工程设计原则</w:t>
        </w:r>
        <w:r>
          <w:tab/>
        </w:r>
        <w:r>
          <w:fldChar w:fldCharType="begin"/>
        </w:r>
        <w:r>
          <w:instrText xml:space="preserve"> PAGEREF _Toc17662 \h </w:instrText>
        </w:r>
        <w:r>
          <w:fldChar w:fldCharType="separate"/>
        </w:r>
        <w:r>
          <w:t>16</w:t>
        </w:r>
        <w:r>
          <w:fldChar w:fldCharType="end"/>
        </w:r>
      </w:hyperlink>
    </w:p>
    <w:p>
      <w:pPr>
        <w:pStyle w:val="TOC2"/>
        <w:tabs>
          <w:tab w:val="right" w:leader="dot" w:pos="8306"/>
        </w:tabs>
      </w:pPr>
      <w:hyperlink w:anchor="_Toc559" w:history="1">
        <w:r>
          <w:rPr>
            <w:rFonts w:ascii="仿宋" w:eastAsia="仿宋" w:hAnsi="仿宋" w:cs="仿宋" w:hint="eastAsia"/>
            <w:lang w:eastAsia="zh-CN"/>
          </w:rPr>
          <w:t>(二)、土建工程设计年限及安全等级</w:t>
        </w:r>
        <w:r>
          <w:tab/>
        </w:r>
        <w:r>
          <w:fldChar w:fldCharType="begin"/>
        </w:r>
        <w:r>
          <w:instrText xml:space="preserve"> PAGEREF _Toc559 \h </w:instrText>
        </w:r>
        <w:r>
          <w:fldChar w:fldCharType="separate"/>
        </w:r>
        <w:r>
          <w:t>17</w:t>
        </w:r>
        <w:r>
          <w:fldChar w:fldCharType="end"/>
        </w:r>
      </w:hyperlink>
    </w:p>
    <w:p>
      <w:pPr>
        <w:pStyle w:val="TOC2"/>
        <w:tabs>
          <w:tab w:val="right" w:leader="dot" w:pos="8306"/>
        </w:tabs>
      </w:pPr>
      <w:hyperlink w:anchor="_Toc19598" w:history="1">
        <w:r>
          <w:rPr>
            <w:rFonts w:ascii="仿宋" w:eastAsia="仿宋" w:hAnsi="仿宋" w:cs="仿宋" w:hint="eastAsia"/>
            <w:lang w:eastAsia="zh-CN"/>
          </w:rPr>
          <w:t>(三)、建筑工程设计总体要求</w:t>
        </w:r>
        <w:r>
          <w:tab/>
        </w:r>
        <w:r>
          <w:fldChar w:fldCharType="begin"/>
        </w:r>
        <w:r>
          <w:instrText xml:space="preserve"> PAGEREF _Toc19598 \h </w:instrText>
        </w:r>
        <w:r>
          <w:fldChar w:fldCharType="separate"/>
        </w:r>
        <w:r>
          <w:t>18</w:t>
        </w:r>
        <w:r>
          <w:fldChar w:fldCharType="end"/>
        </w:r>
      </w:hyperlink>
    </w:p>
    <w:p>
      <w:pPr>
        <w:pStyle w:val="TOC2"/>
        <w:tabs>
          <w:tab w:val="right" w:leader="dot" w:pos="8306"/>
        </w:tabs>
      </w:pPr>
      <w:hyperlink w:anchor="_Toc29578" w:history="1">
        <w:r>
          <w:rPr>
            <w:rFonts w:ascii="仿宋" w:eastAsia="仿宋" w:hAnsi="仿宋" w:cs="仿宋" w:hint="eastAsia"/>
            <w:lang w:eastAsia="zh-CN"/>
          </w:rPr>
          <w:t>(四)、土建工程建设指标</w:t>
        </w:r>
        <w:r>
          <w:tab/>
        </w:r>
        <w:r>
          <w:fldChar w:fldCharType="begin"/>
        </w:r>
        <w:r>
          <w:instrText xml:space="preserve"> PAGEREF _Toc29578 \h </w:instrText>
        </w:r>
        <w:r>
          <w:fldChar w:fldCharType="separate"/>
        </w:r>
        <w:r>
          <w:t>19</w:t>
        </w:r>
        <w:r>
          <w:fldChar w:fldCharType="end"/>
        </w:r>
      </w:hyperlink>
    </w:p>
    <w:p>
      <w:pPr>
        <w:pStyle w:val="TOC1"/>
        <w:tabs>
          <w:tab w:val="right" w:leader="dot" w:pos="8306"/>
        </w:tabs>
      </w:pPr>
      <w:hyperlink w:anchor="_Toc2171" w:history="1">
        <w:r>
          <w:rPr>
            <w:rFonts w:ascii="仿宋" w:eastAsia="仿宋" w:hAnsi="仿宋" w:cs="仿宋" w:hint="eastAsia"/>
            <w:lang w:eastAsia="zh-CN"/>
          </w:rPr>
          <w:t>六、市场分析、调研</w:t>
        </w:r>
        <w:r>
          <w:tab/>
        </w:r>
        <w:r>
          <w:fldChar w:fldCharType="begin"/>
        </w:r>
        <w:r>
          <w:instrText xml:space="preserve"> PAGEREF _Toc2171 \h </w:instrText>
        </w:r>
        <w:r>
          <w:fldChar w:fldCharType="separate"/>
        </w:r>
        <w:r>
          <w:t>19</w:t>
        </w:r>
        <w:r>
          <w:fldChar w:fldCharType="end"/>
        </w:r>
      </w:hyperlink>
    </w:p>
    <w:p>
      <w:pPr>
        <w:pStyle w:val="TOC2"/>
        <w:tabs>
          <w:tab w:val="right" w:leader="dot" w:pos="8306"/>
        </w:tabs>
      </w:pPr>
      <w:hyperlink w:anchor="_Toc5995" w:history="1">
        <w:r>
          <w:rPr>
            <w:rFonts w:ascii="仿宋" w:eastAsia="仿宋" w:hAnsi="仿宋" w:cs="仿宋" w:hint="eastAsia"/>
            <w:lang w:eastAsia="zh-CN"/>
          </w:rPr>
          <w:t>(一)、影视发行行业分析</w:t>
        </w:r>
        <w:r>
          <w:tab/>
        </w:r>
        <w:r>
          <w:fldChar w:fldCharType="begin"/>
        </w:r>
        <w:r>
          <w:instrText xml:space="preserve"> PAGEREF _Toc5995 \h </w:instrText>
        </w:r>
        <w:r>
          <w:fldChar w:fldCharType="separate"/>
        </w:r>
        <w:r>
          <w:t>19</w:t>
        </w:r>
        <w:r>
          <w:fldChar w:fldCharType="end"/>
        </w:r>
      </w:hyperlink>
    </w:p>
    <w:p>
      <w:pPr>
        <w:pStyle w:val="TOC2"/>
        <w:tabs>
          <w:tab w:val="right" w:leader="dot" w:pos="8306"/>
        </w:tabs>
      </w:pPr>
      <w:hyperlink w:anchor="_Toc32513" w:history="1">
        <w:r>
          <w:rPr>
            <w:rFonts w:ascii="仿宋" w:eastAsia="仿宋" w:hAnsi="仿宋" w:cs="仿宋" w:hint="eastAsia"/>
            <w:lang w:eastAsia="zh-CN"/>
          </w:rPr>
          <w:t>(二)、影视发行市场分析预测</w:t>
        </w:r>
        <w:r>
          <w:tab/>
        </w:r>
        <w:r>
          <w:fldChar w:fldCharType="begin"/>
        </w:r>
        <w:r>
          <w:instrText xml:space="preserve"> PAGEREF _Toc32513 \h </w:instrText>
        </w:r>
        <w:r>
          <w:fldChar w:fldCharType="separate"/>
        </w:r>
        <w:r>
          <w:t>20</w:t>
        </w:r>
        <w:r>
          <w:fldChar w:fldCharType="end"/>
        </w:r>
      </w:hyperlink>
    </w:p>
    <w:p>
      <w:pPr>
        <w:pStyle w:val="TOC1"/>
        <w:tabs>
          <w:tab w:val="right" w:leader="dot" w:pos="8306"/>
        </w:tabs>
      </w:pPr>
      <w:hyperlink w:anchor="_Toc20991" w:history="1">
        <w:r>
          <w:rPr>
            <w:rFonts w:ascii="仿宋" w:eastAsia="仿宋" w:hAnsi="仿宋" w:cs="仿宋" w:hint="eastAsia"/>
            <w:lang w:eastAsia="zh-CN"/>
          </w:rPr>
          <w:t>七、影视发行项目创新与研发</w:t>
        </w:r>
        <w:r>
          <w:tab/>
        </w:r>
        <w:r>
          <w:fldChar w:fldCharType="begin"/>
        </w:r>
        <w:r>
          <w:instrText xml:space="preserve"> PAGEREF _Toc20991 \h </w:instrText>
        </w:r>
        <w:r>
          <w:fldChar w:fldCharType="separate"/>
        </w:r>
        <w:r>
          <w:t>20</w:t>
        </w:r>
        <w:r>
          <w:fldChar w:fldCharType="end"/>
        </w:r>
      </w:hyperlink>
    </w:p>
    <w:p>
      <w:pPr>
        <w:pStyle w:val="TOC2"/>
        <w:tabs>
          <w:tab w:val="right" w:leader="dot" w:pos="8306"/>
        </w:tabs>
      </w:pPr>
      <w:hyperlink w:anchor="_Toc9971" w:history="1">
        <w:r>
          <w:rPr>
            <w:rFonts w:ascii="仿宋" w:eastAsia="仿宋" w:hAnsi="仿宋" w:cs="仿宋" w:hint="eastAsia"/>
            <w:lang w:eastAsia="zh-CN"/>
          </w:rPr>
          <w:t>(一)、创新策略与方向</w:t>
        </w:r>
        <w:r>
          <w:tab/>
        </w:r>
        <w:r>
          <w:fldChar w:fldCharType="begin"/>
        </w:r>
        <w:r>
          <w:instrText xml:space="preserve"> PAGEREF _Toc9971 \h </w:instrText>
        </w:r>
        <w:r>
          <w:fldChar w:fldCharType="separate"/>
        </w:r>
        <w:r>
          <w:t>20</w:t>
        </w:r>
        <w:r>
          <w:fldChar w:fldCharType="end"/>
        </w:r>
      </w:hyperlink>
    </w:p>
    <w:p>
      <w:pPr>
        <w:pStyle w:val="TOC2"/>
        <w:tabs>
          <w:tab w:val="right" w:leader="dot" w:pos="8306"/>
        </w:tabs>
      </w:pPr>
      <w:hyperlink w:anchor="_Toc15551" w:history="1">
        <w:r>
          <w:rPr>
            <w:rFonts w:ascii="仿宋" w:eastAsia="仿宋" w:hAnsi="仿宋" w:cs="仿宋" w:hint="eastAsia"/>
            <w:lang w:eastAsia="zh-CN"/>
          </w:rPr>
          <w:t>(二)、研发规划与投入</w:t>
        </w:r>
        <w:r>
          <w:tab/>
        </w:r>
        <w:r>
          <w:fldChar w:fldCharType="begin"/>
        </w:r>
        <w:r>
          <w:instrText xml:space="preserve"> PAGEREF _Toc15551 \h </w:instrText>
        </w:r>
        <w:r>
          <w:fldChar w:fldCharType="separate"/>
        </w:r>
        <w:r>
          <w:t>22</w:t>
        </w:r>
        <w:r>
          <w:fldChar w:fldCharType="end"/>
        </w:r>
      </w:hyperlink>
    </w:p>
    <w:p>
      <w:pPr>
        <w:pStyle w:val="TOC1"/>
        <w:tabs>
          <w:tab w:val="right" w:leader="dot" w:pos="8306"/>
        </w:tabs>
      </w:pPr>
      <w:hyperlink w:anchor="_Toc526" w:history="1">
        <w:r>
          <w:rPr>
            <w:rFonts w:ascii="仿宋" w:eastAsia="仿宋" w:hAnsi="仿宋" w:cs="仿宋" w:hint="eastAsia"/>
            <w:lang w:eastAsia="zh-CN"/>
          </w:rPr>
          <w:t>八、生产安全保护</w:t>
        </w:r>
        <w:r>
          <w:tab/>
        </w:r>
        <w:r>
          <w:fldChar w:fldCharType="begin"/>
        </w:r>
        <w:r>
          <w:instrText xml:space="preserve"> PAGEREF _Toc526 \h </w:instrText>
        </w:r>
        <w:r>
          <w:fldChar w:fldCharType="separate"/>
        </w:r>
        <w:r>
          <w:t>24</w:t>
        </w:r>
        <w:r>
          <w:fldChar w:fldCharType="end"/>
        </w:r>
      </w:hyperlink>
    </w:p>
    <w:p>
      <w:pPr>
        <w:pStyle w:val="TOC2"/>
        <w:tabs>
          <w:tab w:val="right" w:leader="dot" w:pos="8306"/>
        </w:tabs>
      </w:pPr>
      <w:hyperlink w:anchor="_Toc4086" w:history="1">
        <w:r>
          <w:rPr>
            <w:rFonts w:ascii="仿宋" w:eastAsia="仿宋" w:hAnsi="仿宋" w:cs="仿宋" w:hint="eastAsia"/>
            <w:lang w:eastAsia="zh-CN"/>
          </w:rPr>
          <w:t>(一)、消防安全</w:t>
        </w:r>
        <w:r>
          <w:tab/>
        </w:r>
        <w:r>
          <w:fldChar w:fldCharType="begin"/>
        </w:r>
        <w:r>
          <w:instrText xml:space="preserve"> PAGEREF _Toc4086 \h </w:instrText>
        </w:r>
        <w:r>
          <w:fldChar w:fldCharType="separate"/>
        </w:r>
        <w:r>
          <w:t>24</w:t>
        </w:r>
        <w:r>
          <w:fldChar w:fldCharType="end"/>
        </w:r>
      </w:hyperlink>
    </w:p>
    <w:p>
      <w:pPr>
        <w:pStyle w:val="TOC2"/>
        <w:tabs>
          <w:tab w:val="right" w:leader="dot" w:pos="8306"/>
        </w:tabs>
      </w:pPr>
      <w:hyperlink w:anchor="_Toc14064" w:history="1">
        <w:r>
          <w:rPr>
            <w:rFonts w:ascii="仿宋" w:eastAsia="仿宋" w:hAnsi="仿宋" w:cs="仿宋" w:hint="eastAsia"/>
            <w:lang w:eastAsia="zh-CN"/>
          </w:rPr>
          <w:t>(二)、防火防爆总图布置措施</w:t>
        </w:r>
        <w:r>
          <w:tab/>
        </w:r>
        <w:r>
          <w:fldChar w:fldCharType="begin"/>
        </w:r>
        <w:r>
          <w:instrText xml:space="preserve"> PAGEREF _Toc14064 \h </w:instrText>
        </w:r>
        <w:r>
          <w:fldChar w:fldCharType="separate"/>
        </w:r>
        <w:r>
          <w:t>25</w:t>
        </w:r>
        <w:r>
          <w:fldChar w:fldCharType="end"/>
        </w:r>
      </w:hyperlink>
    </w:p>
    <w:p>
      <w:pPr>
        <w:pStyle w:val="TOC2"/>
        <w:tabs>
          <w:tab w:val="right" w:leader="dot" w:pos="8306"/>
        </w:tabs>
      </w:pPr>
      <w:hyperlink w:anchor="_Toc20830" w:history="1">
        <w:r>
          <w:rPr>
            <w:rFonts w:ascii="仿宋" w:eastAsia="仿宋" w:hAnsi="仿宋" w:cs="仿宋" w:hint="eastAsia"/>
            <w:lang w:eastAsia="zh-CN"/>
          </w:rPr>
          <w:t>(三)、自然灾害防范措施</w:t>
        </w:r>
        <w:r>
          <w:tab/>
        </w:r>
        <w:r>
          <w:fldChar w:fldCharType="begin"/>
        </w:r>
        <w:r>
          <w:instrText xml:space="preserve"> PAGEREF _Toc20830 \h </w:instrText>
        </w:r>
        <w:r>
          <w:fldChar w:fldCharType="separate"/>
        </w:r>
        <w:r>
          <w:t>26</w:t>
        </w:r>
        <w:r>
          <w:fldChar w:fldCharType="end"/>
        </w:r>
      </w:hyperlink>
    </w:p>
    <w:p>
      <w:pPr>
        <w:pStyle w:val="TOC2"/>
        <w:tabs>
          <w:tab w:val="right" w:leader="dot" w:pos="8306"/>
        </w:tabs>
      </w:pPr>
      <w:hyperlink w:anchor="_Toc4020" w:history="1">
        <w:r>
          <w:rPr>
            <w:rFonts w:ascii="仿宋" w:eastAsia="仿宋" w:hAnsi="仿宋" w:cs="仿宋" w:hint="eastAsia"/>
            <w:lang w:eastAsia="zh-CN"/>
          </w:rPr>
          <w:t>(四)、安全色及安全标志使用要求</w:t>
        </w:r>
        <w:r>
          <w:tab/>
        </w:r>
        <w:r>
          <w:fldChar w:fldCharType="begin"/>
        </w:r>
        <w:r>
          <w:instrText xml:space="preserve"> PAGEREF _Toc4020 \h </w:instrText>
        </w:r>
        <w:r>
          <w:fldChar w:fldCharType="separate"/>
        </w:r>
        <w:r>
          <w:t>27</w:t>
        </w:r>
        <w:r>
          <w:fldChar w:fldCharType="end"/>
        </w:r>
      </w:hyperlink>
    </w:p>
    <w:p>
      <w:pPr>
        <w:pStyle w:val="TOC2"/>
        <w:tabs>
          <w:tab w:val="right" w:leader="dot" w:pos="8306"/>
        </w:tabs>
      </w:pPr>
      <w:hyperlink w:anchor="_Toc14534" w:history="1">
        <w:r>
          <w:rPr>
            <w:rFonts w:ascii="仿宋" w:eastAsia="仿宋" w:hAnsi="仿宋" w:cs="仿宋" w:hint="eastAsia"/>
            <w:lang w:eastAsia="zh-CN"/>
          </w:rPr>
          <w:t>(五)、防尘防毒措施</w:t>
        </w:r>
        <w:r>
          <w:tab/>
        </w:r>
        <w:r>
          <w:fldChar w:fldCharType="begin"/>
        </w:r>
        <w:r>
          <w:instrText xml:space="preserve"> PAGEREF _Toc14534 \h </w:instrText>
        </w:r>
        <w:r>
          <w:fldChar w:fldCharType="separate"/>
        </w:r>
        <w:r>
          <w:t>28</w:t>
        </w:r>
        <w:r>
          <w:fldChar w:fldCharType="end"/>
        </w:r>
      </w:hyperlink>
    </w:p>
    <w:p>
      <w:pPr>
        <w:pStyle w:val="TOC2"/>
        <w:tabs>
          <w:tab w:val="right" w:leader="dot" w:pos="8306"/>
        </w:tabs>
      </w:pPr>
      <w:hyperlink w:anchor="_Toc10881" w:history="1">
        <w:r>
          <w:rPr>
            <w:rFonts w:ascii="仿宋" w:eastAsia="仿宋" w:hAnsi="仿宋" w:cs="仿宋" w:hint="eastAsia"/>
            <w:lang w:eastAsia="zh-CN"/>
          </w:rPr>
          <w:t>(六)、防静电、触电防护及防雷措施</w:t>
        </w:r>
        <w:r>
          <w:tab/>
        </w:r>
        <w:r>
          <w:fldChar w:fldCharType="begin"/>
        </w:r>
        <w:r>
          <w:instrText xml:space="preserve"> PAGEREF _Toc10881 \h </w:instrText>
        </w:r>
        <w:r>
          <w:fldChar w:fldCharType="separate"/>
        </w:r>
        <w:r>
          <w:t>29</w:t>
        </w:r>
        <w:r>
          <w:fldChar w:fldCharType="end"/>
        </w:r>
      </w:hyperlink>
    </w:p>
    <w:p>
      <w:pPr>
        <w:pStyle w:val="TOC2"/>
        <w:tabs>
          <w:tab w:val="right" w:leader="dot" w:pos="8306"/>
        </w:tabs>
      </w:pPr>
      <w:hyperlink w:anchor="_Toc745" w:history="1">
        <w:r>
          <w:rPr>
            <w:rFonts w:ascii="仿宋" w:eastAsia="仿宋" w:hAnsi="仿宋" w:cs="仿宋" w:hint="eastAsia"/>
            <w:lang w:eastAsia="zh-CN"/>
          </w:rPr>
          <w:t>(七)、机械设备安全保障措施</w:t>
        </w:r>
        <w:r>
          <w:tab/>
        </w:r>
        <w:r>
          <w:fldChar w:fldCharType="begin"/>
        </w:r>
        <w:r>
          <w:instrText xml:space="preserve"> PAGEREF _Toc745 \h </w:instrText>
        </w:r>
        <w:r>
          <w:fldChar w:fldCharType="separate"/>
        </w:r>
        <w:r>
          <w:t>30</w:t>
        </w:r>
        <w:r>
          <w:fldChar w:fldCharType="end"/>
        </w:r>
      </w:hyperlink>
    </w:p>
    <w:p>
      <w:pPr>
        <w:pStyle w:val="TOC1"/>
        <w:tabs>
          <w:tab w:val="right" w:leader="dot" w:pos="8306"/>
        </w:tabs>
      </w:pPr>
      <w:hyperlink w:anchor="_Toc21398" w:history="1">
        <w:r>
          <w:rPr>
            <w:rFonts w:ascii="仿宋" w:eastAsia="仿宋" w:hAnsi="仿宋" w:cs="仿宋" w:hint="eastAsia"/>
            <w:lang w:eastAsia="zh-CN"/>
          </w:rPr>
          <w:t>九、影视发行项目人力资源管理</w:t>
        </w:r>
        <w:r>
          <w:tab/>
        </w:r>
        <w:r>
          <w:fldChar w:fldCharType="begin"/>
        </w:r>
        <w:r>
          <w:instrText xml:space="preserve"> PAGEREF _Toc21398 \h </w:instrText>
        </w:r>
        <w:r>
          <w:fldChar w:fldCharType="separate"/>
        </w:r>
        <w:r>
          <w:t>31</w:t>
        </w:r>
        <w:r>
          <w:fldChar w:fldCharType="end"/>
        </w:r>
      </w:hyperlink>
    </w:p>
    <w:p>
      <w:pPr>
        <w:pStyle w:val="TOC2"/>
        <w:tabs>
          <w:tab w:val="right" w:leader="dot" w:pos="8306"/>
        </w:tabs>
      </w:pPr>
      <w:hyperlink w:anchor="_Toc27601" w:history="1">
        <w:r>
          <w:rPr>
            <w:rFonts w:ascii="仿宋" w:eastAsia="仿宋" w:hAnsi="仿宋" w:cs="仿宋" w:hint="eastAsia"/>
            <w:lang w:eastAsia="zh-CN"/>
          </w:rPr>
          <w:t>(一)、建立健全的预算管理制度</w:t>
        </w:r>
        <w:r>
          <w:tab/>
        </w:r>
        <w:r>
          <w:fldChar w:fldCharType="begin"/>
        </w:r>
        <w:r>
          <w:instrText xml:space="preserve"> PAGEREF _Toc27601 \h </w:instrText>
        </w:r>
        <w:r>
          <w:fldChar w:fldCharType="separate"/>
        </w:r>
        <w:r>
          <w:t>31</w:t>
        </w:r>
        <w:r>
          <w:fldChar w:fldCharType="end"/>
        </w:r>
      </w:hyperlink>
    </w:p>
    <w:p>
      <w:pPr>
        <w:pStyle w:val="TOC2"/>
        <w:tabs>
          <w:tab w:val="right" w:leader="dot" w:pos="8306"/>
        </w:tabs>
      </w:pPr>
      <w:hyperlink w:anchor="_Toc31885" w:history="1">
        <w:r>
          <w:rPr>
            <w:rFonts w:ascii="仿宋" w:eastAsia="仿宋" w:hAnsi="仿宋" w:cs="仿宋" w:hint="eastAsia"/>
            <w:lang w:eastAsia="zh-CN"/>
          </w:rPr>
          <w:t>(二)、加强资金流动监控</w:t>
        </w:r>
        <w:r>
          <w:tab/>
        </w:r>
        <w:r>
          <w:fldChar w:fldCharType="begin"/>
        </w:r>
        <w:r>
          <w:instrText xml:space="preserve"> PAGEREF _Toc31885 \h </w:instrText>
        </w:r>
        <w:r>
          <w:fldChar w:fldCharType="separate"/>
        </w:r>
        <w:r>
          <w:t>33</w:t>
        </w:r>
        <w:r>
          <w:fldChar w:fldCharType="end"/>
        </w:r>
      </w:hyperlink>
    </w:p>
    <w:p>
      <w:pPr>
        <w:pStyle w:val="TOC2"/>
        <w:tabs>
          <w:tab w:val="right" w:leader="dot" w:pos="8306"/>
        </w:tabs>
      </w:pPr>
      <w:hyperlink w:anchor="_Toc5502" w:history="1">
        <w:r>
          <w:rPr>
            <w:rFonts w:ascii="仿宋" w:eastAsia="仿宋" w:hAnsi="仿宋" w:cs="仿宋" w:hint="eastAsia"/>
            <w:lang w:eastAsia="zh-CN"/>
          </w:rPr>
          <w:t>(三)、制定完善的风险控制机制</w:t>
        </w:r>
        <w:r>
          <w:tab/>
        </w:r>
        <w:r>
          <w:fldChar w:fldCharType="begin"/>
        </w:r>
        <w:r>
          <w:instrText xml:space="preserve"> PAGEREF _Toc5502 \h </w:instrText>
        </w:r>
        <w:r>
          <w:fldChar w:fldCharType="separate"/>
        </w:r>
        <w:r>
          <w:t>34</w:t>
        </w:r>
        <w:r>
          <w:fldChar w:fldCharType="end"/>
        </w:r>
      </w:hyperlink>
    </w:p>
    <w:p>
      <w:pPr>
        <w:pStyle w:val="TOC2"/>
        <w:tabs>
          <w:tab w:val="right" w:leader="dot" w:pos="8306"/>
        </w:tabs>
      </w:pPr>
      <w:hyperlink w:anchor="_Toc8946" w:history="1">
        <w:r>
          <w:rPr>
            <w:rFonts w:ascii="仿宋" w:eastAsia="仿宋" w:hAnsi="仿宋" w:cs="仿宋" w:hint="eastAsia"/>
            <w:lang w:eastAsia="zh-CN"/>
          </w:rPr>
          <w:t>(四)、优化成本管理</w:t>
        </w:r>
        <w:r>
          <w:tab/>
        </w:r>
        <w:r>
          <w:fldChar w:fldCharType="begin"/>
        </w:r>
        <w:r>
          <w:instrText xml:space="preserve"> PAGEREF _Toc8946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 w:history="1">
        <w:r>
          <w:rPr>
            <w:rFonts w:ascii="仿宋" w:eastAsia="仿宋" w:hAnsi="仿宋" w:cs="仿宋" w:hint="eastAsia"/>
            <w:lang w:eastAsia="zh-CN"/>
          </w:rPr>
          <w:t>十、影视发行项目社会影响</w:t>
        </w:r>
        <w:r>
          <w:tab/>
        </w:r>
        <w:r>
          <w:fldChar w:fldCharType="begin"/>
        </w:r>
        <w:r>
          <w:instrText xml:space="preserve"> PAGEREF _Toc1196 \h </w:instrText>
        </w:r>
        <w:r>
          <w:fldChar w:fldCharType="separate"/>
        </w:r>
        <w:r>
          <w:t>37</w:t>
        </w:r>
        <w:r>
          <w:fldChar w:fldCharType="end"/>
        </w:r>
      </w:hyperlink>
    </w:p>
    <w:p>
      <w:pPr>
        <w:pStyle w:val="TOC2"/>
        <w:tabs>
          <w:tab w:val="right" w:leader="dot" w:pos="8306"/>
        </w:tabs>
      </w:pPr>
      <w:hyperlink w:anchor="_Toc18534" w:history="1">
        <w:r>
          <w:rPr>
            <w:rFonts w:ascii="仿宋" w:eastAsia="仿宋" w:hAnsi="仿宋" w:cs="仿宋" w:hint="eastAsia"/>
            <w:lang w:eastAsia="zh-CN"/>
          </w:rPr>
          <w:t>(一)、社会责任与义务</w:t>
        </w:r>
        <w:r>
          <w:tab/>
        </w:r>
        <w:r>
          <w:fldChar w:fldCharType="begin"/>
        </w:r>
        <w:r>
          <w:instrText xml:space="preserve"> PAGEREF _Toc18534 \h </w:instrText>
        </w:r>
        <w:r>
          <w:fldChar w:fldCharType="separate"/>
        </w:r>
        <w:r>
          <w:t>37</w:t>
        </w:r>
        <w:r>
          <w:fldChar w:fldCharType="end"/>
        </w:r>
      </w:hyperlink>
    </w:p>
    <w:p>
      <w:pPr>
        <w:pStyle w:val="TOC2"/>
        <w:tabs>
          <w:tab w:val="right" w:leader="dot" w:pos="8306"/>
        </w:tabs>
      </w:pPr>
      <w:hyperlink w:anchor="_Toc27889" w:history="1">
        <w:r>
          <w:rPr>
            <w:rFonts w:ascii="仿宋" w:eastAsia="仿宋" w:hAnsi="仿宋" w:cs="仿宋" w:hint="eastAsia"/>
            <w:lang w:eastAsia="zh-CN"/>
          </w:rPr>
          <w:t>(二)、社会参与与沟通</w:t>
        </w:r>
        <w:r>
          <w:tab/>
        </w:r>
        <w:r>
          <w:fldChar w:fldCharType="begin"/>
        </w:r>
        <w:r>
          <w:instrText xml:space="preserve"> PAGEREF _Toc27889 \h </w:instrText>
        </w:r>
        <w:r>
          <w:fldChar w:fldCharType="separate"/>
        </w:r>
        <w:r>
          <w:t>38</w:t>
        </w:r>
        <w:r>
          <w:fldChar w:fldCharType="end"/>
        </w:r>
      </w:hyperlink>
    </w:p>
    <w:p>
      <w:pPr>
        <w:pStyle w:val="TOC1"/>
        <w:tabs>
          <w:tab w:val="right" w:leader="dot" w:pos="8306"/>
        </w:tabs>
      </w:pPr>
      <w:hyperlink w:anchor="_Toc28887" w:history="1">
        <w:r>
          <w:rPr>
            <w:rFonts w:ascii="仿宋" w:eastAsia="仿宋" w:hAnsi="仿宋" w:cs="仿宋" w:hint="eastAsia"/>
            <w:lang w:eastAsia="zh-CN"/>
          </w:rPr>
          <w:t>十一、影视发行项目技术管理</w:t>
        </w:r>
        <w:r>
          <w:tab/>
        </w:r>
        <w:r>
          <w:fldChar w:fldCharType="begin"/>
        </w:r>
        <w:r>
          <w:instrText xml:space="preserve"> PAGEREF _Toc28887 \h </w:instrText>
        </w:r>
        <w:r>
          <w:fldChar w:fldCharType="separate"/>
        </w:r>
        <w:r>
          <w:t>39</w:t>
        </w:r>
        <w:r>
          <w:fldChar w:fldCharType="end"/>
        </w:r>
      </w:hyperlink>
    </w:p>
    <w:p>
      <w:pPr>
        <w:pStyle w:val="TOC2"/>
        <w:tabs>
          <w:tab w:val="right" w:leader="dot" w:pos="8306"/>
        </w:tabs>
      </w:pPr>
      <w:hyperlink w:anchor="_Toc3713" w:history="1">
        <w:r>
          <w:rPr>
            <w:rFonts w:ascii="仿宋" w:eastAsia="仿宋" w:hAnsi="仿宋" w:cs="仿宋" w:hint="eastAsia"/>
            <w:lang w:eastAsia="zh-CN"/>
          </w:rPr>
          <w:t>(一)、技术方案选用方向</w:t>
        </w:r>
        <w:r>
          <w:tab/>
        </w:r>
        <w:r>
          <w:fldChar w:fldCharType="begin"/>
        </w:r>
        <w:r>
          <w:instrText xml:space="preserve"> PAGEREF _Toc3713 \h </w:instrText>
        </w:r>
        <w:r>
          <w:fldChar w:fldCharType="separate"/>
        </w:r>
        <w:r>
          <w:t>39</w:t>
        </w:r>
        <w:r>
          <w:fldChar w:fldCharType="end"/>
        </w:r>
      </w:hyperlink>
    </w:p>
    <w:p>
      <w:pPr>
        <w:pStyle w:val="TOC2"/>
        <w:tabs>
          <w:tab w:val="right" w:leader="dot" w:pos="8306"/>
        </w:tabs>
      </w:pPr>
      <w:hyperlink w:anchor="_Toc32673" w:history="1">
        <w:r>
          <w:rPr>
            <w:rFonts w:ascii="仿宋" w:eastAsia="仿宋" w:hAnsi="仿宋" w:cs="仿宋" w:hint="eastAsia"/>
            <w:lang w:eastAsia="zh-CN"/>
          </w:rPr>
          <w:t>(二)、工艺技术方案选用原则</w:t>
        </w:r>
        <w:r>
          <w:tab/>
        </w:r>
        <w:r>
          <w:fldChar w:fldCharType="begin"/>
        </w:r>
        <w:r>
          <w:instrText xml:space="preserve"> PAGEREF _Toc32673 \h </w:instrText>
        </w:r>
        <w:r>
          <w:fldChar w:fldCharType="separate"/>
        </w:r>
        <w:r>
          <w:t>40</w:t>
        </w:r>
        <w:r>
          <w:fldChar w:fldCharType="end"/>
        </w:r>
      </w:hyperlink>
    </w:p>
    <w:p>
      <w:pPr>
        <w:pStyle w:val="TOC2"/>
        <w:tabs>
          <w:tab w:val="right" w:leader="dot" w:pos="8306"/>
        </w:tabs>
      </w:pPr>
      <w:hyperlink w:anchor="_Toc15193" w:history="1">
        <w:r>
          <w:rPr>
            <w:rFonts w:ascii="仿宋" w:eastAsia="仿宋" w:hAnsi="仿宋" w:cs="仿宋" w:hint="eastAsia"/>
            <w:lang w:eastAsia="zh-CN"/>
          </w:rPr>
          <w:t>(三)、工艺技术方案要求</w:t>
        </w:r>
        <w:r>
          <w:tab/>
        </w:r>
        <w:r>
          <w:fldChar w:fldCharType="begin"/>
        </w:r>
        <w:r>
          <w:instrText xml:space="preserve"> PAGEREF _Toc15193 \h </w:instrText>
        </w:r>
        <w:r>
          <w:fldChar w:fldCharType="separate"/>
        </w:r>
        <w:r>
          <w:t>42</w:t>
        </w:r>
        <w:r>
          <w:fldChar w:fldCharType="end"/>
        </w:r>
      </w:hyperlink>
    </w:p>
    <w:p>
      <w:pPr>
        <w:pStyle w:val="TOC1"/>
        <w:tabs>
          <w:tab w:val="right" w:leader="dot" w:pos="8306"/>
        </w:tabs>
      </w:pPr>
      <w:hyperlink w:anchor="_Toc21139" w:history="1">
        <w:r>
          <w:rPr>
            <w:rFonts w:ascii="仿宋" w:eastAsia="仿宋" w:hAnsi="仿宋" w:cs="仿宋" w:hint="eastAsia"/>
            <w:lang w:eastAsia="zh-CN"/>
          </w:rPr>
          <w:t>十二、影视发行项目投资规划</w:t>
        </w:r>
        <w:r>
          <w:tab/>
        </w:r>
        <w:r>
          <w:fldChar w:fldCharType="begin"/>
        </w:r>
        <w:r>
          <w:instrText xml:space="preserve"> PAGEREF _Toc21139 \h </w:instrText>
        </w:r>
        <w:r>
          <w:fldChar w:fldCharType="separate"/>
        </w:r>
        <w:r>
          <w:t>45</w:t>
        </w:r>
        <w:r>
          <w:fldChar w:fldCharType="end"/>
        </w:r>
      </w:hyperlink>
    </w:p>
    <w:p>
      <w:pPr>
        <w:pStyle w:val="TOC2"/>
        <w:tabs>
          <w:tab w:val="right" w:leader="dot" w:pos="8306"/>
        </w:tabs>
      </w:pPr>
      <w:hyperlink w:anchor="_Toc1713" w:history="1">
        <w:r>
          <w:rPr>
            <w:rFonts w:ascii="仿宋" w:eastAsia="仿宋" w:hAnsi="仿宋" w:cs="仿宋" w:hint="eastAsia"/>
            <w:lang w:eastAsia="zh-CN"/>
          </w:rPr>
          <w:t>(一)、影视发行项目总投资估算</w:t>
        </w:r>
        <w:r>
          <w:tab/>
        </w:r>
        <w:r>
          <w:fldChar w:fldCharType="begin"/>
        </w:r>
        <w:r>
          <w:instrText xml:space="preserve"> PAGEREF _Toc1713 \h </w:instrText>
        </w:r>
        <w:r>
          <w:fldChar w:fldCharType="separate"/>
        </w:r>
        <w:r>
          <w:t>45</w:t>
        </w:r>
        <w:r>
          <w:fldChar w:fldCharType="end"/>
        </w:r>
      </w:hyperlink>
    </w:p>
    <w:p>
      <w:pPr>
        <w:pStyle w:val="TOC2"/>
        <w:tabs>
          <w:tab w:val="right" w:leader="dot" w:pos="8306"/>
        </w:tabs>
      </w:pPr>
      <w:hyperlink w:anchor="_Toc12838" w:history="1">
        <w:r>
          <w:rPr>
            <w:rFonts w:ascii="仿宋" w:eastAsia="仿宋" w:hAnsi="仿宋" w:cs="仿宋" w:hint="eastAsia"/>
            <w:lang w:eastAsia="zh-CN"/>
          </w:rPr>
          <w:t>(二)、资金筹措</w:t>
        </w:r>
        <w:r>
          <w:tab/>
        </w:r>
        <w:r>
          <w:fldChar w:fldCharType="begin"/>
        </w:r>
        <w:r>
          <w:instrText xml:space="preserve"> PAGEREF _Toc12838 \h </w:instrText>
        </w:r>
        <w:r>
          <w:fldChar w:fldCharType="separate"/>
        </w:r>
        <w:r>
          <w:t>46</w:t>
        </w:r>
        <w:r>
          <w:fldChar w:fldCharType="end"/>
        </w:r>
      </w:hyperlink>
    </w:p>
    <w:p>
      <w:pPr>
        <w:pStyle w:val="TOC1"/>
        <w:tabs>
          <w:tab w:val="right" w:leader="dot" w:pos="8306"/>
        </w:tabs>
      </w:pPr>
      <w:hyperlink w:anchor="_Toc30927" w:history="1">
        <w:r>
          <w:rPr>
            <w:rFonts w:ascii="仿宋" w:eastAsia="仿宋" w:hAnsi="仿宋" w:cs="仿宋" w:hint="eastAsia"/>
            <w:lang w:eastAsia="zh-CN"/>
          </w:rPr>
          <w:t>十三、质量管理体系</w:t>
        </w:r>
        <w:r>
          <w:tab/>
        </w:r>
        <w:r>
          <w:fldChar w:fldCharType="begin"/>
        </w:r>
        <w:r>
          <w:instrText xml:space="preserve"> PAGEREF _Toc30927 \h </w:instrText>
        </w:r>
        <w:r>
          <w:fldChar w:fldCharType="separate"/>
        </w:r>
        <w:r>
          <w:t>47</w:t>
        </w:r>
        <w:r>
          <w:fldChar w:fldCharType="end"/>
        </w:r>
      </w:hyperlink>
    </w:p>
    <w:p>
      <w:pPr>
        <w:pStyle w:val="TOC2"/>
        <w:tabs>
          <w:tab w:val="right" w:leader="dot" w:pos="8306"/>
        </w:tabs>
      </w:pPr>
      <w:hyperlink w:anchor="_Toc10347" w:history="1">
        <w:r>
          <w:rPr>
            <w:rFonts w:ascii="仿宋" w:eastAsia="仿宋" w:hAnsi="仿宋" w:cs="仿宋" w:hint="eastAsia"/>
            <w:lang w:eastAsia="zh-CN"/>
          </w:rPr>
          <w:t>(一)、质量目标与方针</w:t>
        </w:r>
        <w:r>
          <w:tab/>
        </w:r>
        <w:r>
          <w:fldChar w:fldCharType="begin"/>
        </w:r>
        <w:r>
          <w:instrText xml:space="preserve"> PAGEREF _Toc10347 \h </w:instrText>
        </w:r>
        <w:r>
          <w:fldChar w:fldCharType="separate"/>
        </w:r>
        <w:r>
          <w:t>47</w:t>
        </w:r>
        <w:r>
          <w:fldChar w:fldCharType="end"/>
        </w:r>
      </w:hyperlink>
    </w:p>
    <w:p>
      <w:pPr>
        <w:pStyle w:val="TOC2"/>
        <w:tabs>
          <w:tab w:val="right" w:leader="dot" w:pos="8306"/>
        </w:tabs>
      </w:pPr>
      <w:hyperlink w:anchor="_Toc12989" w:history="1">
        <w:r>
          <w:rPr>
            <w:rFonts w:ascii="仿宋" w:eastAsia="仿宋" w:hAnsi="仿宋" w:cs="仿宋" w:hint="eastAsia"/>
            <w:lang w:eastAsia="zh-CN"/>
          </w:rPr>
          <w:t>(二)、质量管理责任</w:t>
        </w:r>
        <w:r>
          <w:tab/>
        </w:r>
        <w:r>
          <w:fldChar w:fldCharType="begin"/>
        </w:r>
        <w:r>
          <w:instrText xml:space="preserve"> PAGEREF _Toc12989 \h </w:instrText>
        </w:r>
        <w:r>
          <w:fldChar w:fldCharType="separate"/>
        </w:r>
        <w:r>
          <w:t>48</w:t>
        </w:r>
        <w:r>
          <w:fldChar w:fldCharType="end"/>
        </w:r>
      </w:hyperlink>
    </w:p>
    <w:p>
      <w:pPr>
        <w:pStyle w:val="TOC2"/>
        <w:tabs>
          <w:tab w:val="right" w:leader="dot" w:pos="8306"/>
        </w:tabs>
      </w:pPr>
      <w:hyperlink w:anchor="_Toc7299" w:history="1">
        <w:r>
          <w:rPr>
            <w:rFonts w:ascii="仿宋" w:eastAsia="仿宋" w:hAnsi="仿宋" w:cs="仿宋" w:hint="eastAsia"/>
            <w:lang w:eastAsia="zh-CN"/>
          </w:rPr>
          <w:t>(三)、质量管理体系文件</w:t>
        </w:r>
        <w:r>
          <w:tab/>
        </w:r>
        <w:r>
          <w:fldChar w:fldCharType="begin"/>
        </w:r>
        <w:r>
          <w:instrText xml:space="preserve"> PAGEREF _Toc7299 \h </w:instrText>
        </w:r>
        <w:r>
          <w:fldChar w:fldCharType="separate"/>
        </w:r>
        <w:r>
          <w:t>49</w:t>
        </w:r>
        <w:r>
          <w:fldChar w:fldCharType="end"/>
        </w:r>
      </w:hyperlink>
    </w:p>
    <w:p>
      <w:pPr>
        <w:pStyle w:val="TOC2"/>
        <w:tabs>
          <w:tab w:val="right" w:leader="dot" w:pos="8306"/>
        </w:tabs>
      </w:pPr>
      <w:hyperlink w:anchor="_Toc2162" w:history="1">
        <w:r>
          <w:rPr>
            <w:rFonts w:ascii="仿宋" w:eastAsia="仿宋" w:hAnsi="仿宋" w:cs="仿宋" w:hint="eastAsia"/>
            <w:lang w:eastAsia="zh-CN"/>
          </w:rPr>
          <w:t>(四)、质量培训与教育</w:t>
        </w:r>
        <w:r>
          <w:tab/>
        </w:r>
        <w:r>
          <w:fldChar w:fldCharType="begin"/>
        </w:r>
        <w:r>
          <w:instrText xml:space="preserve"> PAGEREF _Toc2162 \h </w:instrText>
        </w:r>
        <w:r>
          <w:fldChar w:fldCharType="separate"/>
        </w:r>
        <w:r>
          <w:t>51</w:t>
        </w:r>
        <w:r>
          <w:fldChar w:fldCharType="end"/>
        </w:r>
      </w:hyperlink>
    </w:p>
    <w:p>
      <w:pPr>
        <w:pStyle w:val="TOC2"/>
        <w:tabs>
          <w:tab w:val="right" w:leader="dot" w:pos="8306"/>
        </w:tabs>
      </w:pPr>
      <w:hyperlink w:anchor="_Toc16016" w:history="1">
        <w:r>
          <w:rPr>
            <w:rFonts w:ascii="仿宋" w:eastAsia="仿宋" w:hAnsi="仿宋" w:cs="仿宋" w:hint="eastAsia"/>
            <w:lang w:eastAsia="zh-CN"/>
          </w:rPr>
          <w:t>(五)、质量审核与评价</w:t>
        </w:r>
        <w:r>
          <w:tab/>
        </w:r>
        <w:r>
          <w:fldChar w:fldCharType="begin"/>
        </w:r>
        <w:r>
          <w:instrText xml:space="preserve"> PAGEREF _Toc16016 \h </w:instrText>
        </w:r>
        <w:r>
          <w:fldChar w:fldCharType="separate"/>
        </w:r>
        <w:r>
          <w:t>52</w:t>
        </w:r>
        <w:r>
          <w:fldChar w:fldCharType="end"/>
        </w:r>
      </w:hyperlink>
    </w:p>
    <w:p>
      <w:pPr>
        <w:pStyle w:val="TOC2"/>
        <w:tabs>
          <w:tab w:val="right" w:leader="dot" w:pos="8306"/>
        </w:tabs>
      </w:pPr>
      <w:hyperlink w:anchor="_Toc3430" w:history="1">
        <w:r>
          <w:rPr>
            <w:rFonts w:ascii="仿宋" w:eastAsia="仿宋" w:hAnsi="仿宋" w:cs="仿宋" w:hint="eastAsia"/>
            <w:lang w:eastAsia="zh-CN"/>
          </w:rPr>
          <w:t>(六)、不符合与纠正措施</w:t>
        </w:r>
        <w:r>
          <w:tab/>
        </w:r>
        <w:r>
          <w:fldChar w:fldCharType="begin"/>
        </w:r>
        <w:r>
          <w:instrText xml:space="preserve"> PAGEREF _Toc3430 \h </w:instrText>
        </w:r>
        <w:r>
          <w:fldChar w:fldCharType="separate"/>
        </w:r>
        <w:r>
          <w:t>53</w:t>
        </w:r>
        <w:r>
          <w:fldChar w:fldCharType="end"/>
        </w:r>
      </w:hyperlink>
    </w:p>
    <w:p>
      <w:pPr>
        <w:pStyle w:val="TOC1"/>
        <w:tabs>
          <w:tab w:val="right" w:leader="dot" w:pos="8306"/>
        </w:tabs>
      </w:pPr>
      <w:hyperlink w:anchor="_Toc28806" w:history="1">
        <w:r>
          <w:rPr>
            <w:rFonts w:ascii="仿宋" w:eastAsia="仿宋" w:hAnsi="仿宋" w:cs="仿宋" w:hint="eastAsia"/>
            <w:lang w:eastAsia="zh-CN"/>
          </w:rPr>
          <w:t>十四、影视发行项目实施保障措施</w:t>
        </w:r>
        <w:r>
          <w:tab/>
        </w:r>
        <w:r>
          <w:fldChar w:fldCharType="begin"/>
        </w:r>
        <w:r>
          <w:instrText xml:space="preserve"> PAGEREF _Toc28806 \h </w:instrText>
        </w:r>
        <w:r>
          <w:fldChar w:fldCharType="separate"/>
        </w:r>
        <w:r>
          <w:t>54</w:t>
        </w:r>
        <w:r>
          <w:fldChar w:fldCharType="end"/>
        </w:r>
      </w:hyperlink>
    </w:p>
    <w:p>
      <w:pPr>
        <w:pStyle w:val="TOC2"/>
        <w:tabs>
          <w:tab w:val="right" w:leader="dot" w:pos="8306"/>
        </w:tabs>
      </w:pPr>
      <w:hyperlink w:anchor="_Toc11951" w:history="1">
        <w:r>
          <w:rPr>
            <w:rFonts w:ascii="仿宋" w:eastAsia="仿宋" w:hAnsi="仿宋" w:cs="仿宋" w:hint="eastAsia"/>
            <w:lang w:eastAsia="zh-CN"/>
          </w:rPr>
          <w:t>(一)、影视发行项目实施保障机制</w:t>
        </w:r>
        <w:r>
          <w:tab/>
        </w:r>
        <w:r>
          <w:fldChar w:fldCharType="begin"/>
        </w:r>
        <w:r>
          <w:instrText xml:space="preserve"> PAGEREF _Toc11951 \h </w:instrText>
        </w:r>
        <w:r>
          <w:fldChar w:fldCharType="separate"/>
        </w:r>
        <w:r>
          <w:t>54</w:t>
        </w:r>
        <w:r>
          <w:fldChar w:fldCharType="end"/>
        </w:r>
      </w:hyperlink>
    </w:p>
    <w:p>
      <w:pPr>
        <w:pStyle w:val="TOC2"/>
        <w:tabs>
          <w:tab w:val="right" w:leader="dot" w:pos="8306"/>
        </w:tabs>
      </w:pPr>
      <w:hyperlink w:anchor="_Toc31310" w:history="1">
        <w:r>
          <w:rPr>
            <w:rFonts w:ascii="仿宋" w:eastAsia="仿宋" w:hAnsi="仿宋" w:cs="仿宋" w:hint="eastAsia"/>
            <w:lang w:eastAsia="zh-CN"/>
          </w:rPr>
          <w:t>(二)、影视发行项目法律合规要求</w:t>
        </w:r>
        <w:r>
          <w:tab/>
        </w:r>
        <w:r>
          <w:fldChar w:fldCharType="begin"/>
        </w:r>
        <w:r>
          <w:instrText xml:space="preserve"> PAGEREF _Toc31310 \h </w:instrText>
        </w:r>
        <w:r>
          <w:fldChar w:fldCharType="separate"/>
        </w:r>
        <w:r>
          <w:t>58</w:t>
        </w:r>
        <w:r>
          <w:fldChar w:fldCharType="end"/>
        </w:r>
      </w:hyperlink>
    </w:p>
    <w:p>
      <w:pPr>
        <w:pStyle w:val="TOC2"/>
        <w:tabs>
          <w:tab w:val="right" w:leader="dot" w:pos="8306"/>
        </w:tabs>
      </w:pPr>
      <w:hyperlink w:anchor="_Toc3859" w:history="1">
        <w:r>
          <w:rPr>
            <w:rFonts w:ascii="仿宋" w:eastAsia="仿宋" w:hAnsi="仿宋" w:cs="仿宋" w:hint="eastAsia"/>
            <w:lang w:eastAsia="zh-CN"/>
          </w:rPr>
          <w:t>(三)、影视发行项目合同管理与法律事务</w:t>
        </w:r>
        <w:r>
          <w:tab/>
        </w:r>
        <w:r>
          <w:fldChar w:fldCharType="begin"/>
        </w:r>
        <w:r>
          <w:instrText xml:space="preserve"> PAGEREF _Toc3859 \h </w:instrText>
        </w:r>
        <w:r>
          <w:fldChar w:fldCharType="separate"/>
        </w:r>
        <w:r>
          <w:t>62</w:t>
        </w:r>
        <w:r>
          <w:fldChar w:fldCharType="end"/>
        </w:r>
      </w:hyperlink>
    </w:p>
    <w:p>
      <w:pPr>
        <w:pStyle w:val="TOC2"/>
        <w:tabs>
          <w:tab w:val="right" w:leader="dot" w:pos="8306"/>
        </w:tabs>
      </w:pPr>
      <w:hyperlink w:anchor="_Toc3082" w:history="1">
        <w:r>
          <w:rPr>
            <w:rFonts w:ascii="仿宋" w:eastAsia="仿宋" w:hAnsi="仿宋" w:cs="仿宋" w:hint="eastAsia"/>
            <w:lang w:eastAsia="zh-CN"/>
          </w:rPr>
          <w:t>(四)、影视发行项目知识产权保护策略</w:t>
        </w:r>
        <w:r>
          <w:tab/>
        </w:r>
        <w:r>
          <w:fldChar w:fldCharType="begin"/>
        </w:r>
        <w:r>
          <w:instrText xml:space="preserve"> PAGEREF _Toc3082 \h </w:instrText>
        </w:r>
        <w:r>
          <w:fldChar w:fldCharType="separate"/>
        </w:r>
        <w:r>
          <w:t>68</w:t>
        </w:r>
        <w:r>
          <w:fldChar w:fldCharType="end"/>
        </w:r>
      </w:hyperlink>
    </w:p>
    <w:p>
      <w:pPr>
        <w:pStyle w:val="TOC1"/>
        <w:tabs>
          <w:tab w:val="right" w:leader="dot" w:pos="8306"/>
        </w:tabs>
      </w:pPr>
      <w:hyperlink w:anchor="_Toc26501" w:history="1">
        <w:r>
          <w:rPr>
            <w:rFonts w:ascii="仿宋" w:eastAsia="仿宋" w:hAnsi="仿宋" w:cs="仿宋" w:hint="eastAsia"/>
            <w:lang w:eastAsia="zh-CN"/>
          </w:rPr>
          <w:t>十五、营销与推广策略</w:t>
        </w:r>
        <w:r>
          <w:tab/>
        </w:r>
        <w:r>
          <w:fldChar w:fldCharType="begin"/>
        </w:r>
        <w:r>
          <w:instrText xml:space="preserve"> PAGEREF _Toc26501 \h </w:instrText>
        </w:r>
        <w:r>
          <w:fldChar w:fldCharType="separate"/>
        </w:r>
        <w:r>
          <w:t>71</w:t>
        </w:r>
        <w:r>
          <w:fldChar w:fldCharType="end"/>
        </w:r>
      </w:hyperlink>
    </w:p>
    <w:p>
      <w:pPr>
        <w:pStyle w:val="TOC2"/>
        <w:tabs>
          <w:tab w:val="right" w:leader="dot" w:pos="8306"/>
        </w:tabs>
      </w:pPr>
      <w:hyperlink w:anchor="_Toc21876" w:history="1">
        <w:r>
          <w:rPr>
            <w:rFonts w:ascii="仿宋" w:eastAsia="仿宋" w:hAnsi="仿宋" w:cs="仿宋" w:hint="eastAsia"/>
            <w:lang w:eastAsia="zh-CN"/>
          </w:rPr>
          <w:t>(一)、产品/服务定位与特点</w:t>
        </w:r>
        <w:r>
          <w:tab/>
        </w:r>
        <w:r>
          <w:fldChar w:fldCharType="begin"/>
        </w:r>
        <w:r>
          <w:instrText xml:space="preserve"> PAGEREF _Toc21876 \h </w:instrText>
        </w:r>
        <w:r>
          <w:fldChar w:fldCharType="separate"/>
        </w:r>
        <w:r>
          <w:t>71</w:t>
        </w:r>
        <w:r>
          <w:fldChar w:fldCharType="end"/>
        </w:r>
      </w:hyperlink>
    </w:p>
    <w:p>
      <w:pPr>
        <w:pStyle w:val="TOC2"/>
        <w:tabs>
          <w:tab w:val="right" w:leader="dot" w:pos="8306"/>
        </w:tabs>
      </w:pPr>
      <w:hyperlink w:anchor="_Toc4625" w:history="1">
        <w:r>
          <w:rPr>
            <w:rFonts w:ascii="仿宋" w:eastAsia="仿宋" w:hAnsi="仿宋" w:cs="仿宋" w:hint="eastAsia"/>
            <w:lang w:eastAsia="zh-CN"/>
          </w:rPr>
          <w:t>(二)、市场定位与竞争分析</w:t>
        </w:r>
        <w:r>
          <w:tab/>
        </w:r>
        <w:r>
          <w:fldChar w:fldCharType="begin"/>
        </w:r>
        <w:r>
          <w:instrText xml:space="preserve"> PAGEREF _Toc4625 \h </w:instrText>
        </w:r>
        <w:r>
          <w:fldChar w:fldCharType="separate"/>
        </w:r>
        <w:r>
          <w:t>72</w:t>
        </w:r>
        <w:r>
          <w:fldChar w:fldCharType="end"/>
        </w:r>
      </w:hyperlink>
    </w:p>
    <w:p>
      <w:pPr>
        <w:pStyle w:val="TOC2"/>
        <w:tabs>
          <w:tab w:val="right" w:leader="dot" w:pos="8306"/>
        </w:tabs>
      </w:pPr>
      <w:hyperlink w:anchor="_Toc5488" w:history="1">
        <w:r>
          <w:rPr>
            <w:rFonts w:ascii="仿宋" w:eastAsia="仿宋" w:hAnsi="仿宋" w:cs="仿宋" w:hint="eastAsia"/>
            <w:lang w:eastAsia="zh-CN"/>
          </w:rPr>
          <w:t>(三)、营销渠道与策略</w:t>
        </w:r>
        <w:r>
          <w:tab/>
        </w:r>
        <w:r>
          <w:fldChar w:fldCharType="begin"/>
        </w:r>
        <w:r>
          <w:instrText xml:space="preserve"> PAGEREF _Toc5488 \h </w:instrText>
        </w:r>
        <w:r>
          <w:fldChar w:fldCharType="separate"/>
        </w:r>
        <w:r>
          <w:t>74</w:t>
        </w:r>
        <w:r>
          <w:fldChar w:fldCharType="end"/>
        </w:r>
      </w:hyperlink>
    </w:p>
    <w:p>
      <w:pPr>
        <w:pStyle w:val="TOC2"/>
        <w:tabs>
          <w:tab w:val="right" w:leader="dot" w:pos="8306"/>
        </w:tabs>
      </w:pPr>
      <w:hyperlink w:anchor="_Toc14941" w:history="1">
        <w:r>
          <w:rPr>
            <w:rFonts w:ascii="仿宋" w:eastAsia="仿宋" w:hAnsi="仿宋" w:cs="仿宋" w:hint="eastAsia"/>
            <w:lang w:eastAsia="zh-CN"/>
          </w:rPr>
          <w:t>(四)、推广与宣传活动</w:t>
        </w:r>
        <w:r>
          <w:tab/>
        </w:r>
        <w:r>
          <w:fldChar w:fldCharType="begin"/>
        </w:r>
        <w:r>
          <w:instrText xml:space="preserve"> PAGEREF _Toc14941 \h </w:instrText>
        </w:r>
        <w:r>
          <w:fldChar w:fldCharType="separate"/>
        </w:r>
        <w:r>
          <w:t>75</w:t>
        </w:r>
        <w:r>
          <w:fldChar w:fldCharType="end"/>
        </w:r>
      </w:hyperlink>
    </w:p>
    <w:p>
      <w:pPr>
        <w:pStyle w:val="TOC1"/>
        <w:tabs>
          <w:tab w:val="right" w:leader="dot" w:pos="8306"/>
        </w:tabs>
      </w:pPr>
      <w:hyperlink w:anchor="_Toc28261" w:history="1">
        <w:r>
          <w:rPr>
            <w:rFonts w:ascii="仿宋" w:eastAsia="仿宋" w:hAnsi="仿宋" w:cs="仿宋" w:hint="eastAsia"/>
            <w:lang w:eastAsia="zh-CN"/>
          </w:rPr>
          <w:t>十六、影视发行项目工程方案分析</w:t>
        </w:r>
        <w:r>
          <w:tab/>
        </w:r>
        <w:r>
          <w:fldChar w:fldCharType="begin"/>
        </w:r>
        <w:r>
          <w:instrText xml:space="preserve"> PAGEREF _Toc28261 \h </w:instrText>
        </w:r>
        <w:r>
          <w:fldChar w:fldCharType="separate"/>
        </w:r>
        <w:r>
          <w:t>80</w:t>
        </w:r>
        <w:r>
          <w:fldChar w:fldCharType="end"/>
        </w:r>
      </w:hyperlink>
    </w:p>
    <w:p>
      <w:pPr>
        <w:pStyle w:val="TOC2"/>
        <w:tabs>
          <w:tab w:val="right" w:leader="dot" w:pos="8306"/>
        </w:tabs>
      </w:pPr>
      <w:hyperlink w:anchor="_Toc6675" w:history="1">
        <w:r>
          <w:rPr>
            <w:rFonts w:ascii="仿宋" w:eastAsia="仿宋" w:hAnsi="仿宋" w:cs="仿宋" w:hint="eastAsia"/>
            <w:lang w:eastAsia="zh-CN"/>
          </w:rPr>
          <w:t>(一)、建筑工程设计原则</w:t>
        </w:r>
        <w:r>
          <w:tab/>
        </w:r>
        <w:r>
          <w:fldChar w:fldCharType="begin"/>
        </w:r>
        <w:r>
          <w:instrText xml:space="preserve"> PAGEREF _Toc6675 \h </w:instrText>
        </w:r>
        <w:r>
          <w:fldChar w:fldCharType="separate"/>
        </w:r>
        <w:r>
          <w:t>80</w:t>
        </w:r>
        <w:r>
          <w:fldChar w:fldCharType="end"/>
        </w:r>
      </w:hyperlink>
    </w:p>
    <w:p>
      <w:pPr>
        <w:pStyle w:val="TOC2"/>
        <w:tabs>
          <w:tab w:val="right" w:leader="dot" w:pos="8306"/>
        </w:tabs>
      </w:pPr>
      <w:hyperlink w:anchor="_Toc28457" w:history="1">
        <w:r>
          <w:rPr>
            <w:rFonts w:ascii="仿宋" w:eastAsia="仿宋" w:hAnsi="仿宋" w:cs="仿宋" w:hint="eastAsia"/>
            <w:lang w:eastAsia="zh-CN"/>
          </w:rPr>
          <w:t>(二)、土建工程建设指标</w:t>
        </w:r>
        <w:r>
          <w:tab/>
        </w:r>
        <w:r>
          <w:fldChar w:fldCharType="begin"/>
        </w:r>
        <w:r>
          <w:instrText xml:space="preserve"> PAGEREF _Toc28457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06"/>
      <w:r>
        <w:rPr>
          <w:rFonts w:ascii="仿宋" w:eastAsia="仿宋" w:hAnsi="仿宋" w:cs="仿宋" w:hint="eastAsia"/>
          <w:sz w:val="28"/>
          <w:lang w:eastAsia="zh-CN"/>
        </w:rPr>
        <w:t>一、影视发行项目建设单位说明</w:t>
      </w:r>
      <w:bookmarkEnd w:id="2"/>
    </w:p>
    <w:p>
      <w:pPr>
        <w:pStyle w:val="Heading2"/>
        <w:rPr>
          <w:rFonts w:ascii="仿宋" w:eastAsia="仿宋" w:hAnsi="仿宋" w:cs="仿宋" w:hint="eastAsia"/>
          <w:lang w:eastAsia="zh-CN"/>
        </w:rPr>
      </w:pPr>
      <w:bookmarkStart w:id="3" w:name="_Toc22456"/>
      <w:r>
        <w:rPr>
          <w:rFonts w:ascii="仿宋" w:eastAsia="仿宋" w:hAnsi="仿宋" w:cs="仿宋" w:hint="eastAsia"/>
          <w:lang w:eastAsia="zh-CN"/>
        </w:rPr>
        <w:t>(一)、影视发行项目承办单位基本情况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2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视发行项目承办单位的XXXX，我们着眼于实现可持续的经济效益。通过技术创新和解决方案的提供，公司预计在影视发行项目执行期间将获得可观的收入增长。这一收入来源主要包括影视发行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同时，我们注重成本控制和效率提升，以确保影视发行项目的可持续盈利。透过精细的管理和资源优化，公司期望实现影视发行项目利润最大化。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发行项目实施进行全面的投资评估，包括影视发行项目启动阶段的资金投入和后续运营成本。通过对影视发行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影视发行项目实施过程中具备足够的资金流动性，公司将进行详尽的现金流分析。这包括资金需求的合理预测、影视发行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681"/>
      <w:r>
        <w:rPr>
          <w:rFonts w:ascii="仿宋" w:eastAsia="仿宋" w:hAnsi="仿宋" w:cs="仿宋" w:hint="eastAsia"/>
          <w:sz w:val="28"/>
          <w:lang w:eastAsia="zh-CN"/>
        </w:rPr>
        <w:t>二、影视发行项目选址可行性分析</w:t>
      </w:r>
      <w:bookmarkEnd w:id="5"/>
    </w:p>
    <w:p>
      <w:pPr>
        <w:pStyle w:val="Heading2"/>
        <w:rPr>
          <w:rFonts w:ascii="仿宋" w:eastAsia="仿宋" w:hAnsi="仿宋" w:cs="仿宋" w:hint="eastAsia"/>
          <w:lang w:eastAsia="zh-CN"/>
        </w:rPr>
      </w:pPr>
      <w:bookmarkStart w:id="6" w:name="_Toc22797"/>
      <w:r>
        <w:rPr>
          <w:rFonts w:ascii="仿宋" w:eastAsia="仿宋" w:hAnsi="仿宋" w:cs="仿宋" w:hint="eastAsia"/>
          <w:lang w:eastAsia="zh-CN"/>
        </w:rPr>
        <w:t>(一)、影视发行项目选址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该影视发行项目选址位于XX省XX市XX区XXX街道</w:t>
      </w:r>
    </w:p>
    <w:p>
      <w:pPr>
        <w:pStyle w:val="Heading2"/>
        <w:ind w:firstLine="560" w:firstLineChars="200"/>
        <w:rPr>
          <w:rFonts w:ascii="仿宋" w:eastAsia="仿宋" w:hAnsi="仿宋" w:cs="仿宋" w:hint="eastAsia"/>
          <w:sz w:val="28"/>
          <w:lang w:eastAsia="zh-CN"/>
        </w:rPr>
      </w:pPr>
      <w:bookmarkStart w:id="7" w:name="_Toc283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影视发行项目的征地面积将根据影视发行项目的实际规模和需求进行精确规划。具体面积XXX平方米，旨在确保影视发行项目不仅能够满足当前的发展需求，还能够预留空间以适应未来的扩展。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净用地面积是在征地面积基础上去除不可利用面积后的实际可开发用地。具体面积XXX平方米，考虑到环保、交通、安全等多方面因素，以确保影视发行项目在整体利用效率上达到最优。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影视发行项目计划建设的建筑总规模具体面积XXX平方米。这一规模的确定综合考虑了影视发行项目的性质、规模，以及城市规划的相关要求，确保建筑布局与周边环境协调一致。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绿地率是影视发行项目用地中被规划为绿地的比例。具体面积XXX平方米，旨在通过合理规划绿地，改善影视发行项目周边环境，提升居民生活质量，并符合城市整体绿化规划。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容积率是用地上可以建设的建筑总体积与用地面积之比。具体面积XXX，通过合理的容积率规划，确保影视发行项目建筑规模与周边环境和谐共生。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确保影视发行项目选址与当地城市规划相一致，具体面积XXX平方米。通过与城市规划部门深入沟通，确保影视发行项目不仅符合城市的整体发展方向，还能够融入城市的发展布局，为城市的长远发展贡献力量。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视发行项目选址符合当地产业政策，具体面积XXX平方米。这包括影视发行项目对当地经济的促进作用，以及对相关产业的带动效应，确保影视发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用地总体要求必须符合环保和可持续发展的原则，具体面积XXX平方米。通过采用绿色建筑设计、节能减排等措施，确保影视发行项目在建设和运营过程中对环境的影响最小化，达到可持续发展的要求。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确保影视发行项目选址具备必要的公共设施配套，具体面积XXX平方米。这包括交通便利性、教育、医疗等基础设施，以提高居民生活品质，使得影视发行项目选址更具吸引力。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考虑用地总体要求对当地社会稳定性的影响，具体面积XXX平方米。通过深入了解当地社区反馈，确保影视发行项目的选址和建设过程对当地社会和谐稳定产生积极作用。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影视发行项目选址不仅符合法规和规划，还在实际操作中具有可行性。这一全面规划将为影视发行项目的成功实施提供坚实的基础，确保影视发行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831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发行项目的设备规划和空间设计中，我们将采取灵活设备布局的措施。设备布局将根据实际需求进行灵活设计，避免不必要的浪费。通过合理规划设备摆放位置，我们将提高设备的利用率，减少设备间距，以确保影视发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发行项目内部引入共享设施的概念，例如共享会议室、办公区等。通过这种方式，我们可以减少对资源的重复建设，提高资源共享效率，从而减小影视发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06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发行项目的总图布置中，我们将不同功能区域进行明确的规划，以最大程度满足影视发行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85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视发行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影视发行项目对环境的影响是综合评价的重要因素之一。我们将详细考虑选址周边的自然环境、生态保护区、水源地等情况，确保影视发行项目的建设和运营对环境影响最小化，并符合当地的环保法规标准。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对选址的评价还需充分考虑当地政府的产业政策和法规。我们将详细了解影视发行项目所在地的相关政策，确保影视发行项目的规划和运营与当地法规相符，降低不必要的法律风险。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考虑到社会稳定性对企业运营的重要性，我们将评估选址地区的社会安全情况、劳工关系、社区反馈等方面，以确保影视发行项目的建设和运营不会受到社会稳定性的负面影响。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最后，我们将综合考虑用地成本，包括土地购置费用、土地开发成本等。通过对用地成本的详细评估，我们能够做出更为精确的经济效益分析，为影视发行项目的投资决策提供有力支持。</w:t>
      </w:r>
    </w:p>
    <w:p>
      <w:pPr>
        <w:pStyle w:val="Heading1"/>
        <w:ind w:firstLine="560" w:firstLineChars="200"/>
        <w:rPr>
          <w:rFonts w:ascii="仿宋" w:eastAsia="仿宋" w:hAnsi="仿宋" w:cs="仿宋" w:hint="eastAsia"/>
          <w:sz w:val="28"/>
          <w:lang w:eastAsia="zh-CN"/>
        </w:rPr>
      </w:pPr>
      <w:bookmarkStart w:id="11" w:name="_Toc13863"/>
      <w:r>
        <w:rPr>
          <w:rFonts w:ascii="仿宋" w:eastAsia="仿宋" w:hAnsi="仿宋" w:cs="仿宋" w:hint="eastAsia"/>
          <w:sz w:val="28"/>
          <w:lang w:eastAsia="zh-CN"/>
        </w:rPr>
        <w:t>三、影视发行项目文档管理</w:t>
      </w:r>
      <w:bookmarkEnd w:id="11"/>
    </w:p>
    <w:p>
      <w:pPr>
        <w:pStyle w:val="Heading2"/>
        <w:rPr>
          <w:rFonts w:ascii="仿宋" w:eastAsia="仿宋" w:hAnsi="仿宋" w:cs="仿宋" w:hint="eastAsia"/>
          <w:lang w:eastAsia="zh-CN"/>
        </w:rPr>
      </w:pPr>
      <w:bookmarkStart w:id="12" w:name="_Toc1949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影视发行项目高度重视文档的质量和准确性，以支持影视发行项目的各项活动和决策。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文档的编制始于影视发行项目计划的初期，我们制定了详细的文档编制计划，明确了每个文档的内容、格式和编写责任人。在影视发行项目启动阶段，我们首先编制了影视发行项目章程，明确定义了影视发行项目的目标、范围、风险等关键要素。随后，影视发行项目团队根据计划陆续编制了需求文档、设计文档、测试文档等各类文档，确保影视发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影视发行项目管理中的重要环节，旨在确保影视发行项目文档符合质量标准和影视发行项目需求。在影视发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除了内部审查，我们还进行了外部审查，邀请影视发行项目相关利益方和专业领域的专家对文档进行独立审查。这有助于获取更全面、客观的反馈，确保影视发行项目文档不仅符合内部标准，也满足外部需求。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影视发行项目在文档编制与审查方面建立了严格的管理机制，通过规范的流程和多维度的审查，确保影视发行项目文档的质量、准确性和可靠性，为影视发行项目的顺利推进提供了有力支持。</w:t>
      </w:r>
    </w:p>
    <w:p>
      <w:pPr>
        <w:pStyle w:val="Heading2"/>
        <w:ind w:firstLine="560" w:firstLineChars="200"/>
        <w:rPr>
          <w:rFonts w:ascii="仿宋" w:eastAsia="仿宋" w:hAnsi="仿宋" w:cs="仿宋" w:hint="eastAsia"/>
          <w:sz w:val="28"/>
          <w:lang w:eastAsia="zh-CN"/>
        </w:rPr>
      </w:pPr>
      <w:bookmarkStart w:id="13" w:name="_Toc813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我们通过多渠道发布文档，包括电子邮件、影视发行项目管理平台、内部网站等，以满足不同团队成员的偏好和需求。多渠道发布确保了信息的全面覆盖。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我们采用了精细的权限控制，确保只有授权人员可以访问敏感信息。这种安全措施保护了影视发行项目文档的机密性，防止了未经授权的信息泄露。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93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文档存档与归档是影视发行项目生命周期中一个至关重要的环节，直接关系到影视发行项目信息的长期保存和历史记录的完整性。在影视发行项目中，我们实施了一系列有效的文档存档与归档管理策略：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233"/>
      <w:r>
        <w:rPr>
          <w:rFonts w:ascii="仿宋" w:eastAsia="仿宋" w:hAnsi="仿宋" w:cs="仿宋" w:hint="eastAsia"/>
          <w:sz w:val="28"/>
          <w:lang w:eastAsia="zh-CN"/>
        </w:rPr>
        <w:t>四、影视发行项目危机管理</w:t>
      </w:r>
      <w:bookmarkEnd w:id="15"/>
    </w:p>
    <w:p>
      <w:pPr>
        <w:pStyle w:val="Heading2"/>
        <w:rPr>
          <w:rFonts w:ascii="仿宋" w:eastAsia="仿宋" w:hAnsi="仿宋" w:cs="仿宋" w:hint="eastAsia"/>
          <w:lang w:eastAsia="zh-CN"/>
        </w:rPr>
      </w:pPr>
      <w:bookmarkStart w:id="16" w:name="_Toc1677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危机管理中，危机预警与识别是确保影视发行项目稳健运行的核心步骤。通过建立全面的监测机制，影视发行项目团队旨在及时发现和理解潜在的风险和危机因素，以便采取及时的预防和应对措施，确保影视发行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首先，通过深入的风险评估，影视发行项目团队全面分析了整个影视发行项目和各个阶段可能存在的威胁。这包括准确评估每个潜在风险的发生概率和可能影响的程度，为后续危机预警提供了有力支持。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发行项目团队着重于明确定义影视发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发行项目进展的持续监控，团队能够及时发现潜在问题并作出迅速反应。影视发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在这一阶段，团队的专业素养和反应速度将发挥至关重要的作用，以确保潜在危机能够在初期得到有效的处理，最大程度地减轻负面影响。通过危机预警与识别，影视发行项目得以更有序、可控地推进。</w:t>
      </w:r>
    </w:p>
    <w:p>
      <w:pPr>
        <w:pStyle w:val="Heading2"/>
        <w:ind w:firstLine="560" w:firstLineChars="200"/>
        <w:rPr>
          <w:rFonts w:ascii="仿宋" w:eastAsia="仿宋" w:hAnsi="仿宋" w:cs="仿宋" w:hint="eastAsia"/>
          <w:sz w:val="28"/>
          <w:lang w:eastAsia="zh-CN"/>
        </w:rPr>
      </w:pPr>
      <w:bookmarkStart w:id="17" w:name="_Toc477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在危机发生时，影视发行项目团队立即行动，成立了应急小组。该小组的任务是迅速制定并实施紧急应对措施，以最小化潜在损失。以下是采取的主要措施：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暂停影视发行项目进度：为遏制危机蔓延，影视发行项目暂时停止进行，以便全面评估当前状况。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资源重新分配：重新评估影视发行项目资源的分配，确保最大限度地减小损失。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实时沟通：与关键利益相关者建立实时沟通机制，向他们传递影视发行项目危机的实际状况，保障影视发行项目核心利益。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在紧急应对的同时，影视发行项目团队强调了团队协作和有效沟通的重要性。以下是团队协作的关键举措：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信息共享机制：建立了信息共享平台，确保团队成员能够及时获取影视发行项目危机的实时信息。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领导者沟通：影视发行项目领导者通过定期会议和即时沟通工具，指导团队应对危机，保持团队稳定运行。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随着危机得到初步控制，影视发行项目团队转向制定恢复计划，以确保影视发行项目能够从中迅速恢复。主要恢复计划包括：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修复受损的进度计划：重新评估影视发行项目进度，制定修复计划，确保影视发行项目尽快回归正常进程。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重新调整资源分配：优化资源分配，确保影视发行项目在有限资源下高效运转。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风险管理机制加强：对影视发行项目风险进行全面评估，制定更强化的风险管理策略，以预防未来可能的危机。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659"/>
      <w:r>
        <w:rPr>
          <w:rFonts w:ascii="仿宋" w:eastAsia="仿宋" w:hAnsi="仿宋" w:cs="仿宋" w:hint="eastAsia"/>
          <w:sz w:val="28"/>
          <w:lang w:eastAsia="zh-CN"/>
        </w:rPr>
        <w:t>五、影视发行项目土建工程</w:t>
      </w:r>
      <w:bookmarkEnd w:id="18"/>
    </w:p>
    <w:p>
      <w:pPr>
        <w:pStyle w:val="Heading2"/>
        <w:rPr>
          <w:rFonts w:ascii="仿宋" w:eastAsia="仿宋" w:hAnsi="仿宋" w:cs="仿宋" w:hint="eastAsia"/>
          <w:lang w:eastAsia="zh-CN"/>
        </w:rPr>
      </w:pPr>
      <w:bookmarkStart w:id="19" w:name="_Toc1766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在影视发行项目的建筑工程设计中，我们将秉承一系列重要的设计原则，以确保影视发行项目建筑在功能、美观、可持续性等方面达到最佳效果。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首要原则是确保建筑的功能性得到最大化的发挥。我们将充分理解影视发行项目的实际需求，合理布局各个功能区域，保证建筑在满足业务需求的同时，提供高效的工作环境。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https://d.book118.com/285312231241011121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03F80"/>
    <w:rsid w:val="1A003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312231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2024-02-29T13:33:00Z</dcterms:created>
  <dcterms:modified xsi:type="dcterms:W3CDTF">2024-02-29T13:33:46Z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BF944CD86D7942E5AA68F34132042438_11</vt:lpwstr>
  </property>
  <property fmtid="{D5CDD505-2E9C-101B-9397-08002B2CF9AE}" pid="3" name="KSOProductBuildVer">
    <vt:lpwstr>2052-12.1.0.16388</vt:lpwstr>
  </property>
</Properties>
</file>