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LED照明灯具项目调研分析报告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52" w:history="1">
        <w:r>
          <w:rPr>
            <w:rFonts w:ascii="仿宋" w:eastAsia="仿宋" w:hAnsi="仿宋" w:cs="仿宋" w:hint="eastAsia"/>
            <w:lang w:eastAsia="zh-CN"/>
          </w:rPr>
          <w:t>概论</w:t>
        </w:r>
        <w:r>
          <w:tab/>
        </w:r>
        <w:r>
          <w:fldChar w:fldCharType="begin"/>
        </w:r>
        <w:r>
          <w:instrText xml:space="preserve"> PAGEREF _Toc25552 \h </w:instrText>
        </w:r>
        <w:r>
          <w:fldChar w:fldCharType="separate"/>
        </w:r>
        <w:r>
          <w:t>4</w:t>
        </w:r>
        <w:r>
          <w:fldChar w:fldCharType="end"/>
        </w:r>
      </w:hyperlink>
    </w:p>
    <w:p>
      <w:pPr>
        <w:pStyle w:val="TOC1"/>
        <w:tabs>
          <w:tab w:val="right" w:leader="dot" w:pos="8306"/>
        </w:tabs>
      </w:pPr>
      <w:hyperlink w:anchor="_Toc18123" w:history="1">
        <w:r>
          <w:rPr>
            <w:rFonts w:ascii="仿宋" w:eastAsia="仿宋" w:hAnsi="仿宋" w:cs="仿宋" w:hint="eastAsia"/>
            <w:lang w:eastAsia="zh-CN"/>
          </w:rPr>
          <w:t>一、LED照明灯具质量管理方案</w:t>
        </w:r>
        <w:r>
          <w:tab/>
        </w:r>
        <w:r>
          <w:fldChar w:fldCharType="begin"/>
        </w:r>
        <w:r>
          <w:instrText xml:space="preserve"> PAGEREF _Toc18123 \h </w:instrText>
        </w:r>
        <w:r>
          <w:fldChar w:fldCharType="separate"/>
        </w:r>
        <w:r>
          <w:t>4</w:t>
        </w:r>
        <w:r>
          <w:fldChar w:fldCharType="end"/>
        </w:r>
      </w:hyperlink>
    </w:p>
    <w:p>
      <w:pPr>
        <w:pStyle w:val="TOC2"/>
        <w:tabs>
          <w:tab w:val="right" w:leader="dot" w:pos="8306"/>
        </w:tabs>
      </w:pPr>
      <w:hyperlink w:anchor="_Toc9416" w:history="1">
        <w:r>
          <w:rPr>
            <w:rFonts w:ascii="仿宋" w:eastAsia="仿宋" w:hAnsi="仿宋" w:cs="仿宋" w:hint="eastAsia"/>
            <w:lang w:eastAsia="zh-CN"/>
          </w:rPr>
          <w:t>(一)、LED照明灯具质量管理要求</w:t>
        </w:r>
        <w:r>
          <w:tab/>
        </w:r>
        <w:r>
          <w:fldChar w:fldCharType="begin"/>
        </w:r>
        <w:r>
          <w:instrText xml:space="preserve"> PAGEREF _Toc9416 \h </w:instrText>
        </w:r>
        <w:r>
          <w:fldChar w:fldCharType="separate"/>
        </w:r>
        <w:r>
          <w:t>4</w:t>
        </w:r>
        <w:r>
          <w:fldChar w:fldCharType="end"/>
        </w:r>
      </w:hyperlink>
    </w:p>
    <w:p>
      <w:pPr>
        <w:pStyle w:val="TOC2"/>
        <w:tabs>
          <w:tab w:val="right" w:leader="dot" w:pos="8306"/>
        </w:tabs>
      </w:pPr>
      <w:hyperlink w:anchor="_Toc23801" w:history="1">
        <w:r>
          <w:rPr>
            <w:rFonts w:ascii="仿宋" w:eastAsia="仿宋" w:hAnsi="仿宋" w:cs="仿宋" w:hint="eastAsia"/>
            <w:lang w:eastAsia="zh-CN"/>
          </w:rPr>
          <w:t>(二)、LED照明灯具服务质量管理方案</w:t>
        </w:r>
        <w:r>
          <w:tab/>
        </w:r>
        <w:r>
          <w:fldChar w:fldCharType="begin"/>
        </w:r>
        <w:r>
          <w:instrText xml:space="preserve"> PAGEREF _Toc23801 \h </w:instrText>
        </w:r>
        <w:r>
          <w:fldChar w:fldCharType="separate"/>
        </w:r>
        <w:r>
          <w:t>5</w:t>
        </w:r>
        <w:r>
          <w:fldChar w:fldCharType="end"/>
        </w:r>
      </w:hyperlink>
    </w:p>
    <w:p>
      <w:pPr>
        <w:pStyle w:val="TOC2"/>
        <w:tabs>
          <w:tab w:val="right" w:leader="dot" w:pos="8306"/>
        </w:tabs>
      </w:pPr>
      <w:hyperlink w:anchor="_Toc18716" w:history="1">
        <w:r>
          <w:rPr>
            <w:rFonts w:ascii="仿宋" w:eastAsia="仿宋" w:hAnsi="仿宋" w:cs="仿宋" w:hint="eastAsia"/>
            <w:lang w:eastAsia="zh-CN"/>
          </w:rPr>
          <w:t>(三)、LED照明灯具质量成本管理方案</w:t>
        </w:r>
        <w:r>
          <w:tab/>
        </w:r>
        <w:r>
          <w:fldChar w:fldCharType="begin"/>
        </w:r>
        <w:r>
          <w:instrText xml:space="preserve"> PAGEREF _Toc18716 \h </w:instrText>
        </w:r>
        <w:r>
          <w:fldChar w:fldCharType="separate"/>
        </w:r>
        <w:r>
          <w:t>6</w:t>
        </w:r>
        <w:r>
          <w:fldChar w:fldCharType="end"/>
        </w:r>
      </w:hyperlink>
    </w:p>
    <w:p>
      <w:pPr>
        <w:pStyle w:val="TOC1"/>
        <w:tabs>
          <w:tab w:val="right" w:leader="dot" w:pos="8306"/>
        </w:tabs>
      </w:pPr>
      <w:hyperlink w:anchor="_Toc25860" w:history="1">
        <w:r>
          <w:rPr>
            <w:rFonts w:ascii="仿宋" w:eastAsia="仿宋" w:hAnsi="仿宋" w:cs="仿宋" w:hint="eastAsia"/>
            <w:lang w:eastAsia="zh-CN"/>
          </w:rPr>
          <w:t>二、土建工程说明</w:t>
        </w:r>
        <w:r>
          <w:tab/>
        </w:r>
        <w:r>
          <w:fldChar w:fldCharType="begin"/>
        </w:r>
        <w:r>
          <w:instrText xml:space="preserve"> PAGEREF _Toc25860 \h </w:instrText>
        </w:r>
        <w:r>
          <w:fldChar w:fldCharType="separate"/>
        </w:r>
        <w:r>
          <w:t>7</w:t>
        </w:r>
        <w:r>
          <w:fldChar w:fldCharType="end"/>
        </w:r>
      </w:hyperlink>
    </w:p>
    <w:p>
      <w:pPr>
        <w:pStyle w:val="TOC2"/>
        <w:tabs>
          <w:tab w:val="right" w:leader="dot" w:pos="8306"/>
        </w:tabs>
      </w:pPr>
      <w:hyperlink w:anchor="_Toc21768" w:history="1">
        <w:r>
          <w:rPr>
            <w:rFonts w:ascii="仿宋" w:eastAsia="仿宋" w:hAnsi="仿宋" w:cs="仿宋" w:hint="eastAsia"/>
            <w:lang w:eastAsia="zh-CN"/>
          </w:rPr>
          <w:t>(一)、建筑工程设计原则</w:t>
        </w:r>
        <w:r>
          <w:tab/>
        </w:r>
        <w:r>
          <w:fldChar w:fldCharType="begin"/>
        </w:r>
        <w:r>
          <w:instrText xml:space="preserve"> PAGEREF _Toc21768 \h </w:instrText>
        </w:r>
        <w:r>
          <w:fldChar w:fldCharType="separate"/>
        </w:r>
        <w:r>
          <w:t>7</w:t>
        </w:r>
        <w:r>
          <w:fldChar w:fldCharType="end"/>
        </w:r>
      </w:hyperlink>
    </w:p>
    <w:p>
      <w:pPr>
        <w:pStyle w:val="TOC2"/>
        <w:tabs>
          <w:tab w:val="right" w:leader="dot" w:pos="8306"/>
        </w:tabs>
      </w:pPr>
      <w:hyperlink w:anchor="_Toc19384" w:history="1">
        <w:r>
          <w:rPr>
            <w:rFonts w:ascii="仿宋" w:eastAsia="仿宋" w:hAnsi="仿宋" w:cs="仿宋" w:hint="eastAsia"/>
            <w:lang w:eastAsia="zh-CN"/>
          </w:rPr>
          <w:t>(二)、LED照明灯具项目工程建设标准规范</w:t>
        </w:r>
        <w:r>
          <w:tab/>
        </w:r>
        <w:r>
          <w:fldChar w:fldCharType="begin"/>
        </w:r>
        <w:r>
          <w:instrText xml:space="preserve"> PAGEREF _Toc19384 \h </w:instrText>
        </w:r>
        <w:r>
          <w:fldChar w:fldCharType="separate"/>
        </w:r>
        <w:r>
          <w:t>7</w:t>
        </w:r>
        <w:r>
          <w:fldChar w:fldCharType="end"/>
        </w:r>
      </w:hyperlink>
    </w:p>
    <w:p>
      <w:pPr>
        <w:pStyle w:val="TOC2"/>
        <w:tabs>
          <w:tab w:val="right" w:leader="dot" w:pos="8306"/>
        </w:tabs>
      </w:pPr>
      <w:hyperlink w:anchor="_Toc7584" w:history="1">
        <w:r>
          <w:rPr>
            <w:rFonts w:ascii="仿宋" w:eastAsia="仿宋" w:hAnsi="仿宋" w:cs="仿宋" w:hint="eastAsia"/>
            <w:lang w:eastAsia="zh-CN"/>
          </w:rPr>
          <w:t>(三)、LED照明灯具项目总平面设计要求</w:t>
        </w:r>
        <w:r>
          <w:tab/>
        </w:r>
        <w:r>
          <w:fldChar w:fldCharType="begin"/>
        </w:r>
        <w:r>
          <w:instrText xml:space="preserve"> PAGEREF _Toc7584 \h </w:instrText>
        </w:r>
        <w:r>
          <w:fldChar w:fldCharType="separate"/>
        </w:r>
        <w:r>
          <w:t>8</w:t>
        </w:r>
        <w:r>
          <w:fldChar w:fldCharType="end"/>
        </w:r>
      </w:hyperlink>
    </w:p>
    <w:p>
      <w:pPr>
        <w:pStyle w:val="TOC2"/>
        <w:tabs>
          <w:tab w:val="right" w:leader="dot" w:pos="8306"/>
        </w:tabs>
      </w:pPr>
      <w:hyperlink w:anchor="_Toc10092" w:history="1">
        <w:r>
          <w:rPr>
            <w:rFonts w:ascii="仿宋" w:eastAsia="仿宋" w:hAnsi="仿宋" w:cs="仿宋" w:hint="eastAsia"/>
            <w:lang w:eastAsia="zh-CN"/>
          </w:rPr>
          <w:t>(四)、建筑设计规范和标准</w:t>
        </w:r>
        <w:r>
          <w:tab/>
        </w:r>
        <w:r>
          <w:fldChar w:fldCharType="begin"/>
        </w:r>
        <w:r>
          <w:instrText xml:space="preserve"> PAGEREF _Toc10092 \h </w:instrText>
        </w:r>
        <w:r>
          <w:fldChar w:fldCharType="separate"/>
        </w:r>
        <w:r>
          <w:t>8</w:t>
        </w:r>
        <w:r>
          <w:fldChar w:fldCharType="end"/>
        </w:r>
      </w:hyperlink>
    </w:p>
    <w:p>
      <w:pPr>
        <w:pStyle w:val="TOC2"/>
        <w:tabs>
          <w:tab w:val="right" w:leader="dot" w:pos="8306"/>
        </w:tabs>
      </w:pPr>
      <w:hyperlink w:anchor="_Toc26415" w:history="1">
        <w:r>
          <w:rPr>
            <w:rFonts w:ascii="仿宋" w:eastAsia="仿宋" w:hAnsi="仿宋" w:cs="仿宋" w:hint="eastAsia"/>
            <w:lang w:eastAsia="zh-CN"/>
          </w:rPr>
          <w:t>(五)、土建工程设计年限及安全等级</w:t>
        </w:r>
        <w:r>
          <w:tab/>
        </w:r>
        <w:r>
          <w:fldChar w:fldCharType="begin"/>
        </w:r>
        <w:r>
          <w:instrText xml:space="preserve"> PAGEREF _Toc26415 \h </w:instrText>
        </w:r>
        <w:r>
          <w:fldChar w:fldCharType="separate"/>
        </w:r>
        <w:r>
          <w:t>9</w:t>
        </w:r>
        <w:r>
          <w:fldChar w:fldCharType="end"/>
        </w:r>
      </w:hyperlink>
    </w:p>
    <w:p>
      <w:pPr>
        <w:pStyle w:val="TOC2"/>
        <w:tabs>
          <w:tab w:val="right" w:leader="dot" w:pos="8306"/>
        </w:tabs>
      </w:pPr>
      <w:hyperlink w:anchor="_Toc15714" w:history="1">
        <w:r>
          <w:rPr>
            <w:rFonts w:ascii="仿宋" w:eastAsia="仿宋" w:hAnsi="仿宋" w:cs="仿宋" w:hint="eastAsia"/>
            <w:lang w:eastAsia="zh-CN"/>
          </w:rPr>
          <w:t>(六)、建筑工程设计总体要求</w:t>
        </w:r>
        <w:r>
          <w:tab/>
        </w:r>
        <w:r>
          <w:fldChar w:fldCharType="begin"/>
        </w:r>
        <w:r>
          <w:instrText xml:space="preserve"> PAGEREF _Toc15714 \h </w:instrText>
        </w:r>
        <w:r>
          <w:fldChar w:fldCharType="separate"/>
        </w:r>
        <w:r>
          <w:t>10</w:t>
        </w:r>
        <w:r>
          <w:fldChar w:fldCharType="end"/>
        </w:r>
      </w:hyperlink>
    </w:p>
    <w:p>
      <w:pPr>
        <w:pStyle w:val="TOC2"/>
        <w:tabs>
          <w:tab w:val="right" w:leader="dot" w:pos="8306"/>
        </w:tabs>
      </w:pPr>
      <w:hyperlink w:anchor="_Toc13188" w:history="1">
        <w:r>
          <w:rPr>
            <w:rFonts w:ascii="仿宋" w:eastAsia="仿宋" w:hAnsi="仿宋" w:cs="仿宋" w:hint="eastAsia"/>
            <w:lang w:eastAsia="zh-CN"/>
          </w:rPr>
          <w:t>(七)、土建工程建设指标</w:t>
        </w:r>
        <w:r>
          <w:tab/>
        </w:r>
        <w:r>
          <w:fldChar w:fldCharType="begin"/>
        </w:r>
        <w:r>
          <w:instrText xml:space="preserve"> PAGEREF _Toc13188 \h </w:instrText>
        </w:r>
        <w:r>
          <w:fldChar w:fldCharType="separate"/>
        </w:r>
        <w:r>
          <w:t>11</w:t>
        </w:r>
        <w:r>
          <w:fldChar w:fldCharType="end"/>
        </w:r>
      </w:hyperlink>
    </w:p>
    <w:p>
      <w:pPr>
        <w:pStyle w:val="TOC1"/>
        <w:tabs>
          <w:tab w:val="right" w:leader="dot" w:pos="8306"/>
        </w:tabs>
      </w:pPr>
      <w:hyperlink w:anchor="_Toc31583" w:history="1">
        <w:r>
          <w:rPr>
            <w:rFonts w:ascii="仿宋" w:eastAsia="仿宋" w:hAnsi="仿宋" w:cs="仿宋" w:hint="eastAsia"/>
            <w:lang w:eastAsia="zh-CN"/>
          </w:rPr>
          <w:t>三、领导力发展与企业文化</w:t>
        </w:r>
        <w:r>
          <w:tab/>
        </w:r>
        <w:r>
          <w:fldChar w:fldCharType="begin"/>
        </w:r>
        <w:r>
          <w:instrText xml:space="preserve"> PAGEREF _Toc31583 \h </w:instrText>
        </w:r>
        <w:r>
          <w:fldChar w:fldCharType="separate"/>
        </w:r>
        <w:r>
          <w:t>11</w:t>
        </w:r>
        <w:r>
          <w:fldChar w:fldCharType="end"/>
        </w:r>
      </w:hyperlink>
    </w:p>
    <w:p>
      <w:pPr>
        <w:pStyle w:val="TOC2"/>
        <w:tabs>
          <w:tab w:val="right" w:leader="dot" w:pos="8306"/>
        </w:tabs>
      </w:pPr>
      <w:hyperlink w:anchor="_Toc10171" w:history="1">
        <w:r>
          <w:rPr>
            <w:rFonts w:ascii="仿宋" w:eastAsia="仿宋" w:hAnsi="仿宋" w:cs="仿宋" w:hint="eastAsia"/>
            <w:lang w:eastAsia="zh-CN"/>
          </w:rPr>
          <w:t>(一)、高效团队建设原则</w:t>
        </w:r>
        <w:r>
          <w:tab/>
        </w:r>
        <w:r>
          <w:fldChar w:fldCharType="begin"/>
        </w:r>
        <w:r>
          <w:instrText xml:space="preserve"> PAGEREF _Toc10171 \h </w:instrText>
        </w:r>
        <w:r>
          <w:fldChar w:fldCharType="separate"/>
        </w:r>
        <w:r>
          <w:t>11</w:t>
        </w:r>
        <w:r>
          <w:fldChar w:fldCharType="end"/>
        </w:r>
      </w:hyperlink>
    </w:p>
    <w:p>
      <w:pPr>
        <w:pStyle w:val="TOC2"/>
        <w:tabs>
          <w:tab w:val="right" w:leader="dot" w:pos="8306"/>
        </w:tabs>
      </w:pPr>
      <w:hyperlink w:anchor="_Toc20176" w:history="1">
        <w:r>
          <w:rPr>
            <w:rFonts w:ascii="仿宋" w:eastAsia="仿宋" w:hAnsi="仿宋" w:cs="仿宋" w:hint="eastAsia"/>
            <w:lang w:eastAsia="zh-CN"/>
          </w:rPr>
          <w:t>(二)、团队文化与价值观塑造</w:t>
        </w:r>
        <w:r>
          <w:tab/>
        </w:r>
        <w:r>
          <w:fldChar w:fldCharType="begin"/>
        </w:r>
        <w:r>
          <w:instrText xml:space="preserve"> PAGEREF _Toc20176 \h </w:instrText>
        </w:r>
        <w:r>
          <w:fldChar w:fldCharType="separate"/>
        </w:r>
        <w:r>
          <w:t>12</w:t>
        </w:r>
        <w:r>
          <w:fldChar w:fldCharType="end"/>
        </w:r>
      </w:hyperlink>
    </w:p>
    <w:p>
      <w:pPr>
        <w:pStyle w:val="TOC2"/>
        <w:tabs>
          <w:tab w:val="right" w:leader="dot" w:pos="8306"/>
        </w:tabs>
      </w:pPr>
      <w:hyperlink w:anchor="_Toc27974" w:history="1">
        <w:r>
          <w:rPr>
            <w:rFonts w:ascii="仿宋" w:eastAsia="仿宋" w:hAnsi="仿宋" w:cs="仿宋" w:hint="eastAsia"/>
            <w:lang w:eastAsia="zh-CN"/>
          </w:rPr>
          <w:t>(三)、领导力发展计划</w:t>
        </w:r>
        <w:r>
          <w:tab/>
        </w:r>
        <w:r>
          <w:fldChar w:fldCharType="begin"/>
        </w:r>
        <w:r>
          <w:instrText xml:space="preserve"> PAGEREF _Toc27974 \h </w:instrText>
        </w:r>
        <w:r>
          <w:fldChar w:fldCharType="separate"/>
        </w:r>
        <w:r>
          <w:t>13</w:t>
        </w:r>
        <w:r>
          <w:fldChar w:fldCharType="end"/>
        </w:r>
      </w:hyperlink>
    </w:p>
    <w:p>
      <w:pPr>
        <w:pStyle w:val="TOC2"/>
        <w:tabs>
          <w:tab w:val="right" w:leader="dot" w:pos="8306"/>
        </w:tabs>
      </w:pPr>
      <w:hyperlink w:anchor="_Toc20016" w:history="1">
        <w:r>
          <w:rPr>
            <w:rFonts w:ascii="仿宋" w:eastAsia="仿宋" w:hAnsi="仿宋" w:cs="仿宋" w:hint="eastAsia"/>
            <w:lang w:eastAsia="zh-CN"/>
          </w:rPr>
          <w:t>(四)、领导力在变革中的作用</w:t>
        </w:r>
        <w:r>
          <w:tab/>
        </w:r>
        <w:r>
          <w:fldChar w:fldCharType="begin"/>
        </w:r>
        <w:r>
          <w:instrText xml:space="preserve"> PAGEREF _Toc20016 \h </w:instrText>
        </w:r>
        <w:r>
          <w:fldChar w:fldCharType="separate"/>
        </w:r>
        <w:r>
          <w:t>14</w:t>
        </w:r>
        <w:r>
          <w:fldChar w:fldCharType="end"/>
        </w:r>
      </w:hyperlink>
    </w:p>
    <w:p>
      <w:pPr>
        <w:pStyle w:val="TOC1"/>
        <w:tabs>
          <w:tab w:val="right" w:leader="dot" w:pos="8306"/>
        </w:tabs>
      </w:pPr>
      <w:hyperlink w:anchor="_Toc20545" w:history="1">
        <w:r>
          <w:rPr>
            <w:rFonts w:ascii="仿宋" w:eastAsia="仿宋" w:hAnsi="仿宋" w:cs="仿宋" w:hint="eastAsia"/>
            <w:lang w:eastAsia="zh-CN"/>
          </w:rPr>
          <w:t>四、环境和生态影响分析</w:t>
        </w:r>
        <w:r>
          <w:tab/>
        </w:r>
        <w:r>
          <w:fldChar w:fldCharType="begin"/>
        </w:r>
        <w:r>
          <w:instrText xml:space="preserve"> PAGEREF _Toc20545 \h </w:instrText>
        </w:r>
        <w:r>
          <w:fldChar w:fldCharType="separate"/>
        </w:r>
        <w:r>
          <w:t>15</w:t>
        </w:r>
        <w:r>
          <w:fldChar w:fldCharType="end"/>
        </w:r>
      </w:hyperlink>
    </w:p>
    <w:p>
      <w:pPr>
        <w:pStyle w:val="TOC2"/>
        <w:tabs>
          <w:tab w:val="right" w:leader="dot" w:pos="8306"/>
        </w:tabs>
      </w:pPr>
      <w:hyperlink w:anchor="_Toc3728" w:history="1">
        <w:r>
          <w:rPr>
            <w:rFonts w:ascii="仿宋" w:eastAsia="仿宋" w:hAnsi="仿宋" w:cs="仿宋" w:hint="eastAsia"/>
            <w:lang w:eastAsia="zh-CN"/>
          </w:rPr>
          <w:t>(一)、环境和生态现状</w:t>
        </w:r>
        <w:r>
          <w:tab/>
        </w:r>
        <w:r>
          <w:fldChar w:fldCharType="begin"/>
        </w:r>
        <w:r>
          <w:instrText xml:space="preserve"> PAGEREF _Toc3728 \h </w:instrText>
        </w:r>
        <w:r>
          <w:fldChar w:fldCharType="separate"/>
        </w:r>
        <w:r>
          <w:t>15</w:t>
        </w:r>
        <w:r>
          <w:fldChar w:fldCharType="end"/>
        </w:r>
      </w:hyperlink>
    </w:p>
    <w:p>
      <w:pPr>
        <w:pStyle w:val="TOC2"/>
        <w:tabs>
          <w:tab w:val="right" w:leader="dot" w:pos="8306"/>
        </w:tabs>
      </w:pPr>
      <w:hyperlink w:anchor="_Toc11601" w:history="1">
        <w:r>
          <w:rPr>
            <w:rFonts w:ascii="仿宋" w:eastAsia="仿宋" w:hAnsi="仿宋" w:cs="仿宋" w:hint="eastAsia"/>
            <w:lang w:eastAsia="zh-CN"/>
          </w:rPr>
          <w:t>(二)、生态环境影响分析</w:t>
        </w:r>
        <w:r>
          <w:tab/>
        </w:r>
        <w:r>
          <w:fldChar w:fldCharType="begin"/>
        </w:r>
        <w:r>
          <w:instrText xml:space="preserve"> PAGEREF _Toc11601 \h </w:instrText>
        </w:r>
        <w:r>
          <w:fldChar w:fldCharType="separate"/>
        </w:r>
        <w:r>
          <w:t>16</w:t>
        </w:r>
        <w:r>
          <w:fldChar w:fldCharType="end"/>
        </w:r>
      </w:hyperlink>
    </w:p>
    <w:p>
      <w:pPr>
        <w:pStyle w:val="TOC2"/>
        <w:tabs>
          <w:tab w:val="right" w:leader="dot" w:pos="8306"/>
        </w:tabs>
      </w:pPr>
      <w:hyperlink w:anchor="_Toc3694" w:history="1">
        <w:r>
          <w:rPr>
            <w:rFonts w:ascii="仿宋" w:eastAsia="仿宋" w:hAnsi="仿宋" w:cs="仿宋" w:hint="eastAsia"/>
            <w:lang w:eastAsia="zh-CN"/>
          </w:rPr>
          <w:t>(三)、生态环境保护措施</w:t>
        </w:r>
        <w:r>
          <w:tab/>
        </w:r>
        <w:r>
          <w:fldChar w:fldCharType="begin"/>
        </w:r>
        <w:r>
          <w:instrText xml:space="preserve"> PAGEREF _Toc3694 \h </w:instrText>
        </w:r>
        <w:r>
          <w:fldChar w:fldCharType="separate"/>
        </w:r>
        <w:r>
          <w:t>17</w:t>
        </w:r>
        <w:r>
          <w:fldChar w:fldCharType="end"/>
        </w:r>
      </w:hyperlink>
    </w:p>
    <w:p>
      <w:pPr>
        <w:pStyle w:val="TOC2"/>
        <w:tabs>
          <w:tab w:val="right" w:leader="dot" w:pos="8306"/>
        </w:tabs>
      </w:pPr>
      <w:hyperlink w:anchor="_Toc5030" w:history="1">
        <w:r>
          <w:rPr>
            <w:rFonts w:ascii="仿宋" w:eastAsia="仿宋" w:hAnsi="仿宋" w:cs="仿宋" w:hint="eastAsia"/>
            <w:lang w:eastAsia="zh-CN"/>
          </w:rPr>
          <w:t>(四)、四地质灾害影响分析</w:t>
        </w:r>
        <w:r>
          <w:tab/>
        </w:r>
        <w:r>
          <w:fldChar w:fldCharType="begin"/>
        </w:r>
        <w:r>
          <w:instrText xml:space="preserve"> PAGEREF _Toc5030 \h </w:instrText>
        </w:r>
        <w:r>
          <w:fldChar w:fldCharType="separate"/>
        </w:r>
        <w:r>
          <w:t>19</w:t>
        </w:r>
        <w:r>
          <w:fldChar w:fldCharType="end"/>
        </w:r>
      </w:hyperlink>
    </w:p>
    <w:p>
      <w:pPr>
        <w:pStyle w:val="TOC2"/>
        <w:tabs>
          <w:tab w:val="right" w:leader="dot" w:pos="8306"/>
        </w:tabs>
      </w:pPr>
      <w:hyperlink w:anchor="_Toc10307" w:history="1">
        <w:r>
          <w:rPr>
            <w:rFonts w:ascii="仿宋" w:eastAsia="仿宋" w:hAnsi="仿宋" w:cs="仿宋" w:hint="eastAsia"/>
            <w:lang w:eastAsia="zh-CN"/>
          </w:rPr>
          <w:t>(五)、五特殊环境影响</w:t>
        </w:r>
        <w:r>
          <w:tab/>
        </w:r>
        <w:r>
          <w:fldChar w:fldCharType="begin"/>
        </w:r>
        <w:r>
          <w:instrText xml:space="preserve"> PAGEREF _Toc10307 \h </w:instrText>
        </w:r>
        <w:r>
          <w:fldChar w:fldCharType="separate"/>
        </w:r>
        <w:r>
          <w:t>20</w:t>
        </w:r>
        <w:r>
          <w:fldChar w:fldCharType="end"/>
        </w:r>
      </w:hyperlink>
    </w:p>
    <w:p>
      <w:pPr>
        <w:pStyle w:val="TOC1"/>
        <w:tabs>
          <w:tab w:val="right" w:leader="dot" w:pos="8306"/>
        </w:tabs>
      </w:pPr>
      <w:hyperlink w:anchor="_Toc25554" w:history="1">
        <w:r>
          <w:rPr>
            <w:rFonts w:ascii="仿宋" w:eastAsia="仿宋" w:hAnsi="仿宋" w:cs="仿宋" w:hint="eastAsia"/>
            <w:lang w:eastAsia="zh-CN"/>
          </w:rPr>
          <w:t>五、LED照明灯具项目建设背景及必要性分析</w:t>
        </w:r>
        <w:r>
          <w:tab/>
        </w:r>
        <w:r>
          <w:fldChar w:fldCharType="begin"/>
        </w:r>
        <w:r>
          <w:instrText xml:space="preserve"> PAGEREF _Toc25554 \h </w:instrText>
        </w:r>
        <w:r>
          <w:fldChar w:fldCharType="separate"/>
        </w:r>
        <w:r>
          <w:t>21</w:t>
        </w:r>
        <w:r>
          <w:fldChar w:fldCharType="end"/>
        </w:r>
      </w:hyperlink>
    </w:p>
    <w:p>
      <w:pPr>
        <w:pStyle w:val="TOC2"/>
        <w:tabs>
          <w:tab w:val="right" w:leader="dot" w:pos="8306"/>
        </w:tabs>
      </w:pPr>
      <w:hyperlink w:anchor="_Toc21094" w:history="1">
        <w:r>
          <w:rPr>
            <w:rFonts w:ascii="仿宋" w:eastAsia="仿宋" w:hAnsi="仿宋" w:cs="仿宋" w:hint="eastAsia"/>
            <w:lang w:eastAsia="zh-CN"/>
          </w:rPr>
          <w:t>(一)、LED照明灯具项目背景分析</w:t>
        </w:r>
        <w:r>
          <w:tab/>
        </w:r>
        <w:r>
          <w:fldChar w:fldCharType="begin"/>
        </w:r>
        <w:r>
          <w:instrText xml:space="preserve"> PAGEREF _Toc21094 \h </w:instrText>
        </w:r>
        <w:r>
          <w:fldChar w:fldCharType="separate"/>
        </w:r>
        <w:r>
          <w:t>21</w:t>
        </w:r>
        <w:r>
          <w:fldChar w:fldCharType="end"/>
        </w:r>
      </w:hyperlink>
    </w:p>
    <w:p>
      <w:pPr>
        <w:pStyle w:val="TOC2"/>
        <w:tabs>
          <w:tab w:val="right" w:leader="dot" w:pos="8306"/>
        </w:tabs>
      </w:pPr>
      <w:hyperlink w:anchor="_Toc14994" w:history="1">
        <w:r>
          <w:rPr>
            <w:rFonts w:ascii="仿宋" w:eastAsia="仿宋" w:hAnsi="仿宋" w:cs="仿宋" w:hint="eastAsia"/>
            <w:lang w:eastAsia="zh-CN"/>
          </w:rPr>
          <w:t>(二)、LED照明灯具项目建设必要性分析</w:t>
        </w:r>
        <w:r>
          <w:tab/>
        </w:r>
        <w:r>
          <w:fldChar w:fldCharType="begin"/>
        </w:r>
        <w:r>
          <w:instrText xml:space="preserve"> PAGEREF _Toc14994 \h </w:instrText>
        </w:r>
        <w:r>
          <w:fldChar w:fldCharType="separate"/>
        </w:r>
        <w:r>
          <w:t>22</w:t>
        </w:r>
        <w:r>
          <w:fldChar w:fldCharType="end"/>
        </w:r>
      </w:hyperlink>
    </w:p>
    <w:p>
      <w:pPr>
        <w:pStyle w:val="TOC1"/>
        <w:tabs>
          <w:tab w:val="right" w:leader="dot" w:pos="8306"/>
        </w:tabs>
      </w:pPr>
      <w:hyperlink w:anchor="_Toc24386" w:history="1">
        <w:r>
          <w:rPr>
            <w:rFonts w:ascii="仿宋" w:eastAsia="仿宋" w:hAnsi="仿宋" w:cs="仿宋" w:hint="eastAsia"/>
            <w:lang w:eastAsia="zh-CN"/>
          </w:rPr>
          <w:t>六、LED照明灯具项目建设地分析</w:t>
        </w:r>
        <w:r>
          <w:tab/>
        </w:r>
        <w:r>
          <w:fldChar w:fldCharType="begin"/>
        </w:r>
        <w:r>
          <w:instrText xml:space="preserve"> PAGEREF _Toc24386 \h </w:instrText>
        </w:r>
        <w:r>
          <w:fldChar w:fldCharType="separate"/>
        </w:r>
        <w:r>
          <w:t>24</w:t>
        </w:r>
        <w:r>
          <w:fldChar w:fldCharType="end"/>
        </w:r>
      </w:hyperlink>
    </w:p>
    <w:p>
      <w:pPr>
        <w:pStyle w:val="TOC2"/>
        <w:tabs>
          <w:tab w:val="right" w:leader="dot" w:pos="8306"/>
        </w:tabs>
      </w:pPr>
      <w:hyperlink w:anchor="_Toc11975" w:history="1">
        <w:r>
          <w:rPr>
            <w:rFonts w:ascii="仿宋" w:eastAsia="仿宋" w:hAnsi="仿宋" w:cs="仿宋" w:hint="eastAsia"/>
            <w:lang w:eastAsia="zh-CN"/>
          </w:rPr>
          <w:t>(一)、LED照明灯具项目选址原则</w:t>
        </w:r>
        <w:r>
          <w:tab/>
        </w:r>
        <w:r>
          <w:fldChar w:fldCharType="begin"/>
        </w:r>
        <w:r>
          <w:instrText xml:space="preserve"> PAGEREF _Toc11975 \h </w:instrText>
        </w:r>
        <w:r>
          <w:fldChar w:fldCharType="separate"/>
        </w:r>
        <w:r>
          <w:t>24</w:t>
        </w:r>
        <w:r>
          <w:fldChar w:fldCharType="end"/>
        </w:r>
      </w:hyperlink>
    </w:p>
    <w:p>
      <w:pPr>
        <w:pStyle w:val="TOC2"/>
        <w:tabs>
          <w:tab w:val="right" w:leader="dot" w:pos="8306"/>
        </w:tabs>
      </w:pPr>
      <w:hyperlink w:anchor="_Toc18409" w:history="1">
        <w:r>
          <w:rPr>
            <w:rFonts w:ascii="仿宋" w:eastAsia="仿宋" w:hAnsi="仿宋" w:cs="仿宋" w:hint="eastAsia"/>
            <w:lang w:eastAsia="zh-CN"/>
          </w:rPr>
          <w:t>(二)、LED照明灯具项目选址</w:t>
        </w:r>
        <w:r>
          <w:tab/>
        </w:r>
        <w:r>
          <w:fldChar w:fldCharType="begin"/>
        </w:r>
        <w:r>
          <w:instrText xml:space="preserve"> PAGEREF _Toc18409 \h </w:instrText>
        </w:r>
        <w:r>
          <w:fldChar w:fldCharType="separate"/>
        </w:r>
        <w:r>
          <w:t>24</w:t>
        </w:r>
        <w:r>
          <w:fldChar w:fldCharType="end"/>
        </w:r>
      </w:hyperlink>
    </w:p>
    <w:p>
      <w:pPr>
        <w:pStyle w:val="TOC2"/>
        <w:tabs>
          <w:tab w:val="right" w:leader="dot" w:pos="8306"/>
        </w:tabs>
      </w:pPr>
      <w:hyperlink w:anchor="_Toc25634" w:history="1">
        <w:r>
          <w:rPr>
            <w:rFonts w:ascii="仿宋" w:eastAsia="仿宋" w:hAnsi="仿宋" w:cs="仿宋" w:hint="eastAsia"/>
            <w:lang w:eastAsia="zh-CN"/>
          </w:rPr>
          <w:t>(三)、建设条件分析</w:t>
        </w:r>
        <w:r>
          <w:tab/>
        </w:r>
        <w:r>
          <w:fldChar w:fldCharType="begin"/>
        </w:r>
        <w:r>
          <w:instrText xml:space="preserve"> PAGEREF _Toc25634 \h </w:instrText>
        </w:r>
        <w:r>
          <w:fldChar w:fldCharType="separate"/>
        </w:r>
        <w:r>
          <w:t>25</w:t>
        </w:r>
        <w:r>
          <w:fldChar w:fldCharType="end"/>
        </w:r>
      </w:hyperlink>
    </w:p>
    <w:p>
      <w:pPr>
        <w:pStyle w:val="TOC2"/>
        <w:tabs>
          <w:tab w:val="right" w:leader="dot" w:pos="8306"/>
        </w:tabs>
      </w:pPr>
      <w:hyperlink w:anchor="_Toc7304" w:history="1">
        <w:r>
          <w:rPr>
            <w:rFonts w:ascii="仿宋" w:eastAsia="仿宋" w:hAnsi="仿宋" w:cs="仿宋" w:hint="eastAsia"/>
            <w:lang w:eastAsia="zh-CN"/>
          </w:rPr>
          <w:t>(四)、用地控制指标</w:t>
        </w:r>
        <w:r>
          <w:tab/>
        </w:r>
        <w:r>
          <w:fldChar w:fldCharType="begin"/>
        </w:r>
        <w:r>
          <w:instrText xml:space="preserve"> PAGEREF _Toc7304 \h </w:instrText>
        </w:r>
        <w:r>
          <w:fldChar w:fldCharType="separate"/>
        </w:r>
        <w:r>
          <w:t>26</w:t>
        </w:r>
        <w:r>
          <w:fldChar w:fldCharType="end"/>
        </w:r>
      </w:hyperlink>
    </w:p>
    <w:p>
      <w:pPr>
        <w:pStyle w:val="TOC2"/>
        <w:tabs>
          <w:tab w:val="right" w:leader="dot" w:pos="8306"/>
        </w:tabs>
      </w:pPr>
      <w:hyperlink w:anchor="_Toc16472" w:history="1">
        <w:r>
          <w:rPr>
            <w:rFonts w:ascii="仿宋" w:eastAsia="仿宋" w:hAnsi="仿宋" w:cs="仿宋" w:hint="eastAsia"/>
            <w:lang w:eastAsia="zh-CN"/>
          </w:rPr>
          <w:t>(五)、用地总体要求</w:t>
        </w:r>
        <w:r>
          <w:tab/>
        </w:r>
        <w:r>
          <w:fldChar w:fldCharType="begin"/>
        </w:r>
        <w:r>
          <w:instrText xml:space="preserve"> PAGEREF _Toc16472 \h </w:instrText>
        </w:r>
        <w:r>
          <w:fldChar w:fldCharType="separate"/>
        </w:r>
        <w:r>
          <w:t>27</w:t>
        </w:r>
        <w:r>
          <w:fldChar w:fldCharType="end"/>
        </w:r>
      </w:hyperlink>
    </w:p>
    <w:p>
      <w:pPr>
        <w:pStyle w:val="TOC2"/>
        <w:tabs>
          <w:tab w:val="right" w:leader="dot" w:pos="8306"/>
        </w:tabs>
      </w:pPr>
      <w:hyperlink w:anchor="_Toc20816" w:history="1">
        <w:r>
          <w:rPr>
            <w:rFonts w:ascii="仿宋" w:eastAsia="仿宋" w:hAnsi="仿宋" w:cs="仿宋" w:hint="eastAsia"/>
            <w:lang w:eastAsia="zh-CN"/>
          </w:rPr>
          <w:t>(六)、节约用地措施</w:t>
        </w:r>
        <w:r>
          <w:tab/>
        </w:r>
        <w:r>
          <w:fldChar w:fldCharType="begin"/>
        </w:r>
        <w:r>
          <w:instrText xml:space="preserve"> PAGEREF _Toc20816 \h </w:instrText>
        </w:r>
        <w:r>
          <w:fldChar w:fldCharType="separate"/>
        </w:r>
        <w:r>
          <w:t>28</w:t>
        </w:r>
        <w:r>
          <w:fldChar w:fldCharType="end"/>
        </w:r>
      </w:hyperlink>
    </w:p>
    <w:p>
      <w:pPr>
        <w:pStyle w:val="TOC2"/>
        <w:tabs>
          <w:tab w:val="right" w:leader="dot" w:pos="8306"/>
        </w:tabs>
      </w:pPr>
      <w:hyperlink w:anchor="_Toc16093" w:history="1">
        <w:r>
          <w:rPr>
            <w:rFonts w:ascii="仿宋" w:eastAsia="仿宋" w:hAnsi="仿宋" w:cs="仿宋" w:hint="eastAsia"/>
            <w:lang w:eastAsia="zh-CN"/>
          </w:rPr>
          <w:t>(七)、总图布置方案</w:t>
        </w:r>
        <w:r>
          <w:tab/>
        </w:r>
        <w:r>
          <w:fldChar w:fldCharType="begin"/>
        </w:r>
        <w:r>
          <w:instrText xml:space="preserve"> PAGEREF _Toc16093 \h </w:instrText>
        </w:r>
        <w:r>
          <w:fldChar w:fldCharType="separate"/>
        </w:r>
        <w:r>
          <w:t>29</w:t>
        </w:r>
        <w:r>
          <w:fldChar w:fldCharType="end"/>
        </w:r>
      </w:hyperlink>
    </w:p>
    <w:p>
      <w:pPr>
        <w:pStyle w:val="TOC2"/>
        <w:tabs>
          <w:tab w:val="right" w:leader="dot" w:pos="8306"/>
        </w:tabs>
      </w:pPr>
      <w:hyperlink w:anchor="_Toc5068" w:history="1">
        <w:r>
          <w:rPr>
            <w:rFonts w:ascii="仿宋" w:eastAsia="仿宋" w:hAnsi="仿宋" w:cs="仿宋" w:hint="eastAsia"/>
            <w:lang w:eastAsia="zh-CN"/>
          </w:rPr>
          <w:t>(八)、运输组成</w:t>
        </w:r>
        <w:r>
          <w:tab/>
        </w:r>
        <w:r>
          <w:fldChar w:fldCharType="begin"/>
        </w:r>
        <w:r>
          <w:instrText xml:space="preserve"> PAGEREF _Toc5068 \h </w:instrText>
        </w:r>
        <w:r>
          <w:fldChar w:fldCharType="separate"/>
        </w:r>
        <w:r>
          <w:t>30</w:t>
        </w:r>
        <w:r>
          <w:fldChar w:fldCharType="end"/>
        </w:r>
      </w:hyperlink>
    </w:p>
    <w:p>
      <w:pPr>
        <w:pStyle w:val="TOC2"/>
        <w:tabs>
          <w:tab w:val="right" w:leader="dot" w:pos="8306"/>
        </w:tabs>
      </w:pPr>
      <w:hyperlink w:anchor="_Toc32619" w:history="1">
        <w:r>
          <w:rPr>
            <w:rFonts w:ascii="仿宋" w:eastAsia="仿宋" w:hAnsi="仿宋" w:cs="仿宋" w:hint="eastAsia"/>
            <w:lang w:eastAsia="zh-CN"/>
          </w:rPr>
          <w:t>(九)、选址综合评价</w:t>
        </w:r>
        <w:r>
          <w:tab/>
        </w:r>
        <w:r>
          <w:fldChar w:fldCharType="begin"/>
        </w:r>
        <w:r>
          <w:instrText xml:space="preserve"> PAGEREF _Toc32619 \h </w:instrText>
        </w:r>
        <w:r>
          <w:fldChar w:fldCharType="separate"/>
        </w:r>
        <w:r>
          <w:t>33</w:t>
        </w:r>
        <w:r>
          <w:fldChar w:fldCharType="end"/>
        </w:r>
      </w:hyperlink>
    </w:p>
    <w:p>
      <w:pPr>
        <w:pStyle w:val="TOC1"/>
        <w:tabs>
          <w:tab w:val="right" w:leader="dot" w:pos="8306"/>
        </w:tabs>
      </w:pPr>
      <w:hyperlink w:anchor="_Toc29628" w:history="1">
        <w:r>
          <w:rPr>
            <w:rFonts w:ascii="仿宋" w:eastAsia="仿宋" w:hAnsi="仿宋" w:cs="仿宋" w:hint="eastAsia"/>
            <w:lang w:eastAsia="zh-CN"/>
          </w:rPr>
          <w:t>七、事故原因分析及事故后果预测</w:t>
        </w:r>
        <w:r>
          <w:tab/>
        </w:r>
        <w:r>
          <w:fldChar w:fldCharType="begin"/>
        </w:r>
        <w:r>
          <w:instrText xml:space="preserve"> PAGEREF _Toc29628 \h </w:instrText>
        </w:r>
        <w:r>
          <w:fldChar w:fldCharType="separate"/>
        </w:r>
        <w:r>
          <w:t>33</w:t>
        </w:r>
        <w:r>
          <w:fldChar w:fldCharType="end"/>
        </w:r>
      </w:hyperlink>
    </w:p>
    <w:p>
      <w:pPr>
        <w:pStyle w:val="TOC2"/>
        <w:tabs>
          <w:tab w:val="right" w:leader="dot" w:pos="8306"/>
        </w:tabs>
      </w:pPr>
      <w:hyperlink w:anchor="_Toc19946" w:history="1">
        <w:r>
          <w:rPr>
            <w:rFonts w:ascii="仿宋" w:eastAsia="仿宋" w:hAnsi="仿宋" w:cs="仿宋" w:hint="eastAsia"/>
            <w:lang w:eastAsia="zh-CN"/>
          </w:rPr>
          <w:t>(一)、事故案例及原因分析</w:t>
        </w:r>
        <w:r>
          <w:tab/>
        </w:r>
        <w:r>
          <w:fldChar w:fldCharType="begin"/>
        </w:r>
        <w:r>
          <w:instrText xml:space="preserve"> PAGEREF _Toc19946 \h </w:instrText>
        </w:r>
        <w:r>
          <w:fldChar w:fldCharType="separate"/>
        </w:r>
        <w:r>
          <w:t>33</w:t>
        </w:r>
        <w:r>
          <w:fldChar w:fldCharType="end"/>
        </w:r>
      </w:hyperlink>
    </w:p>
    <w:p>
      <w:pPr>
        <w:pStyle w:val="TOC2"/>
        <w:tabs>
          <w:tab w:val="right" w:leader="dot" w:pos="8306"/>
        </w:tabs>
      </w:pPr>
      <w:hyperlink w:anchor="_Toc17389" w:history="1">
        <w:r>
          <w:rPr>
            <w:rFonts w:ascii="仿宋" w:eastAsia="仿宋" w:hAnsi="仿宋" w:cs="仿宋" w:hint="eastAsia"/>
            <w:lang w:eastAsia="zh-CN"/>
          </w:rPr>
          <w:t>(二)、事故后果预测</w:t>
        </w:r>
        <w:r>
          <w:tab/>
        </w:r>
        <w:r>
          <w:fldChar w:fldCharType="begin"/>
        </w:r>
        <w:r>
          <w:instrText xml:space="preserve"> PAGEREF _Toc17389 \h </w:instrText>
        </w:r>
        <w:r>
          <w:fldChar w:fldCharType="separate"/>
        </w:r>
        <w:r>
          <w:t>34</w:t>
        </w:r>
        <w:r>
          <w:fldChar w:fldCharType="end"/>
        </w:r>
      </w:hyperlink>
    </w:p>
    <w:p>
      <w:pPr>
        <w:pStyle w:val="TOC1"/>
        <w:tabs>
          <w:tab w:val="right" w:leader="dot" w:pos="8306"/>
        </w:tabs>
      </w:pPr>
      <w:hyperlink w:anchor="_Toc5747" w:history="1">
        <w:r>
          <w:rPr>
            <w:rFonts w:ascii="仿宋" w:eastAsia="仿宋" w:hAnsi="仿宋" w:cs="仿宋" w:hint="eastAsia"/>
            <w:lang w:eastAsia="zh-CN"/>
          </w:rPr>
          <w:t>八、LED照明灯具行业品牌策略</w:t>
        </w:r>
        <w:r>
          <w:tab/>
        </w:r>
        <w:r>
          <w:fldChar w:fldCharType="begin"/>
        </w:r>
        <w:r>
          <w:instrText xml:space="preserve"> PAGEREF _Toc5747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95" w:history="1">
        <w:r>
          <w:rPr>
            <w:rFonts w:ascii="仿宋" w:eastAsia="仿宋" w:hAnsi="仿宋" w:cs="仿宋" w:hint="eastAsia"/>
            <w:lang w:eastAsia="zh-CN"/>
          </w:rPr>
          <w:t>(一)、产品定位策略</w:t>
        </w:r>
        <w:r>
          <w:tab/>
        </w:r>
        <w:r>
          <w:fldChar w:fldCharType="begin"/>
        </w:r>
        <w:r>
          <w:instrText xml:space="preserve"> PAGEREF _Toc31395 \h </w:instrText>
        </w:r>
        <w:r>
          <w:fldChar w:fldCharType="separate"/>
        </w:r>
        <w:r>
          <w:t>35</w:t>
        </w:r>
        <w:r>
          <w:fldChar w:fldCharType="end"/>
        </w:r>
      </w:hyperlink>
    </w:p>
    <w:p>
      <w:pPr>
        <w:pStyle w:val="TOC2"/>
        <w:tabs>
          <w:tab w:val="right" w:leader="dot" w:pos="8306"/>
        </w:tabs>
      </w:pPr>
      <w:hyperlink w:anchor="_Toc3712" w:history="1">
        <w:r>
          <w:rPr>
            <w:rFonts w:ascii="仿宋" w:eastAsia="仿宋" w:hAnsi="仿宋" w:cs="仿宋" w:hint="eastAsia"/>
            <w:lang w:eastAsia="zh-CN"/>
          </w:rPr>
          <w:t>(二)、市场推广策略</w:t>
        </w:r>
        <w:r>
          <w:tab/>
        </w:r>
        <w:r>
          <w:fldChar w:fldCharType="begin"/>
        </w:r>
        <w:r>
          <w:instrText xml:space="preserve"> PAGEREF _Toc3712 \h </w:instrText>
        </w:r>
        <w:r>
          <w:fldChar w:fldCharType="separate"/>
        </w:r>
        <w:r>
          <w:t>36</w:t>
        </w:r>
        <w:r>
          <w:fldChar w:fldCharType="end"/>
        </w:r>
      </w:hyperlink>
    </w:p>
    <w:p>
      <w:pPr>
        <w:pStyle w:val="TOC2"/>
        <w:tabs>
          <w:tab w:val="right" w:leader="dot" w:pos="8306"/>
        </w:tabs>
      </w:pPr>
      <w:hyperlink w:anchor="_Toc22163" w:history="1">
        <w:r>
          <w:rPr>
            <w:rFonts w:ascii="仿宋" w:eastAsia="仿宋" w:hAnsi="仿宋" w:cs="仿宋" w:hint="eastAsia"/>
            <w:lang w:eastAsia="zh-CN"/>
          </w:rPr>
          <w:t>(三)、品牌形象建设策略</w:t>
        </w:r>
        <w:r>
          <w:tab/>
        </w:r>
        <w:r>
          <w:fldChar w:fldCharType="begin"/>
        </w:r>
        <w:r>
          <w:instrText xml:space="preserve"> PAGEREF _Toc22163 \h </w:instrText>
        </w:r>
        <w:r>
          <w:fldChar w:fldCharType="separate"/>
        </w:r>
        <w:r>
          <w:t>37</w:t>
        </w:r>
        <w:r>
          <w:fldChar w:fldCharType="end"/>
        </w:r>
      </w:hyperlink>
    </w:p>
    <w:p>
      <w:pPr>
        <w:pStyle w:val="TOC1"/>
        <w:tabs>
          <w:tab w:val="right" w:leader="dot" w:pos="8306"/>
        </w:tabs>
      </w:pPr>
      <w:hyperlink w:anchor="_Toc25736" w:history="1">
        <w:r>
          <w:rPr>
            <w:rFonts w:ascii="仿宋" w:eastAsia="仿宋" w:hAnsi="仿宋" w:cs="仿宋" w:hint="eastAsia"/>
            <w:lang w:eastAsia="zh-CN"/>
          </w:rPr>
          <w:t>九、融资及使用计划</w:t>
        </w:r>
        <w:r>
          <w:tab/>
        </w:r>
        <w:r>
          <w:fldChar w:fldCharType="begin"/>
        </w:r>
        <w:r>
          <w:instrText xml:space="preserve"> PAGEREF _Toc25736 \h </w:instrText>
        </w:r>
        <w:r>
          <w:fldChar w:fldCharType="separate"/>
        </w:r>
        <w:r>
          <w:t>37</w:t>
        </w:r>
        <w:r>
          <w:fldChar w:fldCharType="end"/>
        </w:r>
      </w:hyperlink>
    </w:p>
    <w:p>
      <w:pPr>
        <w:pStyle w:val="TOC2"/>
        <w:tabs>
          <w:tab w:val="right" w:leader="dot" w:pos="8306"/>
        </w:tabs>
      </w:pPr>
      <w:hyperlink w:anchor="_Toc29832" w:history="1">
        <w:r>
          <w:rPr>
            <w:rFonts w:ascii="仿宋" w:eastAsia="仿宋" w:hAnsi="仿宋" w:cs="仿宋" w:hint="eastAsia"/>
            <w:lang w:eastAsia="zh-CN"/>
          </w:rPr>
          <w:t>(一)、融资说明</w:t>
        </w:r>
        <w:r>
          <w:tab/>
        </w:r>
        <w:r>
          <w:fldChar w:fldCharType="begin"/>
        </w:r>
        <w:r>
          <w:instrText xml:space="preserve"> PAGEREF _Toc29832 \h </w:instrText>
        </w:r>
        <w:r>
          <w:fldChar w:fldCharType="separate"/>
        </w:r>
        <w:r>
          <w:t>37</w:t>
        </w:r>
        <w:r>
          <w:fldChar w:fldCharType="end"/>
        </w:r>
      </w:hyperlink>
    </w:p>
    <w:p>
      <w:pPr>
        <w:pStyle w:val="TOC2"/>
        <w:tabs>
          <w:tab w:val="right" w:leader="dot" w:pos="8306"/>
        </w:tabs>
      </w:pPr>
      <w:hyperlink w:anchor="_Toc4509" w:history="1">
        <w:r>
          <w:rPr>
            <w:rFonts w:ascii="仿宋" w:eastAsia="仿宋" w:hAnsi="仿宋" w:cs="仿宋" w:hint="eastAsia"/>
            <w:lang w:eastAsia="zh-CN"/>
          </w:rPr>
          <w:t>(二)、资金使用计划</w:t>
        </w:r>
        <w:r>
          <w:tab/>
        </w:r>
        <w:r>
          <w:fldChar w:fldCharType="begin"/>
        </w:r>
        <w:r>
          <w:instrText xml:space="preserve"> PAGEREF _Toc4509 \h </w:instrText>
        </w:r>
        <w:r>
          <w:fldChar w:fldCharType="separate"/>
        </w:r>
        <w:r>
          <w:t>38</w:t>
        </w:r>
        <w:r>
          <w:fldChar w:fldCharType="end"/>
        </w:r>
      </w:hyperlink>
    </w:p>
    <w:p>
      <w:pPr>
        <w:pStyle w:val="TOC1"/>
        <w:tabs>
          <w:tab w:val="right" w:leader="dot" w:pos="8306"/>
        </w:tabs>
      </w:pPr>
      <w:hyperlink w:anchor="_Toc8980" w:history="1">
        <w:r>
          <w:rPr>
            <w:rFonts w:ascii="仿宋" w:eastAsia="仿宋" w:hAnsi="仿宋" w:cs="仿宋" w:hint="eastAsia"/>
            <w:lang w:eastAsia="zh-CN"/>
          </w:rPr>
          <w:t>十、风险管理策略和内部控制体系</w:t>
        </w:r>
        <w:r>
          <w:tab/>
        </w:r>
        <w:r>
          <w:fldChar w:fldCharType="begin"/>
        </w:r>
        <w:r>
          <w:instrText xml:space="preserve"> PAGEREF _Toc8980 \h </w:instrText>
        </w:r>
        <w:r>
          <w:fldChar w:fldCharType="separate"/>
        </w:r>
        <w:r>
          <w:t>39</w:t>
        </w:r>
        <w:r>
          <w:fldChar w:fldCharType="end"/>
        </w:r>
      </w:hyperlink>
    </w:p>
    <w:p>
      <w:pPr>
        <w:pStyle w:val="TOC2"/>
        <w:tabs>
          <w:tab w:val="right" w:leader="dot" w:pos="8306"/>
        </w:tabs>
      </w:pPr>
      <w:hyperlink w:anchor="_Toc1213" w:history="1">
        <w:r>
          <w:rPr>
            <w:rFonts w:ascii="仿宋" w:eastAsia="仿宋" w:hAnsi="仿宋" w:cs="仿宋" w:hint="eastAsia"/>
            <w:lang w:eastAsia="zh-CN"/>
          </w:rPr>
          <w:t>(一)、主要风险因素及来源分析</w:t>
        </w:r>
        <w:r>
          <w:tab/>
        </w:r>
        <w:r>
          <w:fldChar w:fldCharType="begin"/>
        </w:r>
        <w:r>
          <w:instrText xml:space="preserve"> PAGEREF _Toc1213 \h </w:instrText>
        </w:r>
        <w:r>
          <w:fldChar w:fldCharType="separate"/>
        </w:r>
        <w:r>
          <w:t>39</w:t>
        </w:r>
        <w:r>
          <w:fldChar w:fldCharType="end"/>
        </w:r>
      </w:hyperlink>
    </w:p>
    <w:p>
      <w:pPr>
        <w:pStyle w:val="TOC2"/>
        <w:tabs>
          <w:tab w:val="right" w:leader="dot" w:pos="8306"/>
        </w:tabs>
      </w:pPr>
      <w:hyperlink w:anchor="_Toc27913" w:history="1">
        <w:r>
          <w:rPr>
            <w:rFonts w:ascii="仿宋" w:eastAsia="仿宋" w:hAnsi="仿宋" w:cs="仿宋" w:hint="eastAsia"/>
            <w:lang w:eastAsia="zh-CN"/>
          </w:rPr>
          <w:t>(二)、风险应对策略和措施</w:t>
        </w:r>
        <w:r>
          <w:tab/>
        </w:r>
        <w:r>
          <w:fldChar w:fldCharType="begin"/>
        </w:r>
        <w:r>
          <w:instrText xml:space="preserve"> PAGEREF _Toc27913 \h </w:instrText>
        </w:r>
        <w:r>
          <w:fldChar w:fldCharType="separate"/>
        </w:r>
        <w:r>
          <w:t>41</w:t>
        </w:r>
        <w:r>
          <w:fldChar w:fldCharType="end"/>
        </w:r>
      </w:hyperlink>
    </w:p>
    <w:p>
      <w:pPr>
        <w:pStyle w:val="TOC2"/>
        <w:tabs>
          <w:tab w:val="right" w:leader="dot" w:pos="8306"/>
        </w:tabs>
      </w:pPr>
      <w:hyperlink w:anchor="_Toc24059" w:history="1">
        <w:r>
          <w:rPr>
            <w:rFonts w:ascii="仿宋" w:eastAsia="仿宋" w:hAnsi="仿宋" w:cs="仿宋" w:hint="eastAsia"/>
            <w:lang w:eastAsia="zh-CN"/>
          </w:rPr>
          <w:t>(三)、内部控制与审计体系</w:t>
        </w:r>
        <w:r>
          <w:tab/>
        </w:r>
        <w:r>
          <w:fldChar w:fldCharType="begin"/>
        </w:r>
        <w:r>
          <w:instrText xml:space="preserve"> PAGEREF _Toc24059 \h </w:instrText>
        </w:r>
        <w:r>
          <w:fldChar w:fldCharType="separate"/>
        </w:r>
        <w:r>
          <w:t>43</w:t>
        </w:r>
        <w:r>
          <w:fldChar w:fldCharType="end"/>
        </w:r>
      </w:hyperlink>
    </w:p>
    <w:p>
      <w:pPr>
        <w:pStyle w:val="TOC1"/>
        <w:tabs>
          <w:tab w:val="right" w:leader="dot" w:pos="8306"/>
        </w:tabs>
      </w:pPr>
      <w:hyperlink w:anchor="_Toc22676" w:history="1">
        <w:r>
          <w:rPr>
            <w:rFonts w:ascii="仿宋" w:eastAsia="仿宋" w:hAnsi="仿宋" w:cs="仿宋" w:hint="eastAsia"/>
            <w:lang w:eastAsia="zh-CN"/>
          </w:rPr>
          <w:t>十一、建设进度分析</w:t>
        </w:r>
        <w:r>
          <w:tab/>
        </w:r>
        <w:r>
          <w:fldChar w:fldCharType="begin"/>
        </w:r>
        <w:r>
          <w:instrText xml:space="preserve"> PAGEREF _Toc22676 \h </w:instrText>
        </w:r>
        <w:r>
          <w:fldChar w:fldCharType="separate"/>
        </w:r>
        <w:r>
          <w:t>44</w:t>
        </w:r>
        <w:r>
          <w:fldChar w:fldCharType="end"/>
        </w:r>
      </w:hyperlink>
    </w:p>
    <w:p>
      <w:pPr>
        <w:pStyle w:val="TOC2"/>
        <w:tabs>
          <w:tab w:val="right" w:leader="dot" w:pos="8306"/>
        </w:tabs>
      </w:pPr>
      <w:hyperlink w:anchor="_Toc24494" w:history="1">
        <w:r>
          <w:rPr>
            <w:rFonts w:ascii="仿宋" w:eastAsia="仿宋" w:hAnsi="仿宋" w:cs="仿宋" w:hint="eastAsia"/>
            <w:lang w:eastAsia="zh-CN"/>
          </w:rPr>
          <w:t>(一)、LED照明灯具项目进度安排</w:t>
        </w:r>
        <w:r>
          <w:tab/>
        </w:r>
        <w:r>
          <w:fldChar w:fldCharType="begin"/>
        </w:r>
        <w:r>
          <w:instrText xml:space="preserve"> PAGEREF _Toc24494 \h </w:instrText>
        </w:r>
        <w:r>
          <w:fldChar w:fldCharType="separate"/>
        </w:r>
        <w:r>
          <w:t>44</w:t>
        </w:r>
        <w:r>
          <w:fldChar w:fldCharType="end"/>
        </w:r>
      </w:hyperlink>
    </w:p>
    <w:p>
      <w:pPr>
        <w:pStyle w:val="TOC2"/>
        <w:tabs>
          <w:tab w:val="right" w:leader="dot" w:pos="8306"/>
        </w:tabs>
      </w:pPr>
      <w:hyperlink w:anchor="_Toc2079" w:history="1">
        <w:r>
          <w:rPr>
            <w:rFonts w:ascii="仿宋" w:eastAsia="仿宋" w:hAnsi="仿宋" w:cs="仿宋" w:hint="eastAsia"/>
            <w:lang w:eastAsia="zh-CN"/>
          </w:rPr>
          <w:t>(二)、LED照明灯具项目实施保障措施</w:t>
        </w:r>
        <w:r>
          <w:tab/>
        </w:r>
        <w:r>
          <w:fldChar w:fldCharType="begin"/>
        </w:r>
        <w:r>
          <w:instrText xml:space="preserve"> PAGEREF _Toc2079 \h </w:instrText>
        </w:r>
        <w:r>
          <w:fldChar w:fldCharType="separate"/>
        </w:r>
        <w:r>
          <w:t>45</w:t>
        </w:r>
        <w:r>
          <w:fldChar w:fldCharType="end"/>
        </w:r>
      </w:hyperlink>
    </w:p>
    <w:p>
      <w:pPr>
        <w:pStyle w:val="TOC1"/>
        <w:tabs>
          <w:tab w:val="right" w:leader="dot" w:pos="8306"/>
        </w:tabs>
      </w:pPr>
      <w:hyperlink w:anchor="_Toc11840" w:history="1">
        <w:r>
          <w:rPr>
            <w:rFonts w:ascii="仿宋" w:eastAsia="仿宋" w:hAnsi="仿宋" w:cs="仿宋" w:hint="eastAsia"/>
            <w:lang w:eastAsia="zh-CN"/>
          </w:rPr>
          <w:t>十二、劳动安全评价</w:t>
        </w:r>
        <w:r>
          <w:tab/>
        </w:r>
        <w:r>
          <w:fldChar w:fldCharType="begin"/>
        </w:r>
        <w:r>
          <w:instrText xml:space="preserve"> PAGEREF _Toc11840 \h </w:instrText>
        </w:r>
        <w:r>
          <w:fldChar w:fldCharType="separate"/>
        </w:r>
        <w:r>
          <w:t>46</w:t>
        </w:r>
        <w:r>
          <w:fldChar w:fldCharType="end"/>
        </w:r>
      </w:hyperlink>
    </w:p>
    <w:p>
      <w:pPr>
        <w:pStyle w:val="TOC2"/>
        <w:tabs>
          <w:tab w:val="right" w:leader="dot" w:pos="8306"/>
        </w:tabs>
      </w:pPr>
      <w:hyperlink w:anchor="_Toc4977" w:history="1">
        <w:r>
          <w:rPr>
            <w:rFonts w:ascii="仿宋" w:eastAsia="仿宋" w:hAnsi="仿宋" w:cs="仿宋" w:hint="eastAsia"/>
            <w:lang w:eastAsia="zh-CN"/>
          </w:rPr>
          <w:t>(一)、设计依据</w:t>
        </w:r>
        <w:r>
          <w:tab/>
        </w:r>
        <w:r>
          <w:fldChar w:fldCharType="begin"/>
        </w:r>
        <w:r>
          <w:instrText xml:space="preserve"> PAGEREF _Toc4977 \h </w:instrText>
        </w:r>
        <w:r>
          <w:fldChar w:fldCharType="separate"/>
        </w:r>
        <w:r>
          <w:t>46</w:t>
        </w:r>
        <w:r>
          <w:fldChar w:fldCharType="end"/>
        </w:r>
      </w:hyperlink>
    </w:p>
    <w:p>
      <w:pPr>
        <w:pStyle w:val="TOC2"/>
        <w:tabs>
          <w:tab w:val="right" w:leader="dot" w:pos="8306"/>
        </w:tabs>
      </w:pPr>
      <w:hyperlink w:anchor="_Toc31576" w:history="1">
        <w:r>
          <w:rPr>
            <w:rFonts w:ascii="仿宋" w:eastAsia="仿宋" w:hAnsi="仿宋" w:cs="仿宋" w:hint="eastAsia"/>
            <w:lang w:eastAsia="zh-CN"/>
          </w:rPr>
          <w:t>(二)、主要防范措施</w:t>
        </w:r>
        <w:r>
          <w:tab/>
        </w:r>
        <w:r>
          <w:fldChar w:fldCharType="begin"/>
        </w:r>
        <w:r>
          <w:instrText xml:space="preserve"> PAGEREF _Toc31576 \h </w:instrText>
        </w:r>
        <w:r>
          <w:fldChar w:fldCharType="separate"/>
        </w:r>
        <w:r>
          <w:t>48</w:t>
        </w:r>
        <w:r>
          <w:fldChar w:fldCharType="end"/>
        </w:r>
      </w:hyperlink>
    </w:p>
    <w:p>
      <w:pPr>
        <w:pStyle w:val="TOC2"/>
        <w:tabs>
          <w:tab w:val="right" w:leader="dot" w:pos="8306"/>
        </w:tabs>
      </w:pPr>
      <w:hyperlink w:anchor="_Toc25250" w:history="1">
        <w:r>
          <w:rPr>
            <w:rFonts w:ascii="仿宋" w:eastAsia="仿宋" w:hAnsi="仿宋" w:cs="仿宋" w:hint="eastAsia"/>
            <w:lang w:eastAsia="zh-CN"/>
          </w:rPr>
          <w:t>(三)、劳动安全预期效果评价</w:t>
        </w:r>
        <w:r>
          <w:tab/>
        </w:r>
        <w:r>
          <w:fldChar w:fldCharType="begin"/>
        </w:r>
        <w:r>
          <w:instrText xml:space="preserve"> PAGEREF _Toc25250 \h </w:instrText>
        </w:r>
        <w:r>
          <w:fldChar w:fldCharType="separate"/>
        </w:r>
        <w:r>
          <w:t>50</w:t>
        </w:r>
        <w:r>
          <w:fldChar w:fldCharType="end"/>
        </w:r>
      </w:hyperlink>
    </w:p>
    <w:p>
      <w:pPr>
        <w:pStyle w:val="TOC1"/>
        <w:tabs>
          <w:tab w:val="right" w:leader="dot" w:pos="8306"/>
        </w:tabs>
      </w:pPr>
      <w:hyperlink w:anchor="_Toc24436" w:history="1">
        <w:r>
          <w:rPr>
            <w:rFonts w:ascii="仿宋" w:eastAsia="仿宋" w:hAnsi="仿宋" w:cs="仿宋" w:hint="eastAsia"/>
            <w:lang w:eastAsia="zh-CN"/>
          </w:rPr>
          <w:t>十三、LED照明灯具项目市场营销方案</w:t>
        </w:r>
        <w:r>
          <w:tab/>
        </w:r>
        <w:r>
          <w:fldChar w:fldCharType="begin"/>
        </w:r>
        <w:r>
          <w:instrText xml:space="preserve"> PAGEREF _Toc24436 \h </w:instrText>
        </w:r>
        <w:r>
          <w:fldChar w:fldCharType="separate"/>
        </w:r>
        <w:r>
          <w:t>51</w:t>
        </w:r>
        <w:r>
          <w:fldChar w:fldCharType="end"/>
        </w:r>
      </w:hyperlink>
    </w:p>
    <w:p>
      <w:pPr>
        <w:pStyle w:val="TOC2"/>
        <w:tabs>
          <w:tab w:val="right" w:leader="dot" w:pos="8306"/>
        </w:tabs>
      </w:pPr>
      <w:hyperlink w:anchor="_Toc25054" w:history="1">
        <w:r>
          <w:rPr>
            <w:rFonts w:ascii="仿宋" w:eastAsia="仿宋" w:hAnsi="仿宋" w:cs="仿宋" w:hint="eastAsia"/>
            <w:lang w:eastAsia="zh-CN"/>
          </w:rPr>
          <w:t>(一)、市场营销概述</w:t>
        </w:r>
        <w:r>
          <w:tab/>
        </w:r>
        <w:r>
          <w:fldChar w:fldCharType="begin"/>
        </w:r>
        <w:r>
          <w:instrText xml:space="preserve"> PAGEREF _Toc25054 \h </w:instrText>
        </w:r>
        <w:r>
          <w:fldChar w:fldCharType="separate"/>
        </w:r>
        <w:r>
          <w:t>51</w:t>
        </w:r>
        <w:r>
          <w:fldChar w:fldCharType="end"/>
        </w:r>
      </w:hyperlink>
    </w:p>
    <w:p>
      <w:pPr>
        <w:pStyle w:val="TOC2"/>
        <w:tabs>
          <w:tab w:val="right" w:leader="dot" w:pos="8306"/>
        </w:tabs>
      </w:pPr>
      <w:hyperlink w:anchor="_Toc32046" w:history="1">
        <w:r>
          <w:rPr>
            <w:rFonts w:ascii="仿宋" w:eastAsia="仿宋" w:hAnsi="仿宋" w:cs="仿宋" w:hint="eastAsia"/>
            <w:lang w:eastAsia="zh-CN"/>
          </w:rPr>
          <w:t>(二)、企业战略与营销管理</w:t>
        </w:r>
        <w:r>
          <w:tab/>
        </w:r>
        <w:r>
          <w:fldChar w:fldCharType="begin"/>
        </w:r>
        <w:r>
          <w:instrText xml:space="preserve"> PAGEREF _Toc32046 \h </w:instrText>
        </w:r>
        <w:r>
          <w:fldChar w:fldCharType="separate"/>
        </w:r>
        <w:r>
          <w:t>52</w:t>
        </w:r>
        <w:r>
          <w:fldChar w:fldCharType="end"/>
        </w:r>
      </w:hyperlink>
    </w:p>
    <w:p>
      <w:pPr>
        <w:pStyle w:val="TOC2"/>
        <w:tabs>
          <w:tab w:val="right" w:leader="dot" w:pos="8306"/>
        </w:tabs>
      </w:pPr>
      <w:hyperlink w:anchor="_Toc23563" w:history="1">
        <w:r>
          <w:rPr>
            <w:rFonts w:ascii="仿宋" w:eastAsia="仿宋" w:hAnsi="仿宋" w:cs="仿宋" w:hint="eastAsia"/>
            <w:lang w:eastAsia="zh-CN"/>
          </w:rPr>
          <w:t>(三)、市场营销环境</w:t>
        </w:r>
        <w:r>
          <w:tab/>
        </w:r>
        <w:r>
          <w:fldChar w:fldCharType="begin"/>
        </w:r>
        <w:r>
          <w:instrText xml:space="preserve"> PAGEREF _Toc23563 \h </w:instrText>
        </w:r>
        <w:r>
          <w:fldChar w:fldCharType="separate"/>
        </w:r>
        <w:r>
          <w:t>54</w:t>
        </w:r>
        <w:r>
          <w:fldChar w:fldCharType="end"/>
        </w:r>
      </w:hyperlink>
    </w:p>
    <w:p>
      <w:pPr>
        <w:pStyle w:val="TOC2"/>
        <w:tabs>
          <w:tab w:val="right" w:leader="dot" w:pos="8306"/>
        </w:tabs>
      </w:pPr>
      <w:hyperlink w:anchor="_Toc9145" w:history="1">
        <w:r>
          <w:rPr>
            <w:rFonts w:ascii="仿宋" w:eastAsia="仿宋" w:hAnsi="仿宋" w:cs="仿宋" w:hint="eastAsia"/>
            <w:lang w:eastAsia="zh-CN"/>
          </w:rPr>
          <w:t>(四)、产品策略优化与适应性调整</w:t>
        </w:r>
        <w:r>
          <w:tab/>
        </w:r>
        <w:r>
          <w:fldChar w:fldCharType="begin"/>
        </w:r>
        <w:r>
          <w:instrText xml:space="preserve"> PAGEREF _Toc9145 \h </w:instrText>
        </w:r>
        <w:r>
          <w:fldChar w:fldCharType="separate"/>
        </w:r>
        <w:r>
          <w:t>56</w:t>
        </w:r>
        <w:r>
          <w:fldChar w:fldCharType="end"/>
        </w:r>
      </w:hyperlink>
    </w:p>
    <w:p>
      <w:pPr>
        <w:pStyle w:val="TOC2"/>
        <w:tabs>
          <w:tab w:val="right" w:leader="dot" w:pos="8306"/>
        </w:tabs>
      </w:pPr>
      <w:hyperlink w:anchor="_Toc31693" w:history="1">
        <w:r>
          <w:rPr>
            <w:rFonts w:ascii="仿宋" w:eastAsia="仿宋" w:hAnsi="仿宋" w:cs="仿宋" w:hint="eastAsia"/>
            <w:lang w:eastAsia="zh-CN"/>
          </w:rPr>
          <w:t>(五)、定价策略</w:t>
        </w:r>
        <w:r>
          <w:tab/>
        </w:r>
        <w:r>
          <w:fldChar w:fldCharType="begin"/>
        </w:r>
        <w:r>
          <w:instrText xml:space="preserve"> PAGEREF _Toc31693 \h </w:instrText>
        </w:r>
        <w:r>
          <w:fldChar w:fldCharType="separate"/>
        </w:r>
        <w:r>
          <w:t>58</w:t>
        </w:r>
        <w:r>
          <w:fldChar w:fldCharType="end"/>
        </w:r>
      </w:hyperlink>
    </w:p>
    <w:p>
      <w:pPr>
        <w:pStyle w:val="TOC2"/>
        <w:tabs>
          <w:tab w:val="right" w:leader="dot" w:pos="8306"/>
        </w:tabs>
      </w:pPr>
      <w:hyperlink w:anchor="_Toc4713" w:history="1">
        <w:r>
          <w:rPr>
            <w:rFonts w:ascii="仿宋" w:eastAsia="仿宋" w:hAnsi="仿宋" w:cs="仿宋" w:hint="eastAsia"/>
            <w:lang w:eastAsia="zh-CN"/>
          </w:rPr>
          <w:t>(六)、市场营销调研与预测</w:t>
        </w:r>
        <w:r>
          <w:tab/>
        </w:r>
        <w:r>
          <w:fldChar w:fldCharType="begin"/>
        </w:r>
        <w:r>
          <w:instrText xml:space="preserve"> PAGEREF _Toc4713 \h </w:instrText>
        </w:r>
        <w:r>
          <w:fldChar w:fldCharType="separate"/>
        </w:r>
        <w:r>
          <w:t>60</w:t>
        </w:r>
        <w:r>
          <w:fldChar w:fldCharType="end"/>
        </w:r>
      </w:hyperlink>
    </w:p>
    <w:p>
      <w:pPr>
        <w:pStyle w:val="TOC2"/>
        <w:tabs>
          <w:tab w:val="right" w:leader="dot" w:pos="8306"/>
        </w:tabs>
      </w:pPr>
      <w:hyperlink w:anchor="_Toc11646" w:history="1">
        <w:r>
          <w:rPr>
            <w:rFonts w:ascii="仿宋" w:eastAsia="仿宋" w:hAnsi="仿宋" w:cs="仿宋" w:hint="eastAsia"/>
            <w:lang w:eastAsia="zh-CN"/>
          </w:rPr>
          <w:t>(七)、目标市场营销战略</w:t>
        </w:r>
        <w:r>
          <w:tab/>
        </w:r>
        <w:r>
          <w:fldChar w:fldCharType="begin"/>
        </w:r>
        <w:r>
          <w:instrText xml:space="preserve"> PAGEREF _Toc11646 \h </w:instrText>
        </w:r>
        <w:r>
          <w:fldChar w:fldCharType="separate"/>
        </w:r>
        <w:r>
          <w:t>62</w:t>
        </w:r>
        <w:r>
          <w:fldChar w:fldCharType="end"/>
        </w:r>
      </w:hyperlink>
    </w:p>
    <w:p>
      <w:pPr>
        <w:pStyle w:val="TOC2"/>
        <w:tabs>
          <w:tab w:val="right" w:leader="dot" w:pos="8306"/>
        </w:tabs>
      </w:pPr>
      <w:hyperlink w:anchor="_Toc19766" w:history="1">
        <w:r>
          <w:rPr>
            <w:rFonts w:ascii="仿宋" w:eastAsia="仿宋" w:hAnsi="仿宋" w:cs="仿宋" w:hint="eastAsia"/>
            <w:lang w:eastAsia="zh-CN"/>
          </w:rPr>
          <w:t>(八)、企业战略与营销管理</w:t>
        </w:r>
        <w:r>
          <w:tab/>
        </w:r>
        <w:r>
          <w:fldChar w:fldCharType="begin"/>
        </w:r>
        <w:r>
          <w:instrText xml:space="preserve"> PAGEREF _Toc19766 \h </w:instrText>
        </w:r>
        <w:r>
          <w:fldChar w:fldCharType="separate"/>
        </w:r>
        <w:r>
          <w:t>64</w:t>
        </w:r>
        <w:r>
          <w:fldChar w:fldCharType="end"/>
        </w:r>
      </w:hyperlink>
    </w:p>
    <w:p>
      <w:pPr>
        <w:pStyle w:val="TOC2"/>
        <w:tabs>
          <w:tab w:val="right" w:leader="dot" w:pos="8306"/>
        </w:tabs>
      </w:pPr>
      <w:hyperlink w:anchor="_Toc12819" w:history="1">
        <w:r>
          <w:rPr>
            <w:rFonts w:ascii="仿宋" w:eastAsia="仿宋" w:hAnsi="仿宋" w:cs="仿宋" w:hint="eastAsia"/>
            <w:lang w:eastAsia="zh-CN"/>
          </w:rPr>
          <w:t>(九)、消费者市场分析</w:t>
        </w:r>
        <w:r>
          <w:tab/>
        </w:r>
        <w:r>
          <w:fldChar w:fldCharType="begin"/>
        </w:r>
        <w:r>
          <w:instrText xml:space="preserve"> PAGEREF _Toc12819 \h </w:instrText>
        </w:r>
        <w:r>
          <w:fldChar w:fldCharType="separate"/>
        </w:r>
        <w:r>
          <w:t>65</w:t>
        </w:r>
        <w:r>
          <w:fldChar w:fldCharType="end"/>
        </w:r>
      </w:hyperlink>
    </w:p>
    <w:p>
      <w:pPr>
        <w:pStyle w:val="TOC2"/>
        <w:tabs>
          <w:tab w:val="right" w:leader="dot" w:pos="8306"/>
        </w:tabs>
      </w:pPr>
      <w:hyperlink w:anchor="_Toc12959" w:history="1">
        <w:r>
          <w:rPr>
            <w:rFonts w:ascii="仿宋" w:eastAsia="仿宋" w:hAnsi="仿宋" w:cs="仿宋" w:hint="eastAsia"/>
            <w:lang w:eastAsia="zh-CN"/>
          </w:rPr>
          <w:t>(十)、市场营销创新模式</w:t>
        </w:r>
        <w:r>
          <w:tab/>
        </w:r>
        <w:r>
          <w:fldChar w:fldCharType="begin"/>
        </w:r>
        <w:r>
          <w:instrText xml:space="preserve"> PAGEREF _Toc12959 \h </w:instrText>
        </w:r>
        <w:r>
          <w:fldChar w:fldCharType="separate"/>
        </w:r>
        <w:r>
          <w:t>67</w:t>
        </w:r>
        <w:r>
          <w:fldChar w:fldCharType="end"/>
        </w:r>
      </w:hyperlink>
    </w:p>
    <w:p>
      <w:pPr>
        <w:pStyle w:val="TOC1"/>
        <w:tabs>
          <w:tab w:val="right" w:leader="dot" w:pos="8306"/>
        </w:tabs>
      </w:pPr>
      <w:hyperlink w:anchor="_Toc29192" w:history="1">
        <w:r>
          <w:rPr>
            <w:rFonts w:ascii="仿宋" w:eastAsia="仿宋" w:hAnsi="仿宋" w:cs="仿宋" w:hint="eastAsia"/>
            <w:lang w:eastAsia="zh-CN"/>
          </w:rPr>
          <w:t>十四、LED照明灯具项目质量管理</w:t>
        </w:r>
        <w:r>
          <w:tab/>
        </w:r>
        <w:r>
          <w:fldChar w:fldCharType="begin"/>
        </w:r>
        <w:r>
          <w:instrText xml:space="preserve"> PAGEREF _Toc29192 \h </w:instrText>
        </w:r>
        <w:r>
          <w:fldChar w:fldCharType="separate"/>
        </w:r>
        <w:r>
          <w:t>69</w:t>
        </w:r>
        <w:r>
          <w:fldChar w:fldCharType="end"/>
        </w:r>
      </w:hyperlink>
    </w:p>
    <w:p>
      <w:pPr>
        <w:pStyle w:val="TOC2"/>
        <w:tabs>
          <w:tab w:val="right" w:leader="dot" w:pos="8306"/>
        </w:tabs>
      </w:pPr>
      <w:hyperlink w:anchor="_Toc17749" w:history="1">
        <w:r>
          <w:rPr>
            <w:rFonts w:ascii="仿宋" w:eastAsia="仿宋" w:hAnsi="仿宋" w:cs="仿宋" w:hint="eastAsia"/>
            <w:lang w:eastAsia="zh-CN"/>
          </w:rPr>
          <w:t>(一)、质量管理体系建立</w:t>
        </w:r>
        <w:r>
          <w:tab/>
        </w:r>
        <w:r>
          <w:fldChar w:fldCharType="begin"/>
        </w:r>
        <w:r>
          <w:instrText xml:space="preserve"> PAGEREF _Toc17749 \h </w:instrText>
        </w:r>
        <w:r>
          <w:fldChar w:fldCharType="separate"/>
        </w:r>
        <w:r>
          <w:t>69</w:t>
        </w:r>
        <w:r>
          <w:fldChar w:fldCharType="end"/>
        </w:r>
      </w:hyperlink>
    </w:p>
    <w:p>
      <w:pPr>
        <w:pStyle w:val="TOC2"/>
        <w:tabs>
          <w:tab w:val="right" w:leader="dot" w:pos="8306"/>
        </w:tabs>
      </w:pPr>
      <w:hyperlink w:anchor="_Toc22726" w:history="1">
        <w:r>
          <w:rPr>
            <w:rFonts w:ascii="仿宋" w:eastAsia="仿宋" w:hAnsi="仿宋" w:cs="仿宋" w:hint="eastAsia"/>
            <w:lang w:eastAsia="zh-CN"/>
          </w:rPr>
          <w:t>(二)、质量标准与评估</w:t>
        </w:r>
        <w:r>
          <w:tab/>
        </w:r>
        <w:r>
          <w:fldChar w:fldCharType="begin"/>
        </w:r>
        <w:r>
          <w:instrText xml:space="preserve"> PAGEREF _Toc22726 \h </w:instrText>
        </w:r>
        <w:r>
          <w:fldChar w:fldCharType="separate"/>
        </w:r>
        <w:r>
          <w:t>71</w:t>
        </w:r>
        <w:r>
          <w:fldChar w:fldCharType="end"/>
        </w:r>
      </w:hyperlink>
    </w:p>
    <w:p>
      <w:pPr>
        <w:pStyle w:val="TOC2"/>
        <w:tabs>
          <w:tab w:val="right" w:leader="dot" w:pos="8306"/>
        </w:tabs>
      </w:pPr>
      <w:hyperlink w:anchor="_Toc28823" w:history="1">
        <w:r>
          <w:rPr>
            <w:rFonts w:ascii="仿宋" w:eastAsia="仿宋" w:hAnsi="仿宋" w:cs="仿宋" w:hint="eastAsia"/>
            <w:lang w:eastAsia="zh-CN"/>
          </w:rPr>
          <w:t>(三)、LED照明灯具项目质量控制计划</w:t>
        </w:r>
        <w:r>
          <w:tab/>
        </w:r>
        <w:r>
          <w:fldChar w:fldCharType="begin"/>
        </w:r>
        <w:r>
          <w:instrText xml:space="preserve"> PAGEREF _Toc28823 \h </w:instrText>
        </w:r>
        <w:r>
          <w:fldChar w:fldCharType="separate"/>
        </w:r>
        <w:r>
          <w:t>72</w:t>
        </w:r>
        <w:r>
          <w:fldChar w:fldCharType="end"/>
        </w:r>
      </w:hyperlink>
    </w:p>
    <w:p>
      <w:pPr>
        <w:pStyle w:val="TOC2"/>
        <w:tabs>
          <w:tab w:val="right" w:leader="dot" w:pos="8306"/>
        </w:tabs>
      </w:pPr>
      <w:hyperlink w:anchor="_Toc1061" w:history="1">
        <w:r>
          <w:rPr>
            <w:rFonts w:ascii="仿宋" w:eastAsia="仿宋" w:hAnsi="仿宋" w:cs="仿宋" w:hint="eastAsia"/>
            <w:lang w:eastAsia="zh-CN"/>
          </w:rPr>
          <w:t>(四)、不良事件处理与改进</w:t>
        </w:r>
        <w:r>
          <w:tab/>
        </w:r>
        <w:r>
          <w:fldChar w:fldCharType="begin"/>
        </w:r>
        <w:r>
          <w:instrText xml:space="preserve"> PAGEREF _Toc1061 \h </w:instrText>
        </w:r>
        <w:r>
          <w:fldChar w:fldCharType="separate"/>
        </w:r>
        <w:r>
          <w:t>73</w:t>
        </w:r>
        <w:r>
          <w:fldChar w:fldCharType="end"/>
        </w:r>
      </w:hyperlink>
    </w:p>
    <w:p>
      <w:pPr>
        <w:pStyle w:val="TOC1"/>
        <w:tabs>
          <w:tab w:val="right" w:leader="dot" w:pos="8306"/>
        </w:tabs>
      </w:pPr>
      <w:hyperlink w:anchor="_Toc1070" w:history="1">
        <w:r>
          <w:rPr>
            <w:rFonts w:ascii="仿宋" w:eastAsia="仿宋" w:hAnsi="仿宋" w:cs="仿宋" w:hint="eastAsia"/>
            <w:lang w:eastAsia="zh-CN"/>
          </w:rPr>
          <w:t>十五、LED照明灯具供应链管理</w:t>
        </w:r>
        <w:r>
          <w:tab/>
        </w:r>
        <w:r>
          <w:fldChar w:fldCharType="begin"/>
        </w:r>
        <w:r>
          <w:instrText xml:space="preserve"> PAGEREF _Toc1070 \h </w:instrText>
        </w:r>
        <w:r>
          <w:fldChar w:fldCharType="separate"/>
        </w:r>
        <w:r>
          <w:t>75</w:t>
        </w:r>
        <w:r>
          <w:fldChar w:fldCharType="end"/>
        </w:r>
      </w:hyperlink>
    </w:p>
    <w:p>
      <w:pPr>
        <w:pStyle w:val="TOC2"/>
        <w:tabs>
          <w:tab w:val="right" w:leader="dot" w:pos="8306"/>
        </w:tabs>
      </w:pPr>
      <w:hyperlink w:anchor="_Toc12522" w:history="1">
        <w:r>
          <w:rPr>
            <w:rFonts w:ascii="仿宋" w:eastAsia="仿宋" w:hAnsi="仿宋" w:cs="仿宋" w:hint="eastAsia"/>
            <w:lang w:eastAsia="zh-CN"/>
          </w:rPr>
          <w:t>(一)、供应链优化策略</w:t>
        </w:r>
        <w:r>
          <w:tab/>
        </w:r>
        <w:r>
          <w:fldChar w:fldCharType="begin"/>
        </w:r>
        <w:r>
          <w:instrText xml:space="preserve"> PAGEREF _Toc12522 \h </w:instrText>
        </w:r>
        <w:r>
          <w:fldChar w:fldCharType="separate"/>
        </w:r>
        <w:r>
          <w:t>75</w:t>
        </w:r>
        <w:r>
          <w:fldChar w:fldCharType="end"/>
        </w:r>
      </w:hyperlink>
    </w:p>
    <w:p>
      <w:pPr>
        <w:pStyle w:val="TOC2"/>
        <w:tabs>
          <w:tab w:val="right" w:leader="dot" w:pos="8306"/>
        </w:tabs>
      </w:pPr>
      <w:hyperlink w:anchor="_Toc19804" w:history="1">
        <w:r>
          <w:rPr>
            <w:rFonts w:ascii="仿宋" w:eastAsia="仿宋" w:hAnsi="仿宋" w:cs="仿宋" w:hint="eastAsia"/>
            <w:lang w:eastAsia="zh-CN"/>
          </w:rPr>
          <w:t>(二)、供应商合作与管理</w:t>
        </w:r>
        <w:r>
          <w:tab/>
        </w:r>
        <w:r>
          <w:fldChar w:fldCharType="begin"/>
        </w:r>
        <w:r>
          <w:instrText xml:space="preserve"> PAGEREF _Toc19804 \h </w:instrText>
        </w:r>
        <w:r>
          <w:fldChar w:fldCharType="separate"/>
        </w:r>
        <w:r>
          <w:t>76</w:t>
        </w:r>
        <w:r>
          <w:fldChar w:fldCharType="end"/>
        </w:r>
      </w:hyperlink>
    </w:p>
    <w:p>
      <w:pPr>
        <w:pStyle w:val="TOC2"/>
        <w:tabs>
          <w:tab w:val="right" w:leader="dot" w:pos="8306"/>
        </w:tabs>
      </w:pPr>
      <w:hyperlink w:anchor="_Toc21637" w:history="1">
        <w:r>
          <w:rPr>
            <w:rFonts w:ascii="仿宋" w:eastAsia="仿宋" w:hAnsi="仿宋" w:cs="仿宋" w:hint="eastAsia"/>
            <w:lang w:eastAsia="zh-CN"/>
          </w:rPr>
          <w:t>(三)、物流与库存管理</w:t>
        </w:r>
        <w:r>
          <w:tab/>
        </w:r>
        <w:r>
          <w:fldChar w:fldCharType="begin"/>
        </w:r>
        <w:r>
          <w:instrText xml:space="preserve"> PAGEREF _Toc21637 \h </w:instrText>
        </w:r>
        <w:r>
          <w:fldChar w:fldCharType="separate"/>
        </w:r>
        <w:r>
          <w:t>76</w:t>
        </w:r>
        <w:r>
          <w:fldChar w:fldCharType="end"/>
        </w:r>
      </w:hyperlink>
    </w:p>
    <w:p>
      <w:pPr>
        <w:pStyle w:val="TOC2"/>
        <w:tabs>
          <w:tab w:val="right" w:leader="dot" w:pos="8306"/>
        </w:tabs>
      </w:pPr>
      <w:hyperlink w:anchor="_Toc7235" w:history="1">
        <w:r>
          <w:rPr>
            <w:rFonts w:ascii="仿宋" w:eastAsia="仿宋" w:hAnsi="仿宋" w:cs="仿宋" w:hint="eastAsia"/>
            <w:lang w:eastAsia="zh-CN"/>
          </w:rPr>
          <w:t>(四)、风险管理与应对策略</w:t>
        </w:r>
        <w:r>
          <w:tab/>
        </w:r>
        <w:r>
          <w:fldChar w:fldCharType="begin"/>
        </w:r>
        <w:r>
          <w:instrText xml:space="preserve"> PAGEREF _Toc7235 \h </w:instrText>
        </w:r>
        <w:r>
          <w:fldChar w:fldCharType="separate"/>
        </w:r>
        <w:r>
          <w:t>77</w:t>
        </w:r>
        <w:r>
          <w:fldChar w:fldCharType="end"/>
        </w:r>
      </w:hyperlink>
    </w:p>
    <w:p>
      <w:pPr>
        <w:pStyle w:val="TOC1"/>
        <w:tabs>
          <w:tab w:val="right" w:leader="dot" w:pos="8306"/>
        </w:tabs>
      </w:pPr>
      <w:hyperlink w:anchor="_Toc5453" w:history="1">
        <w:r>
          <w:rPr>
            <w:rFonts w:ascii="仿宋" w:eastAsia="仿宋" w:hAnsi="仿宋" w:cs="仿宋" w:hint="eastAsia"/>
            <w:lang w:eastAsia="zh-CN"/>
          </w:rPr>
          <w:t>十六、SWOT分析</w:t>
        </w:r>
        <w:r>
          <w:tab/>
        </w:r>
        <w:r>
          <w:fldChar w:fldCharType="begin"/>
        </w:r>
        <w:r>
          <w:instrText xml:space="preserve"> PAGEREF _Toc5453 \h </w:instrText>
        </w:r>
        <w:r>
          <w:fldChar w:fldCharType="separate"/>
        </w:r>
        <w:r>
          <w:t>78</w:t>
        </w:r>
        <w:r>
          <w:fldChar w:fldCharType="end"/>
        </w:r>
      </w:hyperlink>
    </w:p>
    <w:p>
      <w:pPr>
        <w:pStyle w:val="TOC2"/>
        <w:tabs>
          <w:tab w:val="right" w:leader="dot" w:pos="8306"/>
        </w:tabs>
      </w:pPr>
      <w:hyperlink w:anchor="_Toc16784" w:history="1">
        <w:r>
          <w:rPr>
            <w:rFonts w:ascii="仿宋" w:eastAsia="仿宋" w:hAnsi="仿宋" w:cs="仿宋" w:hint="eastAsia"/>
            <w:lang w:eastAsia="zh-CN"/>
          </w:rPr>
          <w:t>(一)、优势分析</w:t>
        </w:r>
        <w:r>
          <w:tab/>
        </w:r>
        <w:r>
          <w:fldChar w:fldCharType="begin"/>
        </w:r>
        <w:r>
          <w:instrText xml:space="preserve"> PAGEREF _Toc16784 \h </w:instrText>
        </w:r>
        <w:r>
          <w:fldChar w:fldCharType="separate"/>
        </w:r>
        <w:r>
          <w:t>78</w:t>
        </w:r>
        <w:r>
          <w:fldChar w:fldCharType="end"/>
        </w:r>
      </w:hyperlink>
    </w:p>
    <w:p>
      <w:pPr>
        <w:pStyle w:val="TOC2"/>
        <w:tabs>
          <w:tab w:val="right" w:leader="dot" w:pos="8306"/>
        </w:tabs>
      </w:pPr>
      <w:hyperlink w:anchor="_Toc7695" w:history="1">
        <w:r>
          <w:rPr>
            <w:rFonts w:ascii="仿宋" w:eastAsia="仿宋" w:hAnsi="仿宋" w:cs="仿宋" w:hint="eastAsia"/>
            <w:lang w:eastAsia="zh-CN"/>
          </w:rPr>
          <w:t>(二)、劣势分析</w:t>
        </w:r>
        <w:r>
          <w:tab/>
        </w:r>
        <w:r>
          <w:fldChar w:fldCharType="begin"/>
        </w:r>
        <w:r>
          <w:instrText xml:space="preserve"> PAGEREF _Toc7695 \h </w:instrText>
        </w:r>
        <w:r>
          <w:fldChar w:fldCharType="separate"/>
        </w:r>
        <w:r>
          <w:t>78</w:t>
        </w:r>
        <w:r>
          <w:fldChar w:fldCharType="end"/>
        </w:r>
      </w:hyperlink>
    </w:p>
    <w:p>
      <w:pPr>
        <w:pStyle w:val="TOC2"/>
        <w:tabs>
          <w:tab w:val="right" w:leader="dot" w:pos="8306"/>
        </w:tabs>
      </w:pPr>
      <w:hyperlink w:anchor="_Toc11885" w:history="1">
        <w:r>
          <w:rPr>
            <w:rFonts w:ascii="仿宋" w:eastAsia="仿宋" w:hAnsi="仿宋" w:cs="仿宋" w:hint="eastAsia"/>
            <w:lang w:eastAsia="zh-CN"/>
          </w:rPr>
          <w:t>(三)、机会分析</w:t>
        </w:r>
        <w:r>
          <w:tab/>
        </w:r>
        <w:r>
          <w:fldChar w:fldCharType="begin"/>
        </w:r>
        <w:r>
          <w:instrText xml:space="preserve"> PAGEREF _Toc11885 \h </w:instrText>
        </w:r>
        <w:r>
          <w:fldChar w:fldCharType="separate"/>
        </w:r>
        <w:r>
          <w:t>79</w:t>
        </w:r>
        <w:r>
          <w:fldChar w:fldCharType="end"/>
        </w:r>
      </w:hyperlink>
    </w:p>
    <w:p>
      <w:pPr>
        <w:pStyle w:val="TOC2"/>
        <w:tabs>
          <w:tab w:val="right" w:leader="dot" w:pos="8306"/>
        </w:tabs>
      </w:pPr>
      <w:hyperlink w:anchor="_Toc28336" w:history="1">
        <w:r>
          <w:rPr>
            <w:rFonts w:ascii="仿宋" w:eastAsia="仿宋" w:hAnsi="仿宋" w:cs="仿宋" w:hint="eastAsia"/>
            <w:lang w:eastAsia="zh-CN"/>
          </w:rPr>
          <w:t>(四)、威胁分析</w:t>
        </w:r>
        <w:r>
          <w:tab/>
        </w:r>
        <w:r>
          <w:fldChar w:fldCharType="begin"/>
        </w:r>
        <w:r>
          <w:instrText xml:space="preserve"> PAGEREF _Toc28336 \h </w:instrText>
        </w:r>
        <w:r>
          <w:fldChar w:fldCharType="separate"/>
        </w:r>
        <w:r>
          <w:t>79</w:t>
        </w:r>
        <w:r>
          <w:fldChar w:fldCharType="end"/>
        </w:r>
      </w:hyperlink>
    </w:p>
    <w:p>
      <w:pPr>
        <w:pStyle w:val="TOC1"/>
        <w:tabs>
          <w:tab w:val="right" w:leader="dot" w:pos="8306"/>
        </w:tabs>
      </w:pPr>
      <w:hyperlink w:anchor="_Toc28931" w:history="1">
        <w:r>
          <w:rPr>
            <w:rFonts w:ascii="仿宋" w:eastAsia="仿宋" w:hAnsi="仿宋" w:cs="仿宋" w:hint="eastAsia"/>
            <w:lang w:eastAsia="zh-CN"/>
          </w:rPr>
          <w:t>十七、LED照明灯具项目管理与团队协作</w:t>
        </w:r>
        <w:r>
          <w:tab/>
        </w:r>
        <w:r>
          <w:fldChar w:fldCharType="begin"/>
        </w:r>
        <w:r>
          <w:instrText xml:space="preserve"> PAGEREF _Toc28931 \h </w:instrText>
        </w:r>
        <w:r>
          <w:fldChar w:fldCharType="separate"/>
        </w:r>
        <w:r>
          <w:t>79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6951" w:history="1">
        <w:r>
          <w:rPr>
            <w:rFonts w:ascii="仿宋" w:eastAsia="仿宋" w:hAnsi="仿宋" w:cs="仿宋" w:hint="eastAsia"/>
            <w:lang w:eastAsia="zh-CN"/>
          </w:rPr>
          <w:t>(一)、LED照明灯具项目管理方法论</w:t>
        </w:r>
        <w:r>
          <w:tab/>
        </w:r>
        <w:r>
          <w:fldChar w:fldCharType="begin"/>
        </w:r>
        <w:r>
          <w:instrText xml:space="preserve"> PAGEREF _Toc6951 \h </w:instrText>
        </w:r>
        <w:r>
          <w:fldChar w:fldCharType="separate"/>
        </w:r>
        <w:r>
          <w:t>79</w:t>
        </w:r>
        <w:r>
          <w:fldChar w:fldCharType="end"/>
        </w:r>
      </w:hyperlink>
    </w:p>
    <w:p>
      <w:pPr>
        <w:pStyle w:val="TOC2"/>
        <w:tabs>
          <w:tab w:val="right" w:leader="dot" w:pos="8306"/>
        </w:tabs>
      </w:pPr>
      <w:hyperlink w:anchor="_Toc23062" w:history="1">
        <w:r>
          <w:rPr>
            <w:rFonts w:ascii="仿宋" w:eastAsia="仿宋" w:hAnsi="仿宋" w:cs="仿宋" w:hint="eastAsia"/>
            <w:lang w:eastAsia="zh-CN"/>
          </w:rPr>
          <w:t>(二)、LED照明灯具项目计划与进度管理</w:t>
        </w:r>
        <w:r>
          <w:tab/>
        </w:r>
        <w:r>
          <w:fldChar w:fldCharType="begin"/>
        </w:r>
        <w:r>
          <w:instrText xml:space="preserve"> PAGEREF _Toc23062 \h </w:instrText>
        </w:r>
        <w:r>
          <w:fldChar w:fldCharType="separate"/>
        </w:r>
        <w:r>
          <w:t>80</w:t>
        </w:r>
        <w:r>
          <w:fldChar w:fldCharType="end"/>
        </w:r>
      </w:hyperlink>
    </w:p>
    <w:p>
      <w:pPr>
        <w:pStyle w:val="TOC2"/>
        <w:tabs>
          <w:tab w:val="right" w:leader="dot" w:pos="8306"/>
        </w:tabs>
      </w:pPr>
      <w:hyperlink w:anchor="_Toc13095" w:history="1">
        <w:r>
          <w:rPr>
            <w:rFonts w:ascii="仿宋" w:eastAsia="仿宋" w:hAnsi="仿宋" w:cs="仿宋" w:hint="eastAsia"/>
            <w:lang w:eastAsia="zh-CN"/>
          </w:rPr>
          <w:t>(三)、团队组建与角色分工</w:t>
        </w:r>
        <w:r>
          <w:tab/>
        </w:r>
        <w:r>
          <w:fldChar w:fldCharType="begin"/>
        </w:r>
        <w:r>
          <w:instrText xml:space="preserve"> PAGEREF _Toc13095 \h </w:instrText>
        </w:r>
        <w:r>
          <w:fldChar w:fldCharType="separate"/>
        </w:r>
        <w:r>
          <w:t>81</w:t>
        </w:r>
        <w:r>
          <w:fldChar w:fldCharType="end"/>
        </w:r>
      </w:hyperlink>
    </w:p>
    <w:p>
      <w:pPr>
        <w:pStyle w:val="TOC2"/>
        <w:tabs>
          <w:tab w:val="right" w:leader="dot" w:pos="8306"/>
        </w:tabs>
      </w:pPr>
      <w:hyperlink w:anchor="_Toc15492" w:history="1">
        <w:r>
          <w:rPr>
            <w:rFonts w:ascii="仿宋" w:eastAsia="仿宋" w:hAnsi="仿宋" w:cs="仿宋" w:hint="eastAsia"/>
            <w:lang w:eastAsia="zh-CN"/>
          </w:rPr>
          <w:t>(四)、沟通与协作机制</w:t>
        </w:r>
        <w:r>
          <w:tab/>
        </w:r>
        <w:r>
          <w:fldChar w:fldCharType="begin"/>
        </w:r>
        <w:r>
          <w:instrText xml:space="preserve"> PAGEREF _Toc15492 \h </w:instrText>
        </w:r>
        <w:r>
          <w:fldChar w:fldCharType="separate"/>
        </w:r>
        <w:r>
          <w:t>81</w:t>
        </w:r>
        <w:r>
          <w:fldChar w:fldCharType="end"/>
        </w:r>
      </w:hyperlink>
    </w:p>
    <w:p>
      <w:pPr>
        <w:pStyle w:val="TOC2"/>
        <w:tabs>
          <w:tab w:val="right" w:leader="dot" w:pos="8306"/>
        </w:tabs>
      </w:pPr>
      <w:hyperlink w:anchor="_Toc8236" w:history="1">
        <w:r>
          <w:rPr>
            <w:rFonts w:ascii="仿宋" w:eastAsia="仿宋" w:hAnsi="仿宋" w:cs="仿宋" w:hint="eastAsia"/>
            <w:lang w:eastAsia="zh-CN"/>
          </w:rPr>
          <w:t>(五)、LED照明灯具项目风险管理与应对</w:t>
        </w:r>
        <w:r>
          <w:tab/>
        </w:r>
        <w:r>
          <w:fldChar w:fldCharType="begin"/>
        </w:r>
        <w:r>
          <w:instrText xml:space="preserve"> PAGEREF _Toc8236 \h </w:instrText>
        </w:r>
        <w:r>
          <w:fldChar w:fldCharType="separate"/>
        </w:r>
        <w:r>
          <w:t>82</w:t>
        </w:r>
        <w:r>
          <w:fldChar w:fldCharType="end"/>
        </w:r>
      </w:hyperlink>
    </w:p>
    <w:p>
      <w:pPr>
        <w:pStyle w:val="TOC1"/>
        <w:tabs>
          <w:tab w:val="right" w:leader="dot" w:pos="8306"/>
        </w:tabs>
      </w:pPr>
      <w:hyperlink w:anchor="_Toc32169" w:history="1">
        <w:r>
          <w:rPr>
            <w:rFonts w:ascii="仿宋" w:eastAsia="仿宋" w:hAnsi="仿宋" w:cs="仿宋" w:hint="eastAsia"/>
            <w:lang w:eastAsia="zh-CN"/>
          </w:rPr>
          <w:t>十八、合同与法务管理</w:t>
        </w:r>
        <w:r>
          <w:tab/>
        </w:r>
        <w:r>
          <w:fldChar w:fldCharType="begin"/>
        </w:r>
        <w:r>
          <w:instrText xml:space="preserve"> PAGEREF _Toc32169 \h </w:instrText>
        </w:r>
        <w:r>
          <w:fldChar w:fldCharType="separate"/>
        </w:r>
        <w:r>
          <w:t>83</w:t>
        </w:r>
        <w:r>
          <w:fldChar w:fldCharType="end"/>
        </w:r>
      </w:hyperlink>
    </w:p>
    <w:p>
      <w:pPr>
        <w:pStyle w:val="TOC2"/>
        <w:tabs>
          <w:tab w:val="right" w:leader="dot" w:pos="8306"/>
        </w:tabs>
      </w:pPr>
      <w:hyperlink w:anchor="_Toc29891" w:history="1">
        <w:r>
          <w:rPr>
            <w:rFonts w:ascii="仿宋" w:eastAsia="仿宋" w:hAnsi="仿宋" w:cs="仿宋" w:hint="eastAsia"/>
            <w:lang w:eastAsia="zh-CN"/>
          </w:rPr>
          <w:t>(一)、合同管理</w:t>
        </w:r>
        <w:r>
          <w:tab/>
        </w:r>
        <w:r>
          <w:fldChar w:fldCharType="begin"/>
        </w:r>
        <w:r>
          <w:instrText xml:space="preserve"> PAGEREF _Toc29891 \h </w:instrText>
        </w:r>
        <w:r>
          <w:fldChar w:fldCharType="separate"/>
        </w:r>
        <w:r>
          <w:t>83</w:t>
        </w:r>
        <w:r>
          <w:fldChar w:fldCharType="end"/>
        </w:r>
      </w:hyperlink>
    </w:p>
    <w:p>
      <w:pPr>
        <w:pStyle w:val="TOC2"/>
        <w:tabs>
          <w:tab w:val="right" w:leader="dot" w:pos="8306"/>
        </w:tabs>
      </w:pPr>
      <w:hyperlink w:anchor="_Toc9719" w:history="1">
        <w:r>
          <w:rPr>
            <w:rFonts w:ascii="仿宋" w:eastAsia="仿宋" w:hAnsi="仿宋" w:cs="仿宋" w:hint="eastAsia"/>
            <w:lang w:eastAsia="zh-CN"/>
          </w:rPr>
          <w:t>(二)、法务风险分析</w:t>
        </w:r>
        <w:r>
          <w:tab/>
        </w:r>
        <w:r>
          <w:fldChar w:fldCharType="begin"/>
        </w:r>
        <w:r>
          <w:instrText xml:space="preserve"> PAGEREF _Toc9719 \h </w:instrText>
        </w:r>
        <w:r>
          <w:fldChar w:fldCharType="separate"/>
        </w:r>
        <w:r>
          <w:t>83</w:t>
        </w:r>
        <w:r>
          <w:fldChar w:fldCharType="end"/>
        </w:r>
      </w:hyperlink>
    </w:p>
    <w:p>
      <w:pPr>
        <w:pStyle w:val="TOC2"/>
        <w:tabs>
          <w:tab w:val="right" w:leader="dot" w:pos="8306"/>
        </w:tabs>
      </w:pPr>
      <w:hyperlink w:anchor="_Toc16197" w:history="1">
        <w:r>
          <w:rPr>
            <w:rFonts w:ascii="仿宋" w:eastAsia="仿宋" w:hAnsi="仿宋" w:cs="仿宋" w:hint="eastAsia"/>
            <w:lang w:eastAsia="zh-CN"/>
          </w:rPr>
          <w:t>(三)、合同纠纷解决机制</w:t>
        </w:r>
        <w:r>
          <w:tab/>
        </w:r>
        <w:r>
          <w:fldChar w:fldCharType="begin"/>
        </w:r>
        <w:r>
          <w:instrText xml:space="preserve"> PAGEREF _Toc16197 \h </w:instrText>
        </w:r>
        <w:r>
          <w:fldChar w:fldCharType="separate"/>
        </w:r>
        <w:r>
          <w:t>84</w:t>
        </w:r>
        <w:r>
          <w:fldChar w:fldCharType="end"/>
        </w:r>
      </w:hyperlink>
    </w:p>
    <w:p>
      <w:pPr>
        <w:pStyle w:val="TOC1"/>
        <w:tabs>
          <w:tab w:val="right" w:leader="dot" w:pos="8306"/>
        </w:tabs>
      </w:pPr>
      <w:hyperlink w:anchor="_Toc23367" w:history="1">
        <w:r>
          <w:rPr>
            <w:rFonts w:ascii="仿宋" w:eastAsia="仿宋" w:hAnsi="仿宋" w:cs="仿宋" w:hint="eastAsia"/>
            <w:lang w:eastAsia="zh-CN"/>
          </w:rPr>
          <w:t>十九、项目验收与收尾工作</w:t>
        </w:r>
        <w:r>
          <w:tab/>
        </w:r>
        <w:r>
          <w:fldChar w:fldCharType="begin"/>
        </w:r>
        <w:r>
          <w:instrText xml:space="preserve"> PAGEREF _Toc23367 \h </w:instrText>
        </w:r>
        <w:r>
          <w:fldChar w:fldCharType="separate"/>
        </w:r>
        <w:r>
          <w:t>85</w:t>
        </w:r>
        <w:r>
          <w:fldChar w:fldCharType="end"/>
        </w:r>
      </w:hyperlink>
    </w:p>
    <w:p>
      <w:pPr>
        <w:pStyle w:val="TOC2"/>
        <w:tabs>
          <w:tab w:val="right" w:leader="dot" w:pos="8306"/>
        </w:tabs>
      </w:pPr>
      <w:hyperlink w:anchor="_Toc17261" w:history="1">
        <w:r>
          <w:rPr>
            <w:rFonts w:ascii="仿宋" w:eastAsia="仿宋" w:hAnsi="仿宋" w:cs="仿宋" w:hint="eastAsia"/>
            <w:lang w:eastAsia="zh-CN"/>
          </w:rPr>
          <w:t>(一)、项目竣工验收</w:t>
        </w:r>
        <w:r>
          <w:tab/>
        </w:r>
        <w:r>
          <w:fldChar w:fldCharType="begin"/>
        </w:r>
        <w:r>
          <w:instrText xml:space="preserve"> PAGEREF _Toc17261 \h </w:instrText>
        </w:r>
        <w:r>
          <w:fldChar w:fldCharType="separate"/>
        </w:r>
        <w:r>
          <w:t>85</w:t>
        </w:r>
        <w:r>
          <w:fldChar w:fldCharType="end"/>
        </w:r>
      </w:hyperlink>
    </w:p>
    <w:p>
      <w:pPr>
        <w:pStyle w:val="TOC2"/>
        <w:tabs>
          <w:tab w:val="right" w:leader="dot" w:pos="8306"/>
        </w:tabs>
      </w:pPr>
      <w:hyperlink w:anchor="_Toc15016" w:history="1">
        <w:r>
          <w:rPr>
            <w:rFonts w:ascii="仿宋" w:eastAsia="仿宋" w:hAnsi="仿宋" w:cs="仿宋" w:hint="eastAsia"/>
            <w:lang w:eastAsia="zh-CN"/>
          </w:rPr>
          <w:t>(二)、收尾工作计划</w:t>
        </w:r>
        <w:r>
          <w:tab/>
        </w:r>
        <w:r>
          <w:fldChar w:fldCharType="begin"/>
        </w:r>
        <w:r>
          <w:instrText xml:space="preserve"> PAGEREF _Toc15016 \h </w:instrText>
        </w:r>
        <w:r>
          <w:fldChar w:fldCharType="separate"/>
        </w:r>
        <w:r>
          <w:t>86</w:t>
        </w:r>
        <w:r>
          <w:fldChar w:fldCharType="end"/>
        </w:r>
      </w:hyperlink>
    </w:p>
    <w:p>
      <w:pPr>
        <w:pStyle w:val="TOC2"/>
        <w:tabs>
          <w:tab w:val="right" w:leader="dot" w:pos="8306"/>
        </w:tabs>
      </w:pPr>
      <w:hyperlink w:anchor="_Toc22878" w:history="1">
        <w:r>
          <w:rPr>
            <w:rFonts w:ascii="仿宋" w:eastAsia="仿宋" w:hAnsi="仿宋" w:cs="仿宋" w:hint="eastAsia"/>
            <w:lang w:eastAsia="zh-CN"/>
          </w:rPr>
          <w:t>(三)、移交与运营</w:t>
        </w:r>
        <w:r>
          <w:tab/>
        </w:r>
        <w:r>
          <w:fldChar w:fldCharType="begin"/>
        </w:r>
        <w:r>
          <w:instrText xml:space="preserve"> PAGEREF _Toc22878 \h </w:instrText>
        </w:r>
        <w:r>
          <w:fldChar w:fldCharType="separate"/>
        </w:r>
        <w:r>
          <w:t>87</w:t>
        </w:r>
        <w:r>
          <w:fldChar w:fldCharType="end"/>
        </w:r>
      </w:hyperlink>
    </w:p>
    <w:p>
      <w:pPr>
        <w:pStyle w:val="TOC1"/>
        <w:tabs>
          <w:tab w:val="right" w:leader="dot" w:pos="8306"/>
        </w:tabs>
      </w:pPr>
      <w:hyperlink w:anchor="_Toc30140" w:history="1">
        <w:r>
          <w:rPr>
            <w:rFonts w:ascii="仿宋" w:eastAsia="仿宋" w:hAnsi="仿宋" w:cs="仿宋" w:hint="eastAsia"/>
            <w:lang w:eastAsia="zh-CN"/>
          </w:rPr>
          <w:t>二十、LED照明灯具项目进度计划</w:t>
        </w:r>
        <w:r>
          <w:tab/>
        </w:r>
        <w:r>
          <w:fldChar w:fldCharType="begin"/>
        </w:r>
        <w:r>
          <w:instrText xml:space="preserve"> PAGEREF _Toc30140 \h </w:instrText>
        </w:r>
        <w:r>
          <w:fldChar w:fldCharType="separate"/>
        </w:r>
        <w:r>
          <w:t>89</w:t>
        </w:r>
        <w:r>
          <w:fldChar w:fldCharType="end"/>
        </w:r>
      </w:hyperlink>
    </w:p>
    <w:p>
      <w:pPr>
        <w:pStyle w:val="TOC2"/>
        <w:tabs>
          <w:tab w:val="right" w:leader="dot" w:pos="8306"/>
        </w:tabs>
      </w:pPr>
      <w:hyperlink w:anchor="_Toc26133" w:history="1">
        <w:r>
          <w:rPr>
            <w:rFonts w:ascii="仿宋" w:eastAsia="仿宋" w:hAnsi="仿宋" w:cs="仿宋" w:hint="eastAsia"/>
            <w:lang w:eastAsia="zh-CN"/>
          </w:rPr>
          <w:t>(一)、LED照明灯具项目进度安排</w:t>
        </w:r>
        <w:r>
          <w:tab/>
        </w:r>
        <w:r>
          <w:fldChar w:fldCharType="begin"/>
        </w:r>
        <w:r>
          <w:instrText xml:space="preserve"> PAGEREF _Toc26133 \h </w:instrText>
        </w:r>
        <w:r>
          <w:fldChar w:fldCharType="separate"/>
        </w:r>
        <w:r>
          <w:t>89</w:t>
        </w:r>
        <w:r>
          <w:fldChar w:fldCharType="end"/>
        </w:r>
      </w:hyperlink>
    </w:p>
    <w:p>
      <w:pPr>
        <w:pStyle w:val="TOC2"/>
        <w:tabs>
          <w:tab w:val="right" w:leader="dot" w:pos="8306"/>
        </w:tabs>
      </w:pPr>
      <w:hyperlink w:anchor="_Toc30687" w:history="1">
        <w:r>
          <w:rPr>
            <w:rFonts w:ascii="仿宋" w:eastAsia="仿宋" w:hAnsi="仿宋" w:cs="仿宋" w:hint="eastAsia"/>
            <w:lang w:eastAsia="zh-CN"/>
          </w:rPr>
          <w:t>(二)、LED照明灯具项目实施保障措施</w:t>
        </w:r>
        <w:r>
          <w:tab/>
        </w:r>
        <w:r>
          <w:fldChar w:fldCharType="begin"/>
        </w:r>
        <w:r>
          <w:instrText xml:space="preserve"> PAGEREF _Toc30687 \h </w:instrText>
        </w:r>
        <w:r>
          <w:fldChar w:fldCharType="separate"/>
        </w:r>
        <w:r>
          <w:t>89</w:t>
        </w:r>
        <w:r>
          <w:fldChar w:fldCharType="end"/>
        </w:r>
      </w:hyperlink>
    </w:p>
    <w:p>
      <w:pPr>
        <w:pStyle w:val="TOC1"/>
        <w:tabs>
          <w:tab w:val="right" w:leader="dot" w:pos="8306"/>
        </w:tabs>
      </w:pPr>
      <w:hyperlink w:anchor="_Toc16493" w:history="1">
        <w:r>
          <w:rPr>
            <w:rFonts w:ascii="仿宋" w:eastAsia="仿宋" w:hAnsi="仿宋" w:cs="仿宋" w:hint="eastAsia"/>
            <w:lang w:eastAsia="zh-CN"/>
          </w:rPr>
          <w:t>二十一、战略合作伙伴与投资者关系</w:t>
        </w:r>
        <w:r>
          <w:tab/>
        </w:r>
        <w:r>
          <w:fldChar w:fldCharType="begin"/>
        </w:r>
        <w:r>
          <w:instrText xml:space="preserve"> PAGEREF _Toc16493 \h </w:instrText>
        </w:r>
        <w:r>
          <w:fldChar w:fldCharType="separate"/>
        </w:r>
        <w:r>
          <w:t>90</w:t>
        </w:r>
        <w:r>
          <w:fldChar w:fldCharType="end"/>
        </w:r>
      </w:hyperlink>
    </w:p>
    <w:p>
      <w:pPr>
        <w:pStyle w:val="TOC2"/>
        <w:tabs>
          <w:tab w:val="right" w:leader="dot" w:pos="8306"/>
        </w:tabs>
      </w:pPr>
      <w:hyperlink w:anchor="_Toc14769" w:history="1">
        <w:r>
          <w:rPr>
            <w:rFonts w:ascii="仿宋" w:eastAsia="仿宋" w:hAnsi="仿宋" w:cs="仿宋" w:hint="eastAsia"/>
            <w:lang w:eastAsia="zh-CN"/>
          </w:rPr>
          <w:t>(一)、投资者关系管理</w:t>
        </w:r>
        <w:r>
          <w:tab/>
        </w:r>
        <w:r>
          <w:fldChar w:fldCharType="begin"/>
        </w:r>
        <w:r>
          <w:instrText xml:space="preserve"> PAGEREF _Toc14769 \h </w:instrText>
        </w:r>
        <w:r>
          <w:fldChar w:fldCharType="separate"/>
        </w:r>
        <w:r>
          <w:t>90</w:t>
        </w:r>
        <w:r>
          <w:fldChar w:fldCharType="end"/>
        </w:r>
      </w:hyperlink>
    </w:p>
    <w:p>
      <w:pPr>
        <w:pStyle w:val="TOC2"/>
        <w:tabs>
          <w:tab w:val="right" w:leader="dot" w:pos="8306"/>
        </w:tabs>
      </w:pPr>
      <w:hyperlink w:anchor="_Toc12045" w:history="1">
        <w:r>
          <w:rPr>
            <w:rFonts w:ascii="仿宋" w:eastAsia="仿宋" w:hAnsi="仿宋" w:cs="仿宋" w:hint="eastAsia"/>
            <w:lang w:eastAsia="zh-CN"/>
          </w:rPr>
          <w:t>(二)、战略合作伙伴关系管理</w:t>
        </w:r>
        <w:r>
          <w:tab/>
        </w:r>
        <w:r>
          <w:fldChar w:fldCharType="begin"/>
        </w:r>
        <w:r>
          <w:instrText xml:space="preserve"> PAGEREF _Toc12045 \h </w:instrText>
        </w:r>
        <w:r>
          <w:fldChar w:fldCharType="separate"/>
        </w:r>
        <w:r>
          <w:t>91</w:t>
        </w:r>
        <w:r>
          <w:fldChar w:fldCharType="end"/>
        </w:r>
      </w:hyperlink>
    </w:p>
    <w:p>
      <w:pPr>
        <w:pStyle w:val="TOC2"/>
        <w:tabs>
          <w:tab w:val="right" w:leader="dot" w:pos="8306"/>
        </w:tabs>
      </w:pPr>
      <w:hyperlink w:anchor="_Toc23989" w:history="1">
        <w:r>
          <w:rPr>
            <w:rFonts w:ascii="仿宋" w:eastAsia="仿宋" w:hAnsi="仿宋" w:cs="仿宋" w:hint="eastAsia"/>
            <w:lang w:eastAsia="zh-CN"/>
          </w:rPr>
          <w:t>(三)、投资者关系沟通</w:t>
        </w:r>
        <w:r>
          <w:tab/>
        </w:r>
        <w:r>
          <w:fldChar w:fldCharType="begin"/>
        </w:r>
        <w:r>
          <w:instrText xml:space="preserve"> PAGEREF _Toc23989 \h </w:instrText>
        </w:r>
        <w:r>
          <w:fldChar w:fldCharType="separate"/>
        </w:r>
        <w:r>
          <w:t>91</w:t>
        </w:r>
        <w:r>
          <w:fldChar w:fldCharType="end"/>
        </w:r>
      </w:hyperlink>
    </w:p>
    <w:p>
      <w:pPr>
        <w:pStyle w:val="TOC2"/>
        <w:tabs>
          <w:tab w:val="right" w:leader="dot" w:pos="8306"/>
        </w:tabs>
      </w:pPr>
      <w:hyperlink w:anchor="_Toc20218" w:history="1">
        <w:r>
          <w:rPr>
            <w:rFonts w:ascii="仿宋" w:eastAsia="仿宋" w:hAnsi="仿宋" w:cs="仿宋" w:hint="eastAsia"/>
            <w:lang w:eastAsia="zh-CN"/>
          </w:rPr>
          <w:t>(四)、投资者服务计划</w:t>
        </w:r>
        <w:r>
          <w:tab/>
        </w:r>
        <w:r>
          <w:fldChar w:fldCharType="begin"/>
        </w:r>
        <w:r>
          <w:instrText xml:space="preserve"> PAGEREF _Toc20218 \h </w:instrText>
        </w:r>
        <w:r>
          <w:fldChar w:fldCharType="separate"/>
        </w:r>
        <w:r>
          <w:t>92</w:t>
        </w:r>
        <w:r>
          <w:fldChar w:fldCharType="end"/>
        </w:r>
      </w:hyperlink>
    </w:p>
    <w:p>
      <w:pPr>
        <w:pStyle w:val="TOC1"/>
        <w:tabs>
          <w:tab w:val="right" w:leader="dot" w:pos="8306"/>
        </w:tabs>
      </w:pPr>
      <w:hyperlink w:anchor="_Toc18210" w:history="1">
        <w:r>
          <w:rPr>
            <w:rFonts w:ascii="仿宋" w:eastAsia="仿宋" w:hAnsi="仿宋" w:cs="仿宋" w:hint="eastAsia"/>
            <w:lang w:eastAsia="zh-CN"/>
          </w:rPr>
          <w:t>二十二技术方案</w:t>
        </w:r>
        <w:r>
          <w:tab/>
        </w:r>
        <w:r>
          <w:fldChar w:fldCharType="begin"/>
        </w:r>
        <w:r>
          <w:instrText xml:space="preserve"> PAGEREF _Toc18210 \h </w:instrText>
        </w:r>
        <w:r>
          <w:fldChar w:fldCharType="separate"/>
        </w:r>
        <w:r>
          <w:t>92</w:t>
        </w:r>
        <w:r>
          <w:fldChar w:fldCharType="end"/>
        </w:r>
      </w:hyperlink>
    </w:p>
    <w:p>
      <w:pPr>
        <w:pStyle w:val="TOC2"/>
        <w:tabs>
          <w:tab w:val="right" w:leader="dot" w:pos="8306"/>
        </w:tabs>
      </w:pPr>
      <w:hyperlink w:anchor="_Toc28591" w:history="1">
        <w:r>
          <w:rPr>
            <w:rFonts w:ascii="仿宋" w:eastAsia="仿宋" w:hAnsi="仿宋" w:cs="仿宋" w:hint="eastAsia"/>
            <w:lang w:eastAsia="zh-CN"/>
          </w:rPr>
          <w:t>(一)、企业技术研发分析</w:t>
        </w:r>
        <w:r>
          <w:tab/>
        </w:r>
        <w:r>
          <w:fldChar w:fldCharType="begin"/>
        </w:r>
        <w:r>
          <w:instrText xml:space="preserve"> PAGEREF _Toc28591 \h </w:instrText>
        </w:r>
        <w:r>
          <w:fldChar w:fldCharType="separate"/>
        </w:r>
        <w:r>
          <w:t>92</w:t>
        </w:r>
        <w:r>
          <w:fldChar w:fldCharType="end"/>
        </w:r>
      </w:hyperlink>
    </w:p>
    <w:p>
      <w:pPr>
        <w:pStyle w:val="TOC2"/>
        <w:tabs>
          <w:tab w:val="right" w:leader="dot" w:pos="8306"/>
        </w:tabs>
      </w:pPr>
      <w:hyperlink w:anchor="_Toc9253" w:history="1">
        <w:r>
          <w:rPr>
            <w:rFonts w:ascii="仿宋" w:eastAsia="仿宋" w:hAnsi="仿宋" w:cs="仿宋" w:hint="eastAsia"/>
            <w:lang w:eastAsia="zh-CN"/>
          </w:rPr>
          <w:t>(二)、LED照明灯具项目技术工艺分析</w:t>
        </w:r>
        <w:r>
          <w:tab/>
        </w:r>
        <w:r>
          <w:fldChar w:fldCharType="begin"/>
        </w:r>
        <w:r>
          <w:instrText xml:space="preserve"> PAGEREF _Toc9253 \h </w:instrText>
        </w:r>
        <w:r>
          <w:fldChar w:fldCharType="separate"/>
        </w:r>
        <w:r>
          <w:t>93</w:t>
        </w:r>
        <w:r>
          <w:fldChar w:fldCharType="end"/>
        </w:r>
      </w:hyperlink>
    </w:p>
    <w:p>
      <w:pPr>
        <w:pStyle w:val="TOC2"/>
        <w:tabs>
          <w:tab w:val="right" w:leader="dot" w:pos="8306"/>
        </w:tabs>
      </w:pPr>
      <w:hyperlink w:anchor="_Toc6366" w:history="1">
        <w:r>
          <w:rPr>
            <w:rFonts w:ascii="仿宋" w:eastAsia="仿宋" w:hAnsi="仿宋" w:cs="仿宋" w:hint="eastAsia"/>
            <w:lang w:eastAsia="zh-CN"/>
          </w:rPr>
          <w:t>(三)、LED照明灯具项目技术流程</w:t>
        </w:r>
        <w:r>
          <w:tab/>
        </w:r>
        <w:r>
          <w:fldChar w:fldCharType="begin"/>
        </w:r>
        <w:r>
          <w:instrText xml:space="preserve"> PAGEREF _Toc6366 \h </w:instrText>
        </w:r>
        <w:r>
          <w:fldChar w:fldCharType="separate"/>
        </w:r>
        <w:r>
          <w:t>94</w:t>
        </w:r>
        <w:r>
          <w:fldChar w:fldCharType="end"/>
        </w:r>
      </w:hyperlink>
    </w:p>
    <w:p>
      <w:pPr>
        <w:pStyle w:val="TOC2"/>
        <w:tabs>
          <w:tab w:val="right" w:leader="dot" w:pos="8306"/>
        </w:tabs>
      </w:pPr>
      <w:hyperlink w:anchor="_Toc28435" w:history="1">
        <w:r>
          <w:rPr>
            <w:rFonts w:ascii="仿宋" w:eastAsia="仿宋" w:hAnsi="仿宋" w:cs="仿宋" w:hint="eastAsia"/>
            <w:lang w:eastAsia="zh-CN"/>
          </w:rPr>
          <w:t>(四)、设备选型方案</w:t>
        </w:r>
        <w:r>
          <w:tab/>
        </w:r>
        <w:r>
          <w:fldChar w:fldCharType="begin"/>
        </w:r>
        <w:r>
          <w:instrText xml:space="preserve"> PAGEREF _Toc28435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8123"/>
      <w:r>
        <w:rPr>
          <w:rFonts w:ascii="仿宋" w:eastAsia="仿宋" w:hAnsi="仿宋" w:cs="仿宋" w:hint="eastAsia"/>
          <w:sz w:val="28"/>
          <w:lang w:eastAsia="zh-CN"/>
        </w:rPr>
        <w:t>一、LED照明灯具质量管理方案</w:t>
      </w:r>
      <w:bookmarkEnd w:id="2"/>
    </w:p>
    <w:p>
      <w:pPr>
        <w:pStyle w:val="Heading2"/>
        <w:rPr>
          <w:rFonts w:ascii="仿宋" w:eastAsia="仿宋" w:hAnsi="仿宋" w:cs="仿宋" w:hint="eastAsia"/>
          <w:lang w:eastAsia="zh-CN"/>
        </w:rPr>
      </w:pPr>
      <w:bookmarkStart w:id="3" w:name="_Toc9416"/>
      <w:r>
        <w:rPr>
          <w:rFonts w:ascii="仿宋" w:eastAsia="仿宋" w:hAnsi="仿宋" w:cs="仿宋" w:hint="eastAsia"/>
          <w:lang w:eastAsia="zh-CN"/>
        </w:rPr>
        <w:t>(一)、LED照明灯具质量管理要求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产品质量标准的制定：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LED照明灯具将制定详细的产品质量标准，涵盖了产品规格、性能、材料要求等方面的明确规定。这些标准将依照国家法规和LED照明灯具行业标准，定期进行审查和更新，以确保产品质量一直符合最新要求。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1.2 生产过程的控制：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借助先进的生产流程控制系统，LED照明灯具将建立质量控制点来监测每个生产环节。这些控制点将监测关键参数，以确保生产过程的一致性和符合性。任何偏离标准的情况都将即刻被检测到，并采取纠正措施，以保证产品质量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1.3 原材料供应的管理：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https://d.book118.com/285321031040011114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LED照明灯具项目调研分析报告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LED照明灯具项目调研分析报告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LED照明灯具项目调研分析报告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LED照明灯具项目调研分析报告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LED照明灯具项目调研分析报告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930D8E"/>
    <w:rsid w:val="37930D8E"/>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8532103104001111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2024-02-21T04:02:00Z</dcterms:created>
  <dcterms:modified xsi:type="dcterms:W3CDTF">2024-02-21T04:03:11Z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47FEA637E56E42CA874757F02C3D9421_11</vt:lpwstr>
  </property>
  <property fmtid="{D5CDD505-2E9C-101B-9397-08002B2CF9AE}" pid="3" name="KSOProductBuildVer">
    <vt:lpwstr>2052-12.1.0.16250</vt:lpwstr>
  </property>
</Properties>
</file>