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CDMA移动通信手机项目规划设计方案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89" w:history="1">
        <w:r>
          <w:rPr>
            <w:rFonts w:ascii="仿宋" w:eastAsia="仿宋" w:hAnsi="仿宋" w:cs="仿宋" w:hint="eastAsia"/>
            <w:lang w:eastAsia="zh-CN"/>
          </w:rPr>
          <w:t>序言</w:t>
        </w:r>
        <w:r>
          <w:tab/>
        </w:r>
        <w:r>
          <w:fldChar w:fldCharType="begin"/>
        </w:r>
        <w:r>
          <w:instrText xml:space="preserve"> PAGEREF _Toc3989 \h </w:instrText>
        </w:r>
        <w:r>
          <w:fldChar w:fldCharType="separate"/>
        </w:r>
        <w:r>
          <w:t>3</w:t>
        </w:r>
        <w:r>
          <w:fldChar w:fldCharType="end"/>
        </w:r>
      </w:hyperlink>
    </w:p>
    <w:p>
      <w:pPr>
        <w:pStyle w:val="TOC1"/>
        <w:tabs>
          <w:tab w:val="right" w:leader="dot" w:pos="8306"/>
        </w:tabs>
      </w:pPr>
      <w:hyperlink w:anchor="_Toc18062" w:history="1">
        <w:r>
          <w:rPr>
            <w:rFonts w:ascii="仿宋" w:eastAsia="仿宋" w:hAnsi="仿宋" w:cs="仿宋" w:hint="eastAsia"/>
            <w:lang w:eastAsia="zh-CN"/>
          </w:rPr>
          <w:t>一、CDMA移动通信手机项目危机管理</w:t>
        </w:r>
        <w:r>
          <w:tab/>
        </w:r>
        <w:r>
          <w:fldChar w:fldCharType="begin"/>
        </w:r>
        <w:r>
          <w:instrText xml:space="preserve"> PAGEREF _Toc18062 \h </w:instrText>
        </w:r>
        <w:r>
          <w:fldChar w:fldCharType="separate"/>
        </w:r>
        <w:r>
          <w:t>3</w:t>
        </w:r>
        <w:r>
          <w:fldChar w:fldCharType="end"/>
        </w:r>
      </w:hyperlink>
    </w:p>
    <w:p>
      <w:pPr>
        <w:pStyle w:val="TOC2"/>
        <w:tabs>
          <w:tab w:val="right" w:leader="dot" w:pos="8306"/>
        </w:tabs>
      </w:pPr>
      <w:hyperlink w:anchor="_Toc18299" w:history="1">
        <w:r>
          <w:rPr>
            <w:rFonts w:ascii="仿宋" w:eastAsia="仿宋" w:hAnsi="仿宋" w:cs="仿宋" w:hint="eastAsia"/>
            <w:lang w:eastAsia="zh-CN"/>
          </w:rPr>
          <w:t>(一)、危机预警与识别</w:t>
        </w:r>
        <w:r>
          <w:tab/>
        </w:r>
        <w:r>
          <w:fldChar w:fldCharType="begin"/>
        </w:r>
        <w:r>
          <w:instrText xml:space="preserve"> PAGEREF _Toc18299 \h </w:instrText>
        </w:r>
        <w:r>
          <w:fldChar w:fldCharType="separate"/>
        </w:r>
        <w:r>
          <w:t>3</w:t>
        </w:r>
        <w:r>
          <w:fldChar w:fldCharType="end"/>
        </w:r>
      </w:hyperlink>
    </w:p>
    <w:p>
      <w:pPr>
        <w:pStyle w:val="TOC2"/>
        <w:tabs>
          <w:tab w:val="right" w:leader="dot" w:pos="8306"/>
        </w:tabs>
      </w:pPr>
      <w:hyperlink w:anchor="_Toc19801" w:history="1">
        <w:r>
          <w:rPr>
            <w:rFonts w:ascii="仿宋" w:eastAsia="仿宋" w:hAnsi="仿宋" w:cs="仿宋" w:hint="eastAsia"/>
            <w:lang w:eastAsia="zh-CN"/>
          </w:rPr>
          <w:t>(二)、危机应对与恢复</w:t>
        </w:r>
        <w:r>
          <w:tab/>
        </w:r>
        <w:r>
          <w:fldChar w:fldCharType="begin"/>
        </w:r>
        <w:r>
          <w:instrText xml:space="preserve"> PAGEREF _Toc19801 \h </w:instrText>
        </w:r>
        <w:r>
          <w:fldChar w:fldCharType="separate"/>
        </w:r>
        <w:r>
          <w:t>4</w:t>
        </w:r>
        <w:r>
          <w:fldChar w:fldCharType="end"/>
        </w:r>
      </w:hyperlink>
    </w:p>
    <w:p>
      <w:pPr>
        <w:pStyle w:val="TOC1"/>
        <w:tabs>
          <w:tab w:val="right" w:leader="dot" w:pos="8306"/>
        </w:tabs>
      </w:pPr>
      <w:hyperlink w:anchor="_Toc29503" w:history="1">
        <w:r>
          <w:rPr>
            <w:rFonts w:ascii="仿宋" w:eastAsia="仿宋" w:hAnsi="仿宋" w:cs="仿宋" w:hint="eastAsia"/>
            <w:lang w:eastAsia="zh-CN"/>
          </w:rPr>
          <w:t>二、CDMA移动通信手机项目土建工程</w:t>
        </w:r>
        <w:r>
          <w:tab/>
        </w:r>
        <w:r>
          <w:fldChar w:fldCharType="begin"/>
        </w:r>
        <w:r>
          <w:instrText xml:space="preserve"> PAGEREF _Toc29503 \h </w:instrText>
        </w:r>
        <w:r>
          <w:fldChar w:fldCharType="separate"/>
        </w:r>
        <w:r>
          <w:t>6</w:t>
        </w:r>
        <w:r>
          <w:fldChar w:fldCharType="end"/>
        </w:r>
      </w:hyperlink>
    </w:p>
    <w:p>
      <w:pPr>
        <w:pStyle w:val="TOC2"/>
        <w:tabs>
          <w:tab w:val="right" w:leader="dot" w:pos="8306"/>
        </w:tabs>
      </w:pPr>
      <w:hyperlink w:anchor="_Toc9919" w:history="1">
        <w:r>
          <w:rPr>
            <w:rFonts w:ascii="仿宋" w:eastAsia="仿宋" w:hAnsi="仿宋" w:cs="仿宋" w:hint="eastAsia"/>
            <w:lang w:eastAsia="zh-CN"/>
          </w:rPr>
          <w:t>(一)、建筑工程设计原则</w:t>
        </w:r>
        <w:r>
          <w:tab/>
        </w:r>
        <w:r>
          <w:fldChar w:fldCharType="begin"/>
        </w:r>
        <w:r>
          <w:instrText xml:space="preserve"> PAGEREF _Toc9919 \h </w:instrText>
        </w:r>
        <w:r>
          <w:fldChar w:fldCharType="separate"/>
        </w:r>
        <w:r>
          <w:t>6</w:t>
        </w:r>
        <w:r>
          <w:fldChar w:fldCharType="end"/>
        </w:r>
      </w:hyperlink>
    </w:p>
    <w:p>
      <w:pPr>
        <w:pStyle w:val="TOC2"/>
        <w:tabs>
          <w:tab w:val="right" w:leader="dot" w:pos="8306"/>
        </w:tabs>
      </w:pPr>
      <w:hyperlink w:anchor="_Toc31129" w:history="1">
        <w:r>
          <w:rPr>
            <w:rFonts w:ascii="仿宋" w:eastAsia="仿宋" w:hAnsi="仿宋" w:cs="仿宋" w:hint="eastAsia"/>
            <w:lang w:eastAsia="zh-CN"/>
          </w:rPr>
          <w:t>(二)、土建工程设计年限及安全等级</w:t>
        </w:r>
        <w:r>
          <w:tab/>
        </w:r>
        <w:r>
          <w:fldChar w:fldCharType="begin"/>
        </w:r>
        <w:r>
          <w:instrText xml:space="preserve"> PAGEREF _Toc31129 \h </w:instrText>
        </w:r>
        <w:r>
          <w:fldChar w:fldCharType="separate"/>
        </w:r>
        <w:r>
          <w:t>7</w:t>
        </w:r>
        <w:r>
          <w:fldChar w:fldCharType="end"/>
        </w:r>
      </w:hyperlink>
    </w:p>
    <w:p>
      <w:pPr>
        <w:pStyle w:val="TOC2"/>
        <w:tabs>
          <w:tab w:val="right" w:leader="dot" w:pos="8306"/>
        </w:tabs>
      </w:pPr>
      <w:hyperlink w:anchor="_Toc25137" w:history="1">
        <w:r>
          <w:rPr>
            <w:rFonts w:ascii="仿宋" w:eastAsia="仿宋" w:hAnsi="仿宋" w:cs="仿宋" w:hint="eastAsia"/>
            <w:lang w:eastAsia="zh-CN"/>
          </w:rPr>
          <w:t>(三)、建筑工程设计总体要求</w:t>
        </w:r>
        <w:r>
          <w:tab/>
        </w:r>
        <w:r>
          <w:fldChar w:fldCharType="begin"/>
        </w:r>
        <w:r>
          <w:instrText xml:space="preserve"> PAGEREF _Toc25137 \h </w:instrText>
        </w:r>
        <w:r>
          <w:fldChar w:fldCharType="separate"/>
        </w:r>
        <w:r>
          <w:t>8</w:t>
        </w:r>
        <w:r>
          <w:fldChar w:fldCharType="end"/>
        </w:r>
      </w:hyperlink>
    </w:p>
    <w:p>
      <w:pPr>
        <w:pStyle w:val="TOC2"/>
        <w:tabs>
          <w:tab w:val="right" w:leader="dot" w:pos="8306"/>
        </w:tabs>
      </w:pPr>
      <w:hyperlink w:anchor="_Toc18789" w:history="1">
        <w:r>
          <w:rPr>
            <w:rFonts w:ascii="仿宋" w:eastAsia="仿宋" w:hAnsi="仿宋" w:cs="仿宋" w:hint="eastAsia"/>
            <w:lang w:eastAsia="zh-CN"/>
          </w:rPr>
          <w:t>(四)、土建工程建设指标</w:t>
        </w:r>
        <w:r>
          <w:tab/>
        </w:r>
        <w:r>
          <w:fldChar w:fldCharType="begin"/>
        </w:r>
        <w:r>
          <w:instrText xml:space="preserve"> PAGEREF _Toc18789 \h </w:instrText>
        </w:r>
        <w:r>
          <w:fldChar w:fldCharType="separate"/>
        </w:r>
        <w:r>
          <w:t>9</w:t>
        </w:r>
        <w:r>
          <w:fldChar w:fldCharType="end"/>
        </w:r>
      </w:hyperlink>
    </w:p>
    <w:p>
      <w:pPr>
        <w:pStyle w:val="TOC1"/>
        <w:tabs>
          <w:tab w:val="right" w:leader="dot" w:pos="8306"/>
        </w:tabs>
      </w:pPr>
      <w:hyperlink w:anchor="_Toc9091" w:history="1">
        <w:r>
          <w:rPr>
            <w:rFonts w:ascii="仿宋" w:eastAsia="仿宋" w:hAnsi="仿宋" w:cs="仿宋" w:hint="eastAsia"/>
            <w:lang w:eastAsia="zh-CN"/>
          </w:rPr>
          <w:t>三、CDMA移动通信手机项目绩效评估</w:t>
        </w:r>
        <w:r>
          <w:tab/>
        </w:r>
        <w:r>
          <w:fldChar w:fldCharType="begin"/>
        </w:r>
        <w:r>
          <w:instrText xml:space="preserve"> PAGEREF _Toc9091 \h </w:instrText>
        </w:r>
        <w:r>
          <w:fldChar w:fldCharType="separate"/>
        </w:r>
        <w:r>
          <w:t>9</w:t>
        </w:r>
        <w:r>
          <w:fldChar w:fldCharType="end"/>
        </w:r>
      </w:hyperlink>
    </w:p>
    <w:p>
      <w:pPr>
        <w:pStyle w:val="TOC2"/>
        <w:tabs>
          <w:tab w:val="right" w:leader="dot" w:pos="8306"/>
        </w:tabs>
      </w:pPr>
      <w:hyperlink w:anchor="_Toc19949" w:history="1">
        <w:r>
          <w:rPr>
            <w:rFonts w:ascii="仿宋" w:eastAsia="仿宋" w:hAnsi="仿宋" w:cs="仿宋" w:hint="eastAsia"/>
            <w:lang w:eastAsia="zh-CN"/>
          </w:rPr>
          <w:t>(一)、绩效评估指标</w:t>
        </w:r>
        <w:r>
          <w:tab/>
        </w:r>
        <w:r>
          <w:fldChar w:fldCharType="begin"/>
        </w:r>
        <w:r>
          <w:instrText xml:space="preserve"> PAGEREF _Toc19949 \h </w:instrText>
        </w:r>
        <w:r>
          <w:fldChar w:fldCharType="separate"/>
        </w:r>
        <w:r>
          <w:t>9</w:t>
        </w:r>
        <w:r>
          <w:fldChar w:fldCharType="end"/>
        </w:r>
      </w:hyperlink>
    </w:p>
    <w:p>
      <w:pPr>
        <w:pStyle w:val="TOC2"/>
        <w:tabs>
          <w:tab w:val="right" w:leader="dot" w:pos="8306"/>
        </w:tabs>
      </w:pPr>
      <w:hyperlink w:anchor="_Toc11409" w:history="1">
        <w:r>
          <w:rPr>
            <w:rFonts w:ascii="仿宋" w:eastAsia="仿宋" w:hAnsi="仿宋" w:cs="仿宋" w:hint="eastAsia"/>
            <w:lang w:eastAsia="zh-CN"/>
          </w:rPr>
          <w:t>(二)、绩效评估方法</w:t>
        </w:r>
        <w:r>
          <w:tab/>
        </w:r>
        <w:r>
          <w:fldChar w:fldCharType="begin"/>
        </w:r>
        <w:r>
          <w:instrText xml:space="preserve"> PAGEREF _Toc11409 \h </w:instrText>
        </w:r>
        <w:r>
          <w:fldChar w:fldCharType="separate"/>
        </w:r>
        <w:r>
          <w:t>10</w:t>
        </w:r>
        <w:r>
          <w:fldChar w:fldCharType="end"/>
        </w:r>
      </w:hyperlink>
    </w:p>
    <w:p>
      <w:pPr>
        <w:pStyle w:val="TOC2"/>
        <w:tabs>
          <w:tab w:val="right" w:leader="dot" w:pos="8306"/>
        </w:tabs>
      </w:pPr>
      <w:hyperlink w:anchor="_Toc7789" w:history="1">
        <w:r>
          <w:rPr>
            <w:rFonts w:ascii="仿宋" w:eastAsia="仿宋" w:hAnsi="仿宋" w:cs="仿宋" w:hint="eastAsia"/>
            <w:lang w:eastAsia="zh-CN"/>
          </w:rPr>
          <w:t>(三)、绩效评估周期</w:t>
        </w:r>
        <w:r>
          <w:tab/>
        </w:r>
        <w:r>
          <w:fldChar w:fldCharType="begin"/>
        </w:r>
        <w:r>
          <w:instrText xml:space="preserve"> PAGEREF _Toc7789 \h </w:instrText>
        </w:r>
        <w:r>
          <w:fldChar w:fldCharType="separate"/>
        </w:r>
        <w:r>
          <w:t>11</w:t>
        </w:r>
        <w:r>
          <w:fldChar w:fldCharType="end"/>
        </w:r>
      </w:hyperlink>
    </w:p>
    <w:p>
      <w:pPr>
        <w:pStyle w:val="TOC1"/>
        <w:tabs>
          <w:tab w:val="right" w:leader="dot" w:pos="8306"/>
        </w:tabs>
      </w:pPr>
      <w:hyperlink w:anchor="_Toc26933" w:history="1">
        <w:r>
          <w:rPr>
            <w:rFonts w:ascii="仿宋" w:eastAsia="仿宋" w:hAnsi="仿宋" w:cs="仿宋" w:hint="eastAsia"/>
            <w:lang w:eastAsia="zh-CN"/>
          </w:rPr>
          <w:t>四、CDMA移动通信手机项目建设单位说明</w:t>
        </w:r>
        <w:r>
          <w:tab/>
        </w:r>
        <w:r>
          <w:fldChar w:fldCharType="begin"/>
        </w:r>
        <w:r>
          <w:instrText xml:space="preserve"> PAGEREF _Toc26933 \h </w:instrText>
        </w:r>
        <w:r>
          <w:fldChar w:fldCharType="separate"/>
        </w:r>
        <w:r>
          <w:t>12</w:t>
        </w:r>
        <w:r>
          <w:fldChar w:fldCharType="end"/>
        </w:r>
      </w:hyperlink>
    </w:p>
    <w:p>
      <w:pPr>
        <w:pStyle w:val="TOC2"/>
        <w:tabs>
          <w:tab w:val="right" w:leader="dot" w:pos="8306"/>
        </w:tabs>
      </w:pPr>
      <w:hyperlink w:anchor="_Toc2745" w:history="1">
        <w:r>
          <w:rPr>
            <w:rFonts w:ascii="仿宋" w:eastAsia="仿宋" w:hAnsi="仿宋" w:cs="仿宋" w:hint="eastAsia"/>
            <w:lang w:eastAsia="zh-CN"/>
          </w:rPr>
          <w:t>(一)、CDMA移动通信手机项目承办单位基本情况</w:t>
        </w:r>
        <w:r>
          <w:tab/>
        </w:r>
        <w:r>
          <w:fldChar w:fldCharType="begin"/>
        </w:r>
        <w:r>
          <w:instrText xml:space="preserve"> PAGEREF _Toc2745 \h </w:instrText>
        </w:r>
        <w:r>
          <w:fldChar w:fldCharType="separate"/>
        </w:r>
        <w:r>
          <w:t>12</w:t>
        </w:r>
        <w:r>
          <w:fldChar w:fldCharType="end"/>
        </w:r>
      </w:hyperlink>
    </w:p>
    <w:p>
      <w:pPr>
        <w:pStyle w:val="TOC2"/>
        <w:tabs>
          <w:tab w:val="right" w:leader="dot" w:pos="8306"/>
        </w:tabs>
      </w:pPr>
      <w:hyperlink w:anchor="_Toc14279" w:history="1">
        <w:r>
          <w:rPr>
            <w:rFonts w:ascii="仿宋" w:eastAsia="仿宋" w:hAnsi="仿宋" w:cs="仿宋" w:hint="eastAsia"/>
            <w:lang w:eastAsia="zh-CN"/>
          </w:rPr>
          <w:t>(二)、公司经济效益分析</w:t>
        </w:r>
        <w:r>
          <w:tab/>
        </w:r>
        <w:r>
          <w:fldChar w:fldCharType="begin"/>
        </w:r>
        <w:r>
          <w:instrText xml:space="preserve"> PAGEREF _Toc14279 \h </w:instrText>
        </w:r>
        <w:r>
          <w:fldChar w:fldCharType="separate"/>
        </w:r>
        <w:r>
          <w:t>13</w:t>
        </w:r>
        <w:r>
          <w:fldChar w:fldCharType="end"/>
        </w:r>
      </w:hyperlink>
    </w:p>
    <w:p>
      <w:pPr>
        <w:pStyle w:val="TOC1"/>
        <w:tabs>
          <w:tab w:val="right" w:leader="dot" w:pos="8306"/>
        </w:tabs>
      </w:pPr>
      <w:hyperlink w:anchor="_Toc30266" w:history="1">
        <w:r>
          <w:rPr>
            <w:rFonts w:ascii="仿宋" w:eastAsia="仿宋" w:hAnsi="仿宋" w:cs="仿宋" w:hint="eastAsia"/>
            <w:lang w:eastAsia="zh-CN"/>
          </w:rPr>
          <w:t>五、工艺说明</w:t>
        </w:r>
        <w:r>
          <w:tab/>
        </w:r>
        <w:r>
          <w:fldChar w:fldCharType="begin"/>
        </w:r>
        <w:r>
          <w:instrText xml:space="preserve"> PAGEREF _Toc30266 \h </w:instrText>
        </w:r>
        <w:r>
          <w:fldChar w:fldCharType="separate"/>
        </w:r>
        <w:r>
          <w:t>14</w:t>
        </w:r>
        <w:r>
          <w:fldChar w:fldCharType="end"/>
        </w:r>
      </w:hyperlink>
    </w:p>
    <w:p>
      <w:pPr>
        <w:pStyle w:val="TOC2"/>
        <w:tabs>
          <w:tab w:val="right" w:leader="dot" w:pos="8306"/>
        </w:tabs>
      </w:pPr>
      <w:hyperlink w:anchor="_Toc15037" w:history="1">
        <w:r>
          <w:rPr>
            <w:rFonts w:ascii="仿宋" w:eastAsia="仿宋" w:hAnsi="仿宋" w:cs="仿宋" w:hint="eastAsia"/>
            <w:lang w:eastAsia="zh-CN"/>
          </w:rPr>
          <w:t>(一)、技术管理特点</w:t>
        </w:r>
        <w:r>
          <w:tab/>
        </w:r>
        <w:r>
          <w:fldChar w:fldCharType="begin"/>
        </w:r>
        <w:r>
          <w:instrText xml:space="preserve"> PAGEREF _Toc15037 \h </w:instrText>
        </w:r>
        <w:r>
          <w:fldChar w:fldCharType="separate"/>
        </w:r>
        <w:r>
          <w:t>14</w:t>
        </w:r>
        <w:r>
          <w:fldChar w:fldCharType="end"/>
        </w:r>
      </w:hyperlink>
    </w:p>
    <w:p>
      <w:pPr>
        <w:pStyle w:val="TOC2"/>
        <w:tabs>
          <w:tab w:val="right" w:leader="dot" w:pos="8306"/>
        </w:tabs>
      </w:pPr>
      <w:hyperlink w:anchor="_Toc15250" w:history="1">
        <w:r>
          <w:rPr>
            <w:rFonts w:ascii="仿宋" w:eastAsia="仿宋" w:hAnsi="仿宋" w:cs="仿宋" w:hint="eastAsia"/>
            <w:lang w:eastAsia="zh-CN"/>
          </w:rPr>
          <w:t>(二)、CDMA移动通信手机项目工艺技术设计方案</w:t>
        </w:r>
        <w:r>
          <w:tab/>
        </w:r>
        <w:r>
          <w:fldChar w:fldCharType="begin"/>
        </w:r>
        <w:r>
          <w:instrText xml:space="preserve"> PAGEREF _Toc15250 \h </w:instrText>
        </w:r>
        <w:r>
          <w:fldChar w:fldCharType="separate"/>
        </w:r>
        <w:r>
          <w:t>15</w:t>
        </w:r>
        <w:r>
          <w:fldChar w:fldCharType="end"/>
        </w:r>
      </w:hyperlink>
    </w:p>
    <w:p>
      <w:pPr>
        <w:pStyle w:val="TOC2"/>
        <w:tabs>
          <w:tab w:val="right" w:leader="dot" w:pos="8306"/>
        </w:tabs>
      </w:pPr>
      <w:hyperlink w:anchor="_Toc9252" w:history="1">
        <w:r>
          <w:rPr>
            <w:rFonts w:ascii="仿宋" w:eastAsia="仿宋" w:hAnsi="仿宋" w:cs="仿宋" w:hint="eastAsia"/>
            <w:lang w:eastAsia="zh-CN"/>
          </w:rPr>
          <w:t>(三)、设备选型方案</w:t>
        </w:r>
        <w:r>
          <w:tab/>
        </w:r>
        <w:r>
          <w:fldChar w:fldCharType="begin"/>
        </w:r>
        <w:r>
          <w:instrText xml:space="preserve"> PAGEREF _Toc9252 \h </w:instrText>
        </w:r>
        <w:r>
          <w:fldChar w:fldCharType="separate"/>
        </w:r>
        <w:r>
          <w:t>16</w:t>
        </w:r>
        <w:r>
          <w:fldChar w:fldCharType="end"/>
        </w:r>
      </w:hyperlink>
    </w:p>
    <w:p>
      <w:pPr>
        <w:pStyle w:val="TOC1"/>
        <w:tabs>
          <w:tab w:val="right" w:leader="dot" w:pos="8306"/>
        </w:tabs>
      </w:pPr>
      <w:hyperlink w:anchor="_Toc26285" w:history="1">
        <w:r>
          <w:rPr>
            <w:rFonts w:ascii="仿宋" w:eastAsia="仿宋" w:hAnsi="仿宋" w:cs="仿宋" w:hint="eastAsia"/>
            <w:lang w:eastAsia="zh-CN"/>
          </w:rPr>
          <w:t>六、CDMA移动通信手机项目概论</w:t>
        </w:r>
        <w:r>
          <w:tab/>
        </w:r>
        <w:r>
          <w:fldChar w:fldCharType="begin"/>
        </w:r>
        <w:r>
          <w:instrText xml:space="preserve"> PAGEREF _Toc26285 \h </w:instrText>
        </w:r>
        <w:r>
          <w:fldChar w:fldCharType="separate"/>
        </w:r>
        <w:r>
          <w:t>18</w:t>
        </w:r>
        <w:r>
          <w:fldChar w:fldCharType="end"/>
        </w:r>
      </w:hyperlink>
    </w:p>
    <w:p>
      <w:pPr>
        <w:pStyle w:val="TOC2"/>
        <w:tabs>
          <w:tab w:val="right" w:leader="dot" w:pos="8306"/>
        </w:tabs>
      </w:pPr>
      <w:hyperlink w:anchor="_Toc12808" w:history="1">
        <w:r>
          <w:rPr>
            <w:rFonts w:ascii="仿宋" w:eastAsia="仿宋" w:hAnsi="仿宋" w:cs="仿宋" w:hint="eastAsia"/>
            <w:lang w:eastAsia="zh-CN"/>
          </w:rPr>
          <w:t>(一)、CDMA移动通信手机项目概况</w:t>
        </w:r>
        <w:r>
          <w:tab/>
        </w:r>
        <w:r>
          <w:fldChar w:fldCharType="begin"/>
        </w:r>
        <w:r>
          <w:instrText xml:space="preserve"> PAGEREF _Toc12808 \h </w:instrText>
        </w:r>
        <w:r>
          <w:fldChar w:fldCharType="separate"/>
        </w:r>
        <w:r>
          <w:t>18</w:t>
        </w:r>
        <w:r>
          <w:fldChar w:fldCharType="end"/>
        </w:r>
      </w:hyperlink>
    </w:p>
    <w:p>
      <w:pPr>
        <w:pStyle w:val="TOC2"/>
        <w:tabs>
          <w:tab w:val="right" w:leader="dot" w:pos="8306"/>
        </w:tabs>
      </w:pPr>
      <w:hyperlink w:anchor="_Toc16391" w:history="1">
        <w:r>
          <w:rPr>
            <w:rFonts w:ascii="仿宋" w:eastAsia="仿宋" w:hAnsi="仿宋" w:cs="仿宋" w:hint="eastAsia"/>
            <w:lang w:eastAsia="zh-CN"/>
          </w:rPr>
          <w:t>(二)、CDMA移动通信手机项目目标</w:t>
        </w:r>
        <w:r>
          <w:tab/>
        </w:r>
        <w:r>
          <w:fldChar w:fldCharType="begin"/>
        </w:r>
        <w:r>
          <w:instrText xml:space="preserve"> PAGEREF _Toc16391 \h </w:instrText>
        </w:r>
        <w:r>
          <w:fldChar w:fldCharType="separate"/>
        </w:r>
        <w:r>
          <w:t>20</w:t>
        </w:r>
        <w:r>
          <w:fldChar w:fldCharType="end"/>
        </w:r>
      </w:hyperlink>
    </w:p>
    <w:p>
      <w:pPr>
        <w:pStyle w:val="TOC2"/>
        <w:tabs>
          <w:tab w:val="right" w:leader="dot" w:pos="8306"/>
        </w:tabs>
      </w:pPr>
      <w:hyperlink w:anchor="_Toc2826" w:history="1">
        <w:r>
          <w:rPr>
            <w:rFonts w:ascii="仿宋" w:eastAsia="仿宋" w:hAnsi="仿宋" w:cs="仿宋" w:hint="eastAsia"/>
            <w:lang w:eastAsia="zh-CN"/>
          </w:rPr>
          <w:t>(三)、CDMA移动通信手机项目提出的理由</w:t>
        </w:r>
        <w:r>
          <w:tab/>
        </w:r>
        <w:r>
          <w:fldChar w:fldCharType="begin"/>
        </w:r>
        <w:r>
          <w:instrText xml:space="preserve"> PAGEREF _Toc2826 \h </w:instrText>
        </w:r>
        <w:r>
          <w:fldChar w:fldCharType="separate"/>
        </w:r>
        <w:r>
          <w:t>21</w:t>
        </w:r>
        <w:r>
          <w:fldChar w:fldCharType="end"/>
        </w:r>
      </w:hyperlink>
    </w:p>
    <w:p>
      <w:pPr>
        <w:pStyle w:val="TOC2"/>
        <w:tabs>
          <w:tab w:val="right" w:leader="dot" w:pos="8306"/>
        </w:tabs>
      </w:pPr>
      <w:hyperlink w:anchor="_Toc15211" w:history="1">
        <w:r>
          <w:rPr>
            <w:rFonts w:ascii="仿宋" w:eastAsia="仿宋" w:hAnsi="仿宋" w:cs="仿宋" w:hint="eastAsia"/>
            <w:lang w:eastAsia="zh-CN"/>
          </w:rPr>
          <w:t>(四)、CDMA移动通信手机项目意义</w:t>
        </w:r>
        <w:r>
          <w:tab/>
        </w:r>
        <w:r>
          <w:fldChar w:fldCharType="begin"/>
        </w:r>
        <w:r>
          <w:instrText xml:space="preserve"> PAGEREF _Toc15211 \h </w:instrText>
        </w:r>
        <w:r>
          <w:fldChar w:fldCharType="separate"/>
        </w:r>
        <w:r>
          <w:t>23</w:t>
        </w:r>
        <w:r>
          <w:fldChar w:fldCharType="end"/>
        </w:r>
      </w:hyperlink>
    </w:p>
    <w:p>
      <w:pPr>
        <w:pStyle w:val="TOC2"/>
        <w:tabs>
          <w:tab w:val="right" w:leader="dot" w:pos="8306"/>
        </w:tabs>
      </w:pPr>
      <w:hyperlink w:anchor="_Toc25781" w:history="1">
        <w:r>
          <w:rPr>
            <w:rFonts w:ascii="仿宋" w:eastAsia="仿宋" w:hAnsi="仿宋" w:cs="仿宋" w:hint="eastAsia"/>
            <w:lang w:eastAsia="zh-CN"/>
          </w:rPr>
          <w:t>(五)、CDMA移动通信手机项目背景</w:t>
        </w:r>
        <w:r>
          <w:tab/>
        </w:r>
        <w:r>
          <w:fldChar w:fldCharType="begin"/>
        </w:r>
        <w:r>
          <w:instrText xml:space="preserve"> PAGEREF _Toc25781 \h </w:instrText>
        </w:r>
        <w:r>
          <w:fldChar w:fldCharType="separate"/>
        </w:r>
        <w:r>
          <w:t>24</w:t>
        </w:r>
        <w:r>
          <w:fldChar w:fldCharType="end"/>
        </w:r>
      </w:hyperlink>
    </w:p>
    <w:p>
      <w:pPr>
        <w:pStyle w:val="TOC1"/>
        <w:tabs>
          <w:tab w:val="right" w:leader="dot" w:pos="8306"/>
        </w:tabs>
      </w:pPr>
      <w:hyperlink w:anchor="_Toc11651" w:history="1">
        <w:r>
          <w:rPr>
            <w:rFonts w:ascii="仿宋" w:eastAsia="仿宋" w:hAnsi="仿宋" w:cs="仿宋" w:hint="eastAsia"/>
            <w:lang w:eastAsia="zh-CN"/>
          </w:rPr>
          <w:t>七、CDMA移动通信手机项目风险管理</w:t>
        </w:r>
        <w:r>
          <w:tab/>
        </w:r>
        <w:r>
          <w:fldChar w:fldCharType="begin"/>
        </w:r>
        <w:r>
          <w:instrText xml:space="preserve"> PAGEREF _Toc11651 \h </w:instrText>
        </w:r>
        <w:r>
          <w:fldChar w:fldCharType="separate"/>
        </w:r>
        <w:r>
          <w:t>25</w:t>
        </w:r>
        <w:r>
          <w:fldChar w:fldCharType="end"/>
        </w:r>
      </w:hyperlink>
    </w:p>
    <w:p>
      <w:pPr>
        <w:pStyle w:val="TOC2"/>
        <w:tabs>
          <w:tab w:val="right" w:leader="dot" w:pos="8306"/>
        </w:tabs>
      </w:pPr>
      <w:hyperlink w:anchor="_Toc26951" w:history="1">
        <w:r>
          <w:rPr>
            <w:rFonts w:ascii="仿宋" w:eastAsia="仿宋" w:hAnsi="仿宋" w:cs="仿宋" w:hint="eastAsia"/>
            <w:lang w:eastAsia="zh-CN"/>
          </w:rPr>
          <w:t>(一)、风险识别与评估</w:t>
        </w:r>
        <w:r>
          <w:tab/>
        </w:r>
        <w:r>
          <w:fldChar w:fldCharType="begin"/>
        </w:r>
        <w:r>
          <w:instrText xml:space="preserve"> PAGEREF _Toc26951 \h </w:instrText>
        </w:r>
        <w:r>
          <w:fldChar w:fldCharType="separate"/>
        </w:r>
        <w:r>
          <w:t>25</w:t>
        </w:r>
        <w:r>
          <w:fldChar w:fldCharType="end"/>
        </w:r>
      </w:hyperlink>
    </w:p>
    <w:p>
      <w:pPr>
        <w:pStyle w:val="TOC2"/>
        <w:tabs>
          <w:tab w:val="right" w:leader="dot" w:pos="8306"/>
        </w:tabs>
      </w:pPr>
      <w:hyperlink w:anchor="_Toc1761" w:history="1">
        <w:r>
          <w:rPr>
            <w:rFonts w:ascii="仿宋" w:eastAsia="仿宋" w:hAnsi="仿宋" w:cs="仿宋" w:hint="eastAsia"/>
            <w:lang w:eastAsia="zh-CN"/>
          </w:rPr>
          <w:t>(二)、风险应对策略</w:t>
        </w:r>
        <w:r>
          <w:tab/>
        </w:r>
        <w:r>
          <w:fldChar w:fldCharType="begin"/>
        </w:r>
        <w:r>
          <w:instrText xml:space="preserve"> PAGEREF _Toc1761 \h </w:instrText>
        </w:r>
        <w:r>
          <w:fldChar w:fldCharType="separate"/>
        </w:r>
        <w:r>
          <w:t>26</w:t>
        </w:r>
        <w:r>
          <w:fldChar w:fldCharType="end"/>
        </w:r>
      </w:hyperlink>
    </w:p>
    <w:p>
      <w:pPr>
        <w:pStyle w:val="TOC2"/>
        <w:tabs>
          <w:tab w:val="right" w:leader="dot" w:pos="8306"/>
        </w:tabs>
      </w:pPr>
      <w:hyperlink w:anchor="_Toc16657" w:history="1">
        <w:r>
          <w:rPr>
            <w:rFonts w:ascii="仿宋" w:eastAsia="仿宋" w:hAnsi="仿宋" w:cs="仿宋" w:hint="eastAsia"/>
            <w:lang w:eastAsia="zh-CN"/>
          </w:rPr>
          <w:t>(三)、风险监控与控制</w:t>
        </w:r>
        <w:r>
          <w:tab/>
        </w:r>
        <w:r>
          <w:fldChar w:fldCharType="begin"/>
        </w:r>
        <w:r>
          <w:instrText xml:space="preserve"> PAGEREF _Toc16657 \h </w:instrText>
        </w:r>
        <w:r>
          <w:fldChar w:fldCharType="separate"/>
        </w:r>
        <w:r>
          <w:t>28</w:t>
        </w:r>
        <w:r>
          <w:fldChar w:fldCharType="end"/>
        </w:r>
      </w:hyperlink>
    </w:p>
    <w:p>
      <w:pPr>
        <w:pStyle w:val="TOC1"/>
        <w:tabs>
          <w:tab w:val="right" w:leader="dot" w:pos="8306"/>
        </w:tabs>
      </w:pPr>
      <w:hyperlink w:anchor="_Toc2165" w:history="1">
        <w:r>
          <w:rPr>
            <w:rFonts w:ascii="仿宋" w:eastAsia="仿宋" w:hAnsi="仿宋" w:cs="仿宋" w:hint="eastAsia"/>
            <w:lang w:eastAsia="zh-CN"/>
          </w:rPr>
          <w:t>八、CDMA移动通信手机项目社会影响</w:t>
        </w:r>
        <w:r>
          <w:tab/>
        </w:r>
        <w:r>
          <w:fldChar w:fldCharType="begin"/>
        </w:r>
        <w:r>
          <w:instrText xml:space="preserve"> PAGEREF _Toc2165 \h </w:instrText>
        </w:r>
        <w:r>
          <w:fldChar w:fldCharType="separate"/>
        </w:r>
        <w:r>
          <w:t>29</w:t>
        </w:r>
        <w:r>
          <w:fldChar w:fldCharType="end"/>
        </w:r>
      </w:hyperlink>
    </w:p>
    <w:p>
      <w:pPr>
        <w:pStyle w:val="TOC2"/>
        <w:tabs>
          <w:tab w:val="right" w:leader="dot" w:pos="8306"/>
        </w:tabs>
      </w:pPr>
      <w:hyperlink w:anchor="_Toc929" w:history="1">
        <w:r>
          <w:rPr>
            <w:rFonts w:ascii="仿宋" w:eastAsia="仿宋" w:hAnsi="仿宋" w:cs="仿宋" w:hint="eastAsia"/>
            <w:lang w:eastAsia="zh-CN"/>
          </w:rPr>
          <w:t>(一)、社会责任与义务</w:t>
        </w:r>
        <w:r>
          <w:tab/>
        </w:r>
        <w:r>
          <w:fldChar w:fldCharType="begin"/>
        </w:r>
        <w:r>
          <w:instrText xml:space="preserve"> PAGEREF _Toc929 \h </w:instrText>
        </w:r>
        <w:r>
          <w:fldChar w:fldCharType="separate"/>
        </w:r>
        <w:r>
          <w:t>29</w:t>
        </w:r>
        <w:r>
          <w:fldChar w:fldCharType="end"/>
        </w:r>
      </w:hyperlink>
    </w:p>
    <w:p>
      <w:pPr>
        <w:pStyle w:val="TOC2"/>
        <w:tabs>
          <w:tab w:val="right" w:leader="dot" w:pos="8306"/>
        </w:tabs>
      </w:pPr>
      <w:hyperlink w:anchor="_Toc17542" w:history="1">
        <w:r>
          <w:rPr>
            <w:rFonts w:ascii="仿宋" w:eastAsia="仿宋" w:hAnsi="仿宋" w:cs="仿宋" w:hint="eastAsia"/>
            <w:lang w:eastAsia="zh-CN"/>
          </w:rPr>
          <w:t>(二)、社会参与与沟通</w:t>
        </w:r>
        <w:r>
          <w:tab/>
        </w:r>
        <w:r>
          <w:fldChar w:fldCharType="begin"/>
        </w:r>
        <w:r>
          <w:instrText xml:space="preserve"> PAGEREF _Toc17542 \h </w:instrText>
        </w:r>
        <w:r>
          <w:fldChar w:fldCharType="separate"/>
        </w:r>
        <w:r>
          <w:t>30</w:t>
        </w:r>
        <w:r>
          <w:fldChar w:fldCharType="end"/>
        </w:r>
      </w:hyperlink>
    </w:p>
    <w:p>
      <w:pPr>
        <w:pStyle w:val="TOC1"/>
        <w:tabs>
          <w:tab w:val="right" w:leader="dot" w:pos="8306"/>
        </w:tabs>
      </w:pPr>
      <w:hyperlink w:anchor="_Toc14150" w:history="1">
        <w:r>
          <w:rPr>
            <w:rFonts w:ascii="仿宋" w:eastAsia="仿宋" w:hAnsi="仿宋" w:cs="仿宋" w:hint="eastAsia"/>
            <w:lang w:eastAsia="zh-CN"/>
          </w:rPr>
          <w:t>九、CDMA移动通信手机项目人力资源培养与发展</w:t>
        </w:r>
        <w:r>
          <w:tab/>
        </w:r>
        <w:r>
          <w:fldChar w:fldCharType="begin"/>
        </w:r>
        <w:r>
          <w:instrText xml:space="preserve"> PAGEREF _Toc14150 \h </w:instrText>
        </w:r>
        <w:r>
          <w:fldChar w:fldCharType="separate"/>
        </w:r>
        <w:r>
          <w:t>31</w:t>
        </w:r>
        <w:r>
          <w:fldChar w:fldCharType="end"/>
        </w:r>
      </w:hyperlink>
    </w:p>
    <w:p>
      <w:pPr>
        <w:pStyle w:val="TOC2"/>
        <w:tabs>
          <w:tab w:val="right" w:leader="dot" w:pos="8306"/>
        </w:tabs>
      </w:pPr>
      <w:hyperlink w:anchor="_Toc6317" w:history="1">
        <w:r>
          <w:rPr>
            <w:rFonts w:ascii="仿宋" w:eastAsia="仿宋" w:hAnsi="仿宋" w:cs="仿宋" w:hint="eastAsia"/>
            <w:lang w:eastAsia="zh-CN"/>
          </w:rPr>
          <w:t>(一)、人才需求与规划</w:t>
        </w:r>
        <w:r>
          <w:tab/>
        </w:r>
        <w:r>
          <w:fldChar w:fldCharType="begin"/>
        </w:r>
        <w:r>
          <w:instrText xml:space="preserve"> PAGEREF _Toc6317 \h </w:instrText>
        </w:r>
        <w:r>
          <w:fldChar w:fldCharType="separate"/>
        </w:r>
        <w:r>
          <w:t>31</w:t>
        </w:r>
        <w:r>
          <w:fldChar w:fldCharType="end"/>
        </w:r>
      </w:hyperlink>
    </w:p>
    <w:p>
      <w:pPr>
        <w:pStyle w:val="TOC2"/>
        <w:tabs>
          <w:tab w:val="right" w:leader="dot" w:pos="8306"/>
        </w:tabs>
      </w:pPr>
      <w:hyperlink w:anchor="_Toc31154" w:history="1">
        <w:r>
          <w:rPr>
            <w:rFonts w:ascii="仿宋" w:eastAsia="仿宋" w:hAnsi="仿宋" w:cs="仿宋" w:hint="eastAsia"/>
            <w:lang w:eastAsia="zh-CN"/>
          </w:rPr>
          <w:t>(二)、培训与发展计划</w:t>
        </w:r>
        <w:r>
          <w:tab/>
        </w:r>
        <w:r>
          <w:fldChar w:fldCharType="begin"/>
        </w:r>
        <w:r>
          <w:instrText xml:space="preserve"> PAGEREF _Toc31154 \h </w:instrText>
        </w:r>
        <w:r>
          <w:fldChar w:fldCharType="separate"/>
        </w:r>
        <w:r>
          <w:t>31</w:t>
        </w:r>
        <w:r>
          <w:fldChar w:fldCharType="end"/>
        </w:r>
      </w:hyperlink>
    </w:p>
    <w:p>
      <w:pPr>
        <w:pStyle w:val="TOC1"/>
        <w:tabs>
          <w:tab w:val="right" w:leader="dot" w:pos="8306"/>
        </w:tabs>
      </w:pPr>
      <w:hyperlink w:anchor="_Toc28768" w:history="1">
        <w:r>
          <w:rPr>
            <w:rFonts w:ascii="仿宋" w:eastAsia="仿宋" w:hAnsi="仿宋" w:cs="仿宋" w:hint="eastAsia"/>
            <w:lang w:eastAsia="zh-CN"/>
          </w:rPr>
          <w:t>十、CDMA移动通信手机项目技术管理</w:t>
        </w:r>
        <w:r>
          <w:tab/>
        </w:r>
        <w:r>
          <w:fldChar w:fldCharType="begin"/>
        </w:r>
        <w:r>
          <w:instrText xml:space="preserve"> PAGEREF _Toc28768 \h </w:instrText>
        </w:r>
        <w:r>
          <w:fldChar w:fldCharType="separate"/>
        </w:r>
        <w:r>
          <w:t>32</w:t>
        </w:r>
        <w:r>
          <w:fldChar w:fldCharType="end"/>
        </w:r>
      </w:hyperlink>
    </w:p>
    <w:p>
      <w:pPr>
        <w:pStyle w:val="TOC2"/>
        <w:tabs>
          <w:tab w:val="right" w:leader="dot" w:pos="8306"/>
        </w:tabs>
      </w:pPr>
      <w:hyperlink w:anchor="_Toc719" w:history="1">
        <w:r>
          <w:rPr>
            <w:rFonts w:ascii="仿宋" w:eastAsia="仿宋" w:hAnsi="仿宋" w:cs="仿宋" w:hint="eastAsia"/>
            <w:lang w:eastAsia="zh-CN"/>
          </w:rPr>
          <w:t>(一)、技术方案选用方向</w:t>
        </w:r>
        <w:r>
          <w:tab/>
        </w:r>
        <w:r>
          <w:fldChar w:fldCharType="begin"/>
        </w:r>
        <w:r>
          <w:instrText xml:space="preserve"> PAGEREF _Toc719 \h </w:instrText>
        </w:r>
        <w:r>
          <w:fldChar w:fldCharType="separate"/>
        </w:r>
        <w:r>
          <w:t>32</w:t>
        </w:r>
        <w:r>
          <w:fldChar w:fldCharType="end"/>
        </w:r>
      </w:hyperlink>
    </w:p>
    <w:p>
      <w:pPr>
        <w:pStyle w:val="TOC2"/>
        <w:tabs>
          <w:tab w:val="right" w:leader="dot" w:pos="8306"/>
        </w:tabs>
      </w:pPr>
      <w:hyperlink w:anchor="_Toc23817" w:history="1">
        <w:r>
          <w:rPr>
            <w:rFonts w:ascii="仿宋" w:eastAsia="仿宋" w:hAnsi="仿宋" w:cs="仿宋" w:hint="eastAsia"/>
            <w:lang w:eastAsia="zh-CN"/>
          </w:rPr>
          <w:t>(二)、工艺技术方案选用原则</w:t>
        </w:r>
        <w:r>
          <w:tab/>
        </w:r>
        <w:r>
          <w:fldChar w:fldCharType="begin"/>
        </w:r>
        <w:r>
          <w:instrText xml:space="preserve"> PAGEREF _Toc23817 \h </w:instrText>
        </w:r>
        <w:r>
          <w:fldChar w:fldCharType="separate"/>
        </w:r>
        <w:r>
          <w:t>34</w:t>
        </w:r>
        <w:r>
          <w:fldChar w:fldCharType="end"/>
        </w:r>
      </w:hyperlink>
    </w:p>
    <w:p>
      <w:pPr>
        <w:pStyle w:val="TOC2"/>
        <w:tabs>
          <w:tab w:val="right" w:leader="dot" w:pos="8306"/>
        </w:tabs>
      </w:pPr>
      <w:hyperlink w:anchor="_Toc31479" w:history="1">
        <w:r>
          <w:rPr>
            <w:rFonts w:ascii="仿宋" w:eastAsia="仿宋" w:hAnsi="仿宋" w:cs="仿宋" w:hint="eastAsia"/>
            <w:lang w:eastAsia="zh-CN"/>
          </w:rPr>
          <w:t>(三)、工艺技术方案要求</w:t>
        </w:r>
        <w:r>
          <w:tab/>
        </w:r>
        <w:r>
          <w:fldChar w:fldCharType="begin"/>
        </w:r>
        <w:r>
          <w:instrText xml:space="preserve"> PAGEREF _Toc31479 \h </w:instrText>
        </w:r>
        <w:r>
          <w:fldChar w:fldCharType="separate"/>
        </w:r>
        <w:r>
          <w:t>36</w:t>
        </w:r>
        <w:r>
          <w:fldChar w:fldCharType="end"/>
        </w:r>
      </w:hyperlink>
    </w:p>
    <w:p>
      <w:pPr>
        <w:pStyle w:val="TOC1"/>
        <w:tabs>
          <w:tab w:val="right" w:leader="dot" w:pos="8306"/>
        </w:tabs>
      </w:pPr>
      <w:hyperlink w:anchor="_Toc14282" w:history="1">
        <w:r>
          <w:rPr>
            <w:rFonts w:ascii="仿宋" w:eastAsia="仿宋" w:hAnsi="仿宋" w:cs="仿宋" w:hint="eastAsia"/>
            <w:lang w:eastAsia="zh-CN"/>
          </w:rPr>
          <w:t>十一、CDMA移动通信手机项目经营效益</w:t>
        </w:r>
        <w:r>
          <w:tab/>
        </w:r>
        <w:r>
          <w:fldChar w:fldCharType="begin"/>
        </w:r>
        <w:r>
          <w:instrText xml:space="preserve"> PAGEREF _Toc14282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87" w:history="1">
        <w:r>
          <w:rPr>
            <w:rFonts w:ascii="仿宋" w:eastAsia="仿宋" w:hAnsi="仿宋" w:cs="仿宋" w:hint="eastAsia"/>
            <w:lang w:eastAsia="zh-CN"/>
          </w:rPr>
          <w:t>(一)、经济评价财务测算</w:t>
        </w:r>
        <w:r>
          <w:tab/>
        </w:r>
        <w:r>
          <w:fldChar w:fldCharType="begin"/>
        </w:r>
        <w:r>
          <w:instrText xml:space="preserve"> PAGEREF _Toc10287 \h </w:instrText>
        </w:r>
        <w:r>
          <w:fldChar w:fldCharType="separate"/>
        </w:r>
        <w:r>
          <w:t>38</w:t>
        </w:r>
        <w:r>
          <w:fldChar w:fldCharType="end"/>
        </w:r>
      </w:hyperlink>
    </w:p>
    <w:p>
      <w:pPr>
        <w:pStyle w:val="TOC2"/>
        <w:tabs>
          <w:tab w:val="right" w:leader="dot" w:pos="8306"/>
        </w:tabs>
      </w:pPr>
      <w:hyperlink w:anchor="_Toc25170" w:history="1">
        <w:r>
          <w:rPr>
            <w:rFonts w:ascii="仿宋" w:eastAsia="仿宋" w:hAnsi="仿宋" w:cs="仿宋" w:hint="eastAsia"/>
            <w:lang w:eastAsia="zh-CN"/>
          </w:rPr>
          <w:t>(二)、CDMA移动通信手机项目盈利能力分析</w:t>
        </w:r>
        <w:r>
          <w:tab/>
        </w:r>
        <w:r>
          <w:fldChar w:fldCharType="begin"/>
        </w:r>
        <w:r>
          <w:instrText xml:space="preserve"> PAGEREF _Toc25170 \h </w:instrText>
        </w:r>
        <w:r>
          <w:fldChar w:fldCharType="separate"/>
        </w:r>
        <w:r>
          <w:t>40</w:t>
        </w:r>
        <w:r>
          <w:fldChar w:fldCharType="end"/>
        </w:r>
      </w:hyperlink>
    </w:p>
    <w:p>
      <w:pPr>
        <w:pStyle w:val="TOC1"/>
        <w:tabs>
          <w:tab w:val="right" w:leader="dot" w:pos="8306"/>
        </w:tabs>
      </w:pPr>
      <w:hyperlink w:anchor="_Toc21027" w:history="1">
        <w:r>
          <w:rPr>
            <w:rFonts w:ascii="仿宋" w:eastAsia="仿宋" w:hAnsi="仿宋" w:cs="仿宋" w:hint="eastAsia"/>
            <w:lang w:eastAsia="zh-CN"/>
          </w:rPr>
          <w:t>十二、CDMA移动通信手机项目创新与研发</w:t>
        </w:r>
        <w:r>
          <w:tab/>
        </w:r>
        <w:r>
          <w:fldChar w:fldCharType="begin"/>
        </w:r>
        <w:r>
          <w:instrText xml:space="preserve"> PAGEREF _Toc21027 \h </w:instrText>
        </w:r>
        <w:r>
          <w:fldChar w:fldCharType="separate"/>
        </w:r>
        <w:r>
          <w:t>40</w:t>
        </w:r>
        <w:r>
          <w:fldChar w:fldCharType="end"/>
        </w:r>
      </w:hyperlink>
    </w:p>
    <w:p>
      <w:pPr>
        <w:pStyle w:val="TOC2"/>
        <w:tabs>
          <w:tab w:val="right" w:leader="dot" w:pos="8306"/>
        </w:tabs>
      </w:pPr>
      <w:hyperlink w:anchor="_Toc10100" w:history="1">
        <w:r>
          <w:rPr>
            <w:rFonts w:ascii="仿宋" w:eastAsia="仿宋" w:hAnsi="仿宋" w:cs="仿宋" w:hint="eastAsia"/>
            <w:lang w:eastAsia="zh-CN"/>
          </w:rPr>
          <w:t>(一)、创新策略与方向</w:t>
        </w:r>
        <w:r>
          <w:tab/>
        </w:r>
        <w:r>
          <w:fldChar w:fldCharType="begin"/>
        </w:r>
        <w:r>
          <w:instrText xml:space="preserve"> PAGEREF _Toc10100 \h </w:instrText>
        </w:r>
        <w:r>
          <w:fldChar w:fldCharType="separate"/>
        </w:r>
        <w:r>
          <w:t>40</w:t>
        </w:r>
        <w:r>
          <w:fldChar w:fldCharType="end"/>
        </w:r>
      </w:hyperlink>
    </w:p>
    <w:p>
      <w:pPr>
        <w:pStyle w:val="TOC2"/>
        <w:tabs>
          <w:tab w:val="right" w:leader="dot" w:pos="8306"/>
        </w:tabs>
      </w:pPr>
      <w:hyperlink w:anchor="_Toc31459" w:history="1">
        <w:r>
          <w:rPr>
            <w:rFonts w:ascii="仿宋" w:eastAsia="仿宋" w:hAnsi="仿宋" w:cs="仿宋" w:hint="eastAsia"/>
            <w:lang w:eastAsia="zh-CN"/>
          </w:rPr>
          <w:t>(二)、研发规划与投入</w:t>
        </w:r>
        <w:r>
          <w:tab/>
        </w:r>
        <w:r>
          <w:fldChar w:fldCharType="begin"/>
        </w:r>
        <w:r>
          <w:instrText xml:space="preserve"> PAGEREF _Toc31459 \h </w:instrText>
        </w:r>
        <w:r>
          <w:fldChar w:fldCharType="separate"/>
        </w:r>
        <w:r>
          <w:t>42</w:t>
        </w:r>
        <w:r>
          <w:fldChar w:fldCharType="end"/>
        </w:r>
      </w:hyperlink>
    </w:p>
    <w:p>
      <w:pPr>
        <w:pStyle w:val="TOC1"/>
        <w:tabs>
          <w:tab w:val="right" w:leader="dot" w:pos="8306"/>
        </w:tabs>
      </w:pPr>
      <w:hyperlink w:anchor="_Toc353" w:history="1">
        <w:r>
          <w:rPr>
            <w:rFonts w:ascii="仿宋" w:eastAsia="仿宋" w:hAnsi="仿宋" w:cs="仿宋" w:hint="eastAsia"/>
            <w:lang w:eastAsia="zh-CN"/>
          </w:rPr>
          <w:t>十三、CDMA移动通信手机项目变更管理</w:t>
        </w:r>
        <w:r>
          <w:tab/>
        </w:r>
        <w:r>
          <w:fldChar w:fldCharType="begin"/>
        </w:r>
        <w:r>
          <w:instrText xml:space="preserve"> PAGEREF _Toc353 \h </w:instrText>
        </w:r>
        <w:r>
          <w:fldChar w:fldCharType="separate"/>
        </w:r>
        <w:r>
          <w:t>44</w:t>
        </w:r>
        <w:r>
          <w:fldChar w:fldCharType="end"/>
        </w:r>
      </w:hyperlink>
    </w:p>
    <w:p>
      <w:pPr>
        <w:pStyle w:val="TOC2"/>
        <w:tabs>
          <w:tab w:val="right" w:leader="dot" w:pos="8306"/>
        </w:tabs>
      </w:pPr>
      <w:hyperlink w:anchor="_Toc15033" w:history="1">
        <w:r>
          <w:rPr>
            <w:rFonts w:ascii="仿宋" w:eastAsia="仿宋" w:hAnsi="仿宋" w:cs="仿宋" w:hint="eastAsia"/>
            <w:lang w:eastAsia="zh-CN"/>
          </w:rPr>
          <w:t>(一)、变更申请与评估</w:t>
        </w:r>
        <w:r>
          <w:tab/>
        </w:r>
        <w:r>
          <w:fldChar w:fldCharType="begin"/>
        </w:r>
        <w:r>
          <w:instrText xml:space="preserve"> PAGEREF _Toc15033 \h </w:instrText>
        </w:r>
        <w:r>
          <w:fldChar w:fldCharType="separate"/>
        </w:r>
        <w:r>
          <w:t>44</w:t>
        </w:r>
        <w:r>
          <w:fldChar w:fldCharType="end"/>
        </w:r>
      </w:hyperlink>
    </w:p>
    <w:p>
      <w:pPr>
        <w:pStyle w:val="TOC2"/>
        <w:tabs>
          <w:tab w:val="right" w:leader="dot" w:pos="8306"/>
        </w:tabs>
      </w:pPr>
      <w:hyperlink w:anchor="_Toc31403" w:history="1">
        <w:r>
          <w:rPr>
            <w:rFonts w:ascii="仿宋" w:eastAsia="仿宋" w:hAnsi="仿宋" w:cs="仿宋" w:hint="eastAsia"/>
            <w:lang w:eastAsia="zh-CN"/>
          </w:rPr>
          <w:t>(二)、变更实施与控制</w:t>
        </w:r>
        <w:r>
          <w:tab/>
        </w:r>
        <w:r>
          <w:fldChar w:fldCharType="begin"/>
        </w:r>
        <w:r>
          <w:instrText xml:space="preserve"> PAGEREF _Toc31403 \h </w:instrText>
        </w:r>
        <w:r>
          <w:fldChar w:fldCharType="separate"/>
        </w:r>
        <w:r>
          <w:t>44</w:t>
        </w:r>
        <w:r>
          <w:fldChar w:fldCharType="end"/>
        </w:r>
      </w:hyperlink>
    </w:p>
    <w:p>
      <w:pPr>
        <w:pStyle w:val="TOC1"/>
        <w:tabs>
          <w:tab w:val="right" w:leader="dot" w:pos="8306"/>
        </w:tabs>
      </w:pPr>
      <w:hyperlink w:anchor="_Toc16277" w:history="1">
        <w:r>
          <w:rPr>
            <w:rFonts w:ascii="仿宋" w:eastAsia="仿宋" w:hAnsi="仿宋" w:cs="仿宋" w:hint="eastAsia"/>
            <w:lang w:eastAsia="zh-CN"/>
          </w:rPr>
          <w:t>十四、质量管理体系</w:t>
        </w:r>
        <w:r>
          <w:tab/>
        </w:r>
        <w:r>
          <w:fldChar w:fldCharType="begin"/>
        </w:r>
        <w:r>
          <w:instrText xml:space="preserve"> PAGEREF _Toc16277 \h </w:instrText>
        </w:r>
        <w:r>
          <w:fldChar w:fldCharType="separate"/>
        </w:r>
        <w:r>
          <w:t>45</w:t>
        </w:r>
        <w:r>
          <w:fldChar w:fldCharType="end"/>
        </w:r>
      </w:hyperlink>
    </w:p>
    <w:p>
      <w:pPr>
        <w:pStyle w:val="TOC2"/>
        <w:tabs>
          <w:tab w:val="right" w:leader="dot" w:pos="8306"/>
        </w:tabs>
      </w:pPr>
      <w:hyperlink w:anchor="_Toc18566" w:history="1">
        <w:r>
          <w:rPr>
            <w:rFonts w:ascii="仿宋" w:eastAsia="仿宋" w:hAnsi="仿宋" w:cs="仿宋" w:hint="eastAsia"/>
            <w:lang w:eastAsia="zh-CN"/>
          </w:rPr>
          <w:t>(一)、质量目标与方针</w:t>
        </w:r>
        <w:r>
          <w:tab/>
        </w:r>
        <w:r>
          <w:fldChar w:fldCharType="begin"/>
        </w:r>
        <w:r>
          <w:instrText xml:space="preserve"> PAGEREF _Toc18566 \h </w:instrText>
        </w:r>
        <w:r>
          <w:fldChar w:fldCharType="separate"/>
        </w:r>
        <w:r>
          <w:t>45</w:t>
        </w:r>
        <w:r>
          <w:fldChar w:fldCharType="end"/>
        </w:r>
      </w:hyperlink>
    </w:p>
    <w:p>
      <w:pPr>
        <w:pStyle w:val="TOC2"/>
        <w:tabs>
          <w:tab w:val="right" w:leader="dot" w:pos="8306"/>
        </w:tabs>
      </w:pPr>
      <w:hyperlink w:anchor="_Toc13529" w:history="1">
        <w:r>
          <w:rPr>
            <w:rFonts w:ascii="仿宋" w:eastAsia="仿宋" w:hAnsi="仿宋" w:cs="仿宋" w:hint="eastAsia"/>
            <w:lang w:eastAsia="zh-CN"/>
          </w:rPr>
          <w:t>(二)、质量管理责任</w:t>
        </w:r>
        <w:r>
          <w:tab/>
        </w:r>
        <w:r>
          <w:fldChar w:fldCharType="begin"/>
        </w:r>
        <w:r>
          <w:instrText xml:space="preserve"> PAGEREF _Toc13529 \h </w:instrText>
        </w:r>
        <w:r>
          <w:fldChar w:fldCharType="separate"/>
        </w:r>
        <w:r>
          <w:t>46</w:t>
        </w:r>
        <w:r>
          <w:fldChar w:fldCharType="end"/>
        </w:r>
      </w:hyperlink>
    </w:p>
    <w:p>
      <w:pPr>
        <w:pStyle w:val="TOC2"/>
        <w:tabs>
          <w:tab w:val="right" w:leader="dot" w:pos="8306"/>
        </w:tabs>
      </w:pPr>
      <w:hyperlink w:anchor="_Toc28635" w:history="1">
        <w:r>
          <w:rPr>
            <w:rFonts w:ascii="仿宋" w:eastAsia="仿宋" w:hAnsi="仿宋" w:cs="仿宋" w:hint="eastAsia"/>
            <w:lang w:eastAsia="zh-CN"/>
          </w:rPr>
          <w:t>(三)、质量管理体系文件</w:t>
        </w:r>
        <w:r>
          <w:tab/>
        </w:r>
        <w:r>
          <w:fldChar w:fldCharType="begin"/>
        </w:r>
        <w:r>
          <w:instrText xml:space="preserve"> PAGEREF _Toc28635 \h </w:instrText>
        </w:r>
        <w:r>
          <w:fldChar w:fldCharType="separate"/>
        </w:r>
        <w:r>
          <w:t>47</w:t>
        </w:r>
        <w:r>
          <w:fldChar w:fldCharType="end"/>
        </w:r>
      </w:hyperlink>
    </w:p>
    <w:p>
      <w:pPr>
        <w:pStyle w:val="TOC2"/>
        <w:tabs>
          <w:tab w:val="right" w:leader="dot" w:pos="8306"/>
        </w:tabs>
      </w:pPr>
      <w:hyperlink w:anchor="_Toc16018" w:history="1">
        <w:r>
          <w:rPr>
            <w:rFonts w:ascii="仿宋" w:eastAsia="仿宋" w:hAnsi="仿宋" w:cs="仿宋" w:hint="eastAsia"/>
            <w:lang w:eastAsia="zh-CN"/>
          </w:rPr>
          <w:t>(四)、质量培训与教育</w:t>
        </w:r>
        <w:r>
          <w:tab/>
        </w:r>
        <w:r>
          <w:fldChar w:fldCharType="begin"/>
        </w:r>
        <w:r>
          <w:instrText xml:space="preserve"> PAGEREF _Toc16018 \h </w:instrText>
        </w:r>
        <w:r>
          <w:fldChar w:fldCharType="separate"/>
        </w:r>
        <w:r>
          <w:t>50</w:t>
        </w:r>
        <w:r>
          <w:fldChar w:fldCharType="end"/>
        </w:r>
      </w:hyperlink>
    </w:p>
    <w:p>
      <w:pPr>
        <w:pStyle w:val="TOC2"/>
        <w:tabs>
          <w:tab w:val="right" w:leader="dot" w:pos="8306"/>
        </w:tabs>
      </w:pPr>
      <w:hyperlink w:anchor="_Toc5162" w:history="1">
        <w:r>
          <w:rPr>
            <w:rFonts w:ascii="仿宋" w:eastAsia="仿宋" w:hAnsi="仿宋" w:cs="仿宋" w:hint="eastAsia"/>
            <w:lang w:eastAsia="zh-CN"/>
          </w:rPr>
          <w:t>(五)、质量审核与评价</w:t>
        </w:r>
        <w:r>
          <w:tab/>
        </w:r>
        <w:r>
          <w:fldChar w:fldCharType="begin"/>
        </w:r>
        <w:r>
          <w:instrText xml:space="preserve"> PAGEREF _Toc5162 \h </w:instrText>
        </w:r>
        <w:r>
          <w:fldChar w:fldCharType="separate"/>
        </w:r>
        <w:r>
          <w:t>51</w:t>
        </w:r>
        <w:r>
          <w:fldChar w:fldCharType="end"/>
        </w:r>
      </w:hyperlink>
    </w:p>
    <w:p>
      <w:pPr>
        <w:pStyle w:val="TOC2"/>
        <w:tabs>
          <w:tab w:val="right" w:leader="dot" w:pos="8306"/>
        </w:tabs>
      </w:pPr>
      <w:hyperlink w:anchor="_Toc19290" w:history="1">
        <w:r>
          <w:rPr>
            <w:rFonts w:ascii="仿宋" w:eastAsia="仿宋" w:hAnsi="仿宋" w:cs="仿宋" w:hint="eastAsia"/>
            <w:lang w:eastAsia="zh-CN"/>
          </w:rPr>
          <w:t>(六)、不符合与纠正措施</w:t>
        </w:r>
        <w:r>
          <w:tab/>
        </w:r>
        <w:r>
          <w:fldChar w:fldCharType="begin"/>
        </w:r>
        <w:r>
          <w:instrText xml:space="preserve"> PAGEREF _Toc19290 \h </w:instrText>
        </w:r>
        <w:r>
          <w:fldChar w:fldCharType="separate"/>
        </w:r>
        <w:r>
          <w:t>52</w:t>
        </w:r>
        <w:r>
          <w:fldChar w:fldCharType="end"/>
        </w:r>
      </w:hyperlink>
    </w:p>
    <w:p>
      <w:pPr>
        <w:pStyle w:val="TOC1"/>
        <w:tabs>
          <w:tab w:val="right" w:leader="dot" w:pos="8306"/>
        </w:tabs>
      </w:pPr>
      <w:hyperlink w:anchor="_Toc18002" w:history="1">
        <w:r>
          <w:rPr>
            <w:rFonts w:ascii="仿宋" w:eastAsia="仿宋" w:hAnsi="仿宋" w:cs="仿宋" w:hint="eastAsia"/>
            <w:lang w:eastAsia="zh-CN"/>
          </w:rPr>
          <w:t>十五、供应链管理</w:t>
        </w:r>
        <w:r>
          <w:tab/>
        </w:r>
        <w:r>
          <w:fldChar w:fldCharType="begin"/>
        </w:r>
        <w:r>
          <w:instrText xml:space="preserve"> PAGEREF _Toc18002 \h </w:instrText>
        </w:r>
        <w:r>
          <w:fldChar w:fldCharType="separate"/>
        </w:r>
        <w:r>
          <w:t>53</w:t>
        </w:r>
        <w:r>
          <w:fldChar w:fldCharType="end"/>
        </w:r>
      </w:hyperlink>
    </w:p>
    <w:p>
      <w:pPr>
        <w:pStyle w:val="TOC2"/>
        <w:tabs>
          <w:tab w:val="right" w:leader="dot" w:pos="8306"/>
        </w:tabs>
      </w:pPr>
      <w:hyperlink w:anchor="_Toc23166" w:history="1">
        <w:r>
          <w:rPr>
            <w:rFonts w:ascii="仿宋" w:eastAsia="仿宋" w:hAnsi="仿宋" w:cs="仿宋" w:hint="eastAsia"/>
            <w:lang w:eastAsia="zh-CN"/>
          </w:rPr>
          <w:t>(一)、供应链战略规划</w:t>
        </w:r>
        <w:r>
          <w:tab/>
        </w:r>
        <w:r>
          <w:fldChar w:fldCharType="begin"/>
        </w:r>
        <w:r>
          <w:instrText xml:space="preserve"> PAGEREF _Toc23166 \h </w:instrText>
        </w:r>
        <w:r>
          <w:fldChar w:fldCharType="separate"/>
        </w:r>
        <w:r>
          <w:t>53</w:t>
        </w:r>
        <w:r>
          <w:fldChar w:fldCharType="end"/>
        </w:r>
      </w:hyperlink>
    </w:p>
    <w:p>
      <w:pPr>
        <w:pStyle w:val="TOC2"/>
        <w:tabs>
          <w:tab w:val="right" w:leader="dot" w:pos="8306"/>
        </w:tabs>
      </w:pPr>
      <w:hyperlink w:anchor="_Toc6834" w:history="1">
        <w:r>
          <w:rPr>
            <w:rFonts w:ascii="仿宋" w:eastAsia="仿宋" w:hAnsi="仿宋" w:cs="仿宋" w:hint="eastAsia"/>
            <w:lang w:eastAsia="zh-CN"/>
          </w:rPr>
          <w:t>(二)、供应商选择与合作</w:t>
        </w:r>
        <w:r>
          <w:tab/>
        </w:r>
        <w:r>
          <w:fldChar w:fldCharType="begin"/>
        </w:r>
        <w:r>
          <w:instrText xml:space="preserve"> PAGEREF _Toc6834 \h </w:instrText>
        </w:r>
        <w:r>
          <w:fldChar w:fldCharType="separate"/>
        </w:r>
        <w:r>
          <w:t>55</w:t>
        </w:r>
        <w:r>
          <w:fldChar w:fldCharType="end"/>
        </w:r>
      </w:hyperlink>
    </w:p>
    <w:p>
      <w:pPr>
        <w:pStyle w:val="TOC2"/>
        <w:tabs>
          <w:tab w:val="right" w:leader="dot" w:pos="8306"/>
        </w:tabs>
      </w:pPr>
      <w:hyperlink w:anchor="_Toc26" w:history="1">
        <w:r>
          <w:rPr>
            <w:rFonts w:ascii="仿宋" w:eastAsia="仿宋" w:hAnsi="仿宋" w:cs="仿宋" w:hint="eastAsia"/>
            <w:lang w:eastAsia="zh-CN"/>
          </w:rPr>
          <w:t>(三)、物流与库存管理</w:t>
        </w:r>
        <w:r>
          <w:tab/>
        </w:r>
        <w:r>
          <w:fldChar w:fldCharType="begin"/>
        </w:r>
        <w:r>
          <w:instrText xml:space="preserve"> PAGEREF _Toc26 \h </w:instrText>
        </w:r>
        <w:r>
          <w:fldChar w:fldCharType="separate"/>
        </w:r>
        <w:r>
          <w:t>56</w:t>
        </w:r>
        <w:r>
          <w:fldChar w:fldCharType="end"/>
        </w:r>
      </w:hyperlink>
    </w:p>
    <w:p>
      <w:pPr>
        <w:pStyle w:val="TOC1"/>
        <w:tabs>
          <w:tab w:val="right" w:leader="dot" w:pos="8306"/>
        </w:tabs>
      </w:pPr>
      <w:hyperlink w:anchor="_Toc18758" w:history="1">
        <w:r>
          <w:rPr>
            <w:rFonts w:ascii="仿宋" w:eastAsia="仿宋" w:hAnsi="仿宋" w:cs="仿宋" w:hint="eastAsia"/>
            <w:lang w:eastAsia="zh-CN"/>
          </w:rPr>
          <w:t>十六、CDMA移动通信手机项目工程方案分析</w:t>
        </w:r>
        <w:r>
          <w:tab/>
        </w:r>
        <w:r>
          <w:fldChar w:fldCharType="begin"/>
        </w:r>
        <w:r>
          <w:instrText xml:space="preserve"> PAGEREF _Toc18758 \h </w:instrText>
        </w:r>
        <w:r>
          <w:fldChar w:fldCharType="separate"/>
        </w:r>
        <w:r>
          <w:t>57</w:t>
        </w:r>
        <w:r>
          <w:fldChar w:fldCharType="end"/>
        </w:r>
      </w:hyperlink>
    </w:p>
    <w:p>
      <w:pPr>
        <w:pStyle w:val="TOC2"/>
        <w:tabs>
          <w:tab w:val="right" w:leader="dot" w:pos="8306"/>
        </w:tabs>
      </w:pPr>
      <w:hyperlink w:anchor="_Toc32583" w:history="1">
        <w:r>
          <w:rPr>
            <w:rFonts w:ascii="仿宋" w:eastAsia="仿宋" w:hAnsi="仿宋" w:cs="仿宋" w:hint="eastAsia"/>
            <w:lang w:eastAsia="zh-CN"/>
          </w:rPr>
          <w:t>(一)、建筑工程设计原则</w:t>
        </w:r>
        <w:r>
          <w:tab/>
        </w:r>
        <w:r>
          <w:fldChar w:fldCharType="begin"/>
        </w:r>
        <w:r>
          <w:instrText xml:space="preserve"> PAGEREF _Toc32583 \h </w:instrText>
        </w:r>
        <w:r>
          <w:fldChar w:fldCharType="separate"/>
        </w:r>
        <w:r>
          <w:t>57</w:t>
        </w:r>
        <w:r>
          <w:fldChar w:fldCharType="end"/>
        </w:r>
      </w:hyperlink>
    </w:p>
    <w:p>
      <w:pPr>
        <w:pStyle w:val="TOC2"/>
        <w:tabs>
          <w:tab w:val="right" w:leader="dot" w:pos="8306"/>
        </w:tabs>
      </w:pPr>
      <w:hyperlink w:anchor="_Toc28583" w:history="1">
        <w:r>
          <w:rPr>
            <w:rFonts w:ascii="仿宋" w:eastAsia="仿宋" w:hAnsi="仿宋" w:cs="仿宋" w:hint="eastAsia"/>
            <w:lang w:eastAsia="zh-CN"/>
          </w:rPr>
          <w:t>(二)、土建工程建设指标</w:t>
        </w:r>
        <w:r>
          <w:tab/>
        </w:r>
        <w:r>
          <w:fldChar w:fldCharType="begin"/>
        </w:r>
        <w:r>
          <w:instrText xml:space="preserve"> PAGEREF _Toc28583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62"/>
      <w:r>
        <w:rPr>
          <w:rFonts w:ascii="仿宋" w:eastAsia="仿宋" w:hAnsi="仿宋" w:cs="仿宋" w:hint="eastAsia"/>
          <w:sz w:val="28"/>
          <w:lang w:eastAsia="zh-CN"/>
        </w:rPr>
        <w:t>一、CDMA移动通信手机项目危机管理</w:t>
      </w:r>
      <w:bookmarkEnd w:id="2"/>
    </w:p>
    <w:p>
      <w:pPr>
        <w:pStyle w:val="Heading2"/>
        <w:rPr>
          <w:rFonts w:ascii="仿宋" w:eastAsia="仿宋" w:hAnsi="仿宋" w:cs="仿宋" w:hint="eastAsia"/>
          <w:lang w:eastAsia="zh-CN"/>
        </w:rPr>
      </w:pPr>
      <w:bookmarkStart w:id="3" w:name="_Toc1829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CDMA移动通信手机项目危机管理中，危机预警与识别是确保CDMA移动通信手机项目稳健运行的核心步骤。通过建立全面的监测机制，CDMA移动通信手机项目团队旨在及时发现和理解潜在的风险和危机因素，以便采取及时的预防和应对措施，确保CDMA移动通信手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CDMA移动通信手机项目团队全面分析了整个CDMA移动通信手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CDMA移动通信手机项目团队着重于明确定义CDMA移动通信手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CDMA移动通信手机项目进展的持续监控，团队能够及时发现潜在问题并作出迅速反应。CDMA移动通信手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在这一阶段，团队的专业素养和反应速度将发挥至关重要的作用，以确保潜在危机能够在初期得到有效的处理，最大程度地减轻负面影响。通过危机预警与识别，CDMA移动通信手机项目得以更有序、可控地推进。</w:t>
      </w:r>
    </w:p>
    <w:p>
      <w:pPr>
        <w:pStyle w:val="Heading2"/>
        <w:ind w:firstLine="560" w:firstLineChars="200"/>
        <w:rPr>
          <w:rFonts w:ascii="仿宋" w:eastAsia="仿宋" w:hAnsi="仿宋" w:cs="仿宋" w:hint="eastAsia"/>
          <w:sz w:val="28"/>
          <w:lang w:eastAsia="zh-CN"/>
        </w:rPr>
      </w:pPr>
      <w:bookmarkStart w:id="4" w:name="_Toc1980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在危机发生时，CDMA移动通信手机项目团队立即行动，成立了应急小组。该小组的任务是迅速制定并实施紧急应对措施，以最小化潜在损失。以下是采取的主要措施：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暂停CDMA移动通信手机项目进度：为遏制危机蔓延，CDMA移动通信手机项目暂时停止进行，以便全面评估当前状况。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资源重新分配：重新评估CDMA移动通信手机项目资源的分配，确保最大限度地减小损失。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实时沟通：与关键利益相关者建立实时沟通机制，向他们传递CDMA移动通信手机项目危机的实际状况，保障CDMA移动通信手机项目核心利益。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在紧急应对的同时，CDMA移动通信手机项目团队强调了团队协作和有效沟通的重要性。以下是团队协作的关键举措：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信息共享机制：建立了信息共享平台，确保团队成员能够及时获取CDMA移动通信手机项目危机的实时信息。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领导者沟通：CDMA移动通信手机项目领导者通过定期会议和即时沟通工具，指导团队应对危机，保持团队稳定运行。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随着危机得到初步控制，CDMA移动通信手机项目团队转向制定恢复计划，以确保CDMA移动通信手机项目能够从中迅速恢复。主要恢复计划包括：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修复受损的进度计划：重新评估CDMA移动通信手机项目进度，制定修复计划，确保CDMA移动通信手机项目尽快回归正常进程。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重新调整资源分配：优化资源分配，确保CDMA移动通信手机项目在有限资源下高效运转。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风险管理机制加强：对CDMA移动通信手机项目风险进行全面评估，制定更强化的风险管理策略，以预防未来可能的危机。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503"/>
      <w:r>
        <w:rPr>
          <w:rFonts w:ascii="仿宋" w:eastAsia="仿宋" w:hAnsi="仿宋" w:cs="仿宋" w:hint="eastAsia"/>
          <w:sz w:val="28"/>
          <w:lang w:eastAsia="zh-CN"/>
        </w:rPr>
        <w:t>二、CDMA移动通信手机项目土建工程</w:t>
      </w:r>
      <w:bookmarkEnd w:id="5"/>
    </w:p>
    <w:p>
      <w:pPr>
        <w:pStyle w:val="Heading2"/>
        <w:rPr>
          <w:rFonts w:ascii="仿宋" w:eastAsia="仿宋" w:hAnsi="仿宋" w:cs="仿宋" w:hint="eastAsia"/>
          <w:lang w:eastAsia="zh-CN"/>
        </w:rPr>
      </w:pPr>
      <w:bookmarkStart w:id="6" w:name="_Toc991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在CDMA移动通信手机项目的建筑工程设计中，我们将秉承一系列重要的设计原则，以确保CDMA移动通信手机项目建筑在功能、美观、可持续性等方面达到最佳效果。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首要原则是确保建筑的功能性得到最大化的发挥。我们将充分理解CDMA移动通信手机项目的实际需求，合理布局各个功能区域，保证建筑在满足业务需求的同时，提供高效的工作环境。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在建筑设计中，我们将综合考虑建设和运营成本。通过精细的经济效益分析，确保设计方案在高效利用资源的同时，对CDMA移动通信手机项目的长期盈利能力有积极的贡献。</w:t>
      </w:r>
    </w:p>
    <w:p>
      <w:pPr>
        <w:pStyle w:val="Heading2"/>
        <w:ind w:firstLine="560" w:firstLineChars="200"/>
        <w:rPr>
          <w:rFonts w:ascii="仿宋" w:eastAsia="仿宋" w:hAnsi="仿宋" w:cs="仿宋" w:hint="eastAsia"/>
          <w:sz w:val="28"/>
          <w:lang w:eastAsia="zh-CN"/>
        </w:rPr>
      </w:pPr>
      <w:bookmarkStart w:id="7" w:name="_Toc3112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CDMA移动通信手机项目的土建工程设计中，我们将精准设定设计年限，结合CDMA移动通信手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CDMA移动通信手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513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CDMA移动通信手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CDMA移动通信手机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CDMA移动通信手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78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本期工程CDMA移动通信手机项目预计总建筑面积XXX平方米，其中：计容建筑面积XXX平方米，计划建筑工程投资XX万元，占CDMA移动通信手机项目总投资的XX%。</w:t>
      </w:r>
    </w:p>
    <w:p>
      <w:pPr>
        <w:pStyle w:val="Heading1"/>
        <w:ind w:firstLine="560" w:firstLineChars="200"/>
        <w:rPr>
          <w:rFonts w:ascii="仿宋" w:eastAsia="仿宋" w:hAnsi="仿宋" w:cs="仿宋" w:hint="eastAsia"/>
          <w:sz w:val="28"/>
          <w:lang w:eastAsia="zh-CN"/>
        </w:rPr>
      </w:pPr>
      <w:bookmarkStart w:id="10" w:name="_Toc9091"/>
      <w:r>
        <w:rPr>
          <w:rFonts w:ascii="仿宋" w:eastAsia="仿宋" w:hAnsi="仿宋" w:cs="仿宋" w:hint="eastAsia"/>
          <w:sz w:val="28"/>
          <w:lang w:eastAsia="zh-CN"/>
        </w:rPr>
        <w:t>三、CDMA移动通信手机项目绩效评估</w:t>
      </w:r>
      <w:bookmarkEnd w:id="10"/>
    </w:p>
    <w:p>
      <w:pPr>
        <w:pStyle w:val="Heading2"/>
        <w:rPr>
          <w:rFonts w:ascii="仿宋" w:eastAsia="仿宋" w:hAnsi="仿宋" w:cs="仿宋" w:hint="eastAsia"/>
          <w:lang w:eastAsia="zh-CN"/>
        </w:rPr>
      </w:pPr>
      <w:bookmarkStart w:id="11" w:name="_Toc19949"/>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CDMA移动通信手机项目中，我们设计了一套全面的绩效评估指标，以确保CDMA移动通信手机项目的可控和成功交付。这些指标跨足CDMA移动通信手机项目目标、成本、进度和质量等多个维度，为我们提供了全面洞察CDMA移动通信手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CDMA移动通信手机项目目标达成率是我们关注的首要指标。我们设定了明确的目标，并通过定期监测和评估，迅速发现并应对潜在的目标偏差。这为CDMA移动通信手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成本绩效是另一个核心关注点。通过实际成本与预算成本的对比分析，我们深入了解成本差异的原因，及时调整资源分配，保持CDMA移动通信手机项目在经济效益方面的合理水平。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DMA移动通信手机项目进度作为关键的绩效指标之一，得到了精心的关注。我们制定了详细的CDMA移动通信手机项目进度计划，并设立了进度符合度指标，确保实际进度与计划进度保持一致。这使我们能够快速发现和解决潜在的进度问题，保持CDMA移动通信手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CDMA移动通信手机项目绩效的不可或缺的一环。我们引入了一系列的质量标准和客户满意度指标，以确保CDMA移动通信手机项目交付的成果在质量上达到或超越预期水平。通过持续监测这些指标，我们努力提升CDMA移动通信手机项目整体质量水平，为CDMA移动通信手机项目的成功交付提供有力保障。通过这些科学且全面的绩效评估，我们能够更好地引导CDMA移动通信手机项目的持续改进，确保CDMA移动通信手机项目目标的顺利达成。</w:t>
      </w:r>
    </w:p>
    <w:p>
      <w:pPr>
        <w:pStyle w:val="Heading2"/>
        <w:ind w:firstLine="560" w:firstLineChars="200"/>
        <w:rPr>
          <w:rFonts w:ascii="仿宋" w:eastAsia="仿宋" w:hAnsi="仿宋" w:cs="仿宋" w:hint="eastAsia"/>
          <w:sz w:val="28"/>
          <w:lang w:eastAsia="zh-CN"/>
        </w:rPr>
      </w:pPr>
      <w:bookmarkStart w:id="12" w:name="_Toc11409"/>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绩效评估是CDMA移动通信手机项目中的关键环节，为确保CDMA移动通信手机项目达到预期目标，我们采用了多层次、多维度的绩效评估方法。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CDMA移动通信手机项目的战略目标对齐，确保每个决策和行动都与CDMA移动通信手机项目整体目标保持一致。团队会定期召开战略对齐会议，审视当前工作与CDMA移动通信手机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CDMA移动通信手机项目进度、质量、成本和风险等方面。这些指标通过数据收集和分析，为CDMA移动通信手机项目管理团队提供了客观的评估依据。例如，我们通过CDMA移动通信手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CDMA移动通信手机项目内部，还考虑了CDMA移动通信手机项目对外部环境的影响。我们定期进行干系人满意度调查，以了解各利益相关方对CDMA移动通信手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这种多层次、多角度的绩效评估方法，使得我们能够全面了解CDMA移动通信手机项目的运行状态，及时做出调整，确保CDMA移动通信手机项目在不断变化的环境中保持稳健前行。</w:t>
      </w:r>
    </w:p>
    <w:p>
      <w:pPr>
        <w:pStyle w:val="Heading2"/>
        <w:ind w:firstLine="560" w:firstLineChars="200"/>
        <w:rPr>
          <w:rFonts w:ascii="仿宋" w:eastAsia="仿宋" w:hAnsi="仿宋" w:cs="仿宋" w:hint="eastAsia"/>
          <w:sz w:val="28"/>
          <w:lang w:eastAsia="zh-CN"/>
        </w:rPr>
      </w:pPr>
      <w:bookmarkStart w:id="13" w:name="_Toc7789"/>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为了确保CDMA移动通信手机项目的有效管理和不断优化，我们采用了精心设计的绩效评估周期。这个周期旨在实现灵活、实时和全面的评估，以适应CDMA移动通信手机项目执行中的各种挑战。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CDMA移动通信手机项目的不同需求，分为短期、中期和长期。短期评估关注每个迭代或工作周期，以及时发现和解决当前任务中的问题。中期评估涵盖几个迭代，深入了解整体CDMA移动通信手机项目的趋势和性能。长期评估则着眼于整个CDMA移动通信手机项目阶段，确保CDMA移动通信手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CDMA移动通信手机项目管理工具和协作平台，团队成员能够随时更新和分享CDMA移动通信手机项目数据。这种实时性的反馈机制使我们能够及时察觉潜在问题，快速调整，保持CDMA移动通信手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CDMA移动通信手机项目的决策制定密不可分。每个周期的CDMA移动通信手机项目回顾会议成为集体总结经验、识别问题深层次原因并找到创新解决方案的平台。这种定期的反思与调整机制使CDMA移动通信手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6933"/>
      <w:r>
        <w:rPr>
          <w:rFonts w:ascii="仿宋" w:eastAsia="仿宋" w:hAnsi="仿宋" w:cs="仿宋" w:hint="eastAsia"/>
          <w:sz w:val="28"/>
          <w:lang w:eastAsia="zh-CN"/>
        </w:rPr>
        <w:t>四、CDMA移动通信手机项目建设单位说明</w:t>
      </w:r>
      <w:bookmarkEnd w:id="14"/>
    </w:p>
    <w:p>
      <w:pPr>
        <w:pStyle w:val="Heading2"/>
        <w:rPr>
          <w:rFonts w:ascii="仿宋" w:eastAsia="仿宋" w:hAnsi="仿宋" w:cs="仿宋" w:hint="eastAsia"/>
          <w:lang w:eastAsia="zh-CN"/>
        </w:rPr>
      </w:pPr>
      <w:bookmarkStart w:id="15" w:name="_Toc2745"/>
      <w:r>
        <w:rPr>
          <w:rFonts w:ascii="仿宋" w:eastAsia="仿宋" w:hAnsi="仿宋" w:cs="仿宋" w:hint="eastAsia"/>
          <w:lang w:eastAsia="zh-CN"/>
        </w:rPr>
        <w:t>(一)、CDMA移动通信手机项目承办单位基本情况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427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CDMA移动通信手机项目承办单位的XXXX，我们着眼于实现可持续的经济效益。通过技术创新和解决方案的提供，公司预计在CDMA移动通信手机项目执行期间将获得可观的收入增长。这一收入来源主要包括CDMA移动通信手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同时，我们注重成本控制和效率提升，以确保CDMA移动通信手机项目的可持续盈利。透过精细的管理和资源优化，公司期望实现CDMA移动通信手机项目利润最大化。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DMA移动通信手机项目实施进行全面的投资评估，包括CDMA移动通信手机项目启动阶段的资金投入和后续运营成本。通过对CDMA移动通信手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DMA移动通信手机项目实施过程中具备足够的资金流动性，公司将进行详尽的现金流分析。这包括资金需求的合理预测、CDMA移动通信手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3026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503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CDMA移动通信手机项目的技术管理特点体现在其创新导向。通过引入最先进的技术趋势和解决方案，CDMA移动通信手机项目致力于提升科技含量、提高质量和效率水平。这意味着我们将采用最新的工具和方法，确保CDMA移动通信手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CDMA移动通信手机项目技术管理的显著特征。通过整合不同领域的技术资源，我们实现了跨学科的协同工作。这有助于优化技术架构，提高整体效能。此外，整合性策略还促进了不同技术团队之间的紧密沟通和高效合作，确保CDMA移动通信手机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CDMA移动通信手机项目所采用的技术。通过不断优化技术方案，CDMA移动通信手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CDMA移动通信手机项目团队将在CDMA移动通信手机项目初期识别可能的技术风险，并采取相应的预防和应对措施。通过建立健全的风险评估机制，CDMA移动通信手机项目能够在实施过程中及时发现并解决潜在的技术问题，保障CDMA移动通信手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CDMA移动通信手机项目中，技术将成为CDMA移动通信手机项目成功的有力支持。这一深度剖析揭示了技术管理在CDMA移动通信手机项目实施中的关键作用，为CDMA移动通信手机项目的技术基础奠定了坚实的基础。</w:t>
      </w:r>
    </w:p>
    <w:p>
      <w:pPr>
        <w:pStyle w:val="Heading2"/>
        <w:ind w:firstLine="560" w:firstLineChars="200"/>
        <w:rPr>
          <w:rFonts w:ascii="仿宋" w:eastAsia="仿宋" w:hAnsi="仿宋" w:cs="仿宋" w:hint="eastAsia"/>
          <w:sz w:val="28"/>
          <w:lang w:eastAsia="zh-CN"/>
        </w:rPr>
      </w:pPr>
      <w:bookmarkStart w:id="19" w:name="_Toc15250"/>
      <w:r>
        <w:rPr>
          <w:rFonts w:ascii="仿宋" w:eastAsia="仿宋" w:hAnsi="仿宋" w:cs="仿宋" w:hint="eastAsia"/>
          <w:sz w:val="28"/>
          <w:lang w:eastAsia="zh-CN"/>
        </w:rPr>
        <w:t>(二)、CDMA移动通信手机项目工艺技术设计方案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CDMA移动通信手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CDMA移动通信手机项目将严格按照相关行业规范要求进行组织。通过有效控制产品质量，CDMA移动通信手机项目将致力于为顾客提供优质的CDMA移动通信手机项目产品和良好的服务。这体现了CDMA移动通信手机项目对于生产活动合规性和质量标准的高度重视，为CDMA移动通信手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CDMA移动通信手机项目注重生态效益和清洁生产原则。CDMA移动通信手机项目建设将紧密结合地方特色经济发展，与社会经济发展规划和区域环境保护规划方案相协调一致。通过与当地区域自然生态系统的结合，CDMA移动通信手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CDMA移动通信手机项目产品具有多样化的客户需求和个性化的特点。因此，CDMA移动通信手机项目产品规格品种多样，且单批生产数量较小。为满足这一特点，CDMA移动通信手机项目承办单位将建设先进的柔性制造生产线。通过广泛应用柔性制造技术，CDMA移动通信手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CDMA移动通信手机项目采用的技术具有较高的技术含量和自动化水平，处于国内先进水平。这一技术选用不仅体现了对生产效率、质量和环境友好性的高标准要求，同时为CDMA移动通信手机项目的可持续发展奠定了坚实的基础。</w:t>
      </w:r>
    </w:p>
    <w:p>
      <w:pPr>
        <w:pStyle w:val="Heading2"/>
        <w:ind w:firstLine="560" w:firstLineChars="200"/>
        <w:rPr>
          <w:rFonts w:ascii="仿宋" w:eastAsia="仿宋" w:hAnsi="仿宋" w:cs="仿宋" w:hint="eastAsia"/>
          <w:sz w:val="28"/>
          <w:lang w:eastAsia="zh-CN"/>
        </w:rPr>
      </w:pPr>
      <w:bookmarkStart w:id="20" w:name="_Toc9252"/>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https://d.book118.com/286011220201010102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CDMA移动通信手机项目规划设计方案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FA43E0"/>
    <w:rsid w:val="4CFA43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0112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2024-03-04T09:40:00Z</dcterms:created>
  <dcterms:modified xsi:type="dcterms:W3CDTF">2024-03-04T09:40:32Z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DE1E722CB96C4D1798F58E0202007131_11</vt:lpwstr>
  </property>
  <property fmtid="{D5CDD505-2E9C-101B-9397-08002B2CF9AE}" pid="3" name="KSOProductBuildVer">
    <vt:lpwstr>2052-12.1.0.16388</vt:lpwstr>
  </property>
</Properties>
</file>