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11E75" w14:paraId="2D1A56B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1E75" w14:paraId="758F8EE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1E75" w14:paraId="2C26C01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11E75" w:rsidRPr="00C11E75" w14:paraId="54ABF9FA" w14:textId="7217CF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11E75">
        <w:rPr>
          <w:rFonts w:ascii="宋体" w:eastAsia="宋体" w:hAnsi="宋体" w:hint="eastAsia"/>
          <w:b/>
          <w:sz w:val="60"/>
        </w:rPr>
        <w:t>柔性树脂版相关项目可行性研究报告</w:t>
      </w:r>
    </w:p>
    <w:p w:rsidR="00C11E75" w:rsidP="00C11E75" w14:paraId="30243FC4" w14:textId="64D4D99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11E75">
        <w:rPr>
          <w:rFonts w:ascii="仿宋" w:eastAsia="仿宋" w:hAnsi="仿宋" w:hint="eastAsia"/>
          <w:b/>
          <w:sz w:val="40"/>
        </w:rPr>
        <w:t>目录</w:t>
      </w:r>
    </w:p>
    <w:p w:rsidR="00C11E75" w14:paraId="20BA4B1F" w14:textId="43091EF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11E75" w14:paraId="25E0AC45" w14:textId="2237B2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一、柔性树脂版项目选址科学性分析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1E75" w14:paraId="373D9BE6" w14:textId="14538A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(一)、柔性树脂版项目厂址的选择原则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11E75" w14:paraId="51928F4F" w14:textId="290925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(二)、柔性树脂版项目区概况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1E75" w14:paraId="7E90B1D9" w14:textId="604340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(三)、柔性树脂版厂址选择方案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11E75" w14:paraId="1003BE1B" w14:textId="689BA9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(四)、柔性树脂版项目选址用地权属性质类别及占地面积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1E75" w14:paraId="7AA0D76A" w14:textId="096FAA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(五)、柔性树脂版项目用地利用指标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11E75" w14:paraId="0774F3E6" w14:textId="49C814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1E75" w14:paraId="2CBD71BB" w14:textId="710536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11E75" w14:paraId="7AC0EF18" w14:textId="0C3AC2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11E75" w14:paraId="56A15597" w14:textId="3F5F7D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11E75" w14:paraId="065D7506" w14:textId="5005112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11E75" w14:paraId="4A5F21A0" w14:textId="064B34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11E75" w14:paraId="3E99C4AD" w14:textId="1B8C7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(二)、商业模式创新对柔性树脂版项目价值的影响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11E75" w14:paraId="2C1AFA9D" w14:textId="29A37C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11E75" w14:paraId="220D23BE" w14:textId="7A57ADE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_Toc159867429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11E75" w14:paraId="6D20E72B" w14:textId="3E0415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(一)、柔性树脂版项目融资方式和资金来源选择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_Toc159867430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C11E75" w14:paraId="225150D6" w14:textId="1ECE91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_Toc159867431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11E75" w14:paraId="2496F118" w14:textId="44AD66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_Toc159867432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11E75" w14:paraId="4DABE6E8" w14:textId="4669FB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五、柔性树脂版项目主要建(构)筑物建设工程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_Toc159867433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C11E75" w14:paraId="56C62D2B" w14:textId="70928C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_Toc159867434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https://d.book118.com/286013204145010052</w:t>
        </w:r>
      </w:hyperlink>
    </w:p>
    <w:p w:rsidR="00C11E75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P="00ED1AE3" w14:paraId="3A685AC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1E75" w14:paraId="0CDAAD8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P="00ED1AE3" w14:paraId="50704A4E" w14:textId="5E1A56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11E75" w14:paraId="0F6D044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paraId="62B0F6E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P="00ED1AE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11E7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P="00ED1AE3" w14:textId="5E1A56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11E7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paraId="0E11E01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RPr="00C11E75" w:rsidP="00C11E75" w14:paraId="656174A1" w14:textId="41CA0212">
    <w:pPr>
      <w:pStyle w:val="Header"/>
      <w:rPr>
        <w:rFonts w:ascii="仿宋" w:eastAsia="仿宋" w:hAnsi="仿宋"/>
      </w:rPr>
    </w:pPr>
    <w:r w:rsidRPr="00C11E75">
      <w:rPr>
        <w:rFonts w:ascii="仿宋" w:eastAsia="仿宋" w:hAnsi="仿宋" w:hint="eastAsia"/>
      </w:rPr>
      <w:t>柔性树脂版可行性报告</w:t>
    </w:r>
    <w:r w:rsidRPr="00C11E75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paraId="6249074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:rsidRPr="00C11E75" w:rsidP="00C11E75" w14:textId="41CA0212">
    <w:pPr>
      <w:pStyle w:val="Header"/>
      <w:rPr>
        <w:rFonts w:ascii="仿宋" w:eastAsia="仿宋" w:hAnsi="仿宋"/>
      </w:rPr>
    </w:pPr>
    <w:r w:rsidRPr="00C11E75">
      <w:rPr>
        <w:rFonts w:ascii="仿宋" w:eastAsia="仿宋" w:hAnsi="仿宋" w:hint="eastAsia"/>
      </w:rPr>
      <w:t>柔性树脂版可行性报告</w:t>
    </w:r>
    <w:r w:rsidRPr="00C11E75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1E7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75"/>
    <w:rsid w:val="00C11E75"/>
    <w:rsid w:val="00ED1AE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29EDDA1"/>
  <w15:chartTrackingRefBased/>
  <w15:docId w15:val="{BD10632F-A399-49B5-B29F-F1ED3E2B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11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11E7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11E7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11E7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11E7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11E7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11E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11E7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11E75"/>
  </w:style>
  <w:style w:type="paragraph" w:styleId="TOC1">
    <w:name w:val="toc 1"/>
    <w:basedOn w:val="Normal"/>
    <w:next w:val="Normal"/>
    <w:autoRedefine/>
    <w:uiPriority w:val="39"/>
    <w:unhideWhenUsed/>
    <w:rsid w:val="00C11E75"/>
  </w:style>
  <w:style w:type="paragraph" w:styleId="TOC2">
    <w:name w:val="toc 2"/>
    <w:basedOn w:val="Normal"/>
    <w:next w:val="Normal"/>
    <w:autoRedefine/>
    <w:uiPriority w:val="39"/>
    <w:unhideWhenUsed/>
    <w:rsid w:val="00C11E7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601320414501005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4495</Words>
  <Characters>25624</Characters>
  <Application>Microsoft Office Word</Application>
  <DocSecurity>0</DocSecurity>
  <Lines>213</Lines>
  <Paragraphs>60</Paragraphs>
  <ScaleCrop>false</ScaleCrop>
  <Company/>
  <LinksUpToDate>false</LinksUpToDate>
  <CharactersWithSpaces>30059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2024-02-26T11:16:00Z</dcterms:created>
  <dcterms:modified xsi:type="dcterms:W3CDTF">2024-02-26T11:16:00Z</dcterms:modified>
</cp:coreProperties>
</file>