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氯铂酸项目计划设计方案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8" w:history="1">
        <w:r>
          <w:rPr>
            <w:rFonts w:ascii="仿宋" w:eastAsia="仿宋" w:hAnsi="仿宋" w:cs="仿宋" w:hint="eastAsia"/>
            <w:lang w:eastAsia="zh-CN"/>
          </w:rPr>
          <w:t>前言</w:t>
        </w:r>
        <w:r>
          <w:tab/>
        </w:r>
        <w:r>
          <w:fldChar w:fldCharType="begin"/>
        </w:r>
        <w:r>
          <w:instrText xml:space="preserve"> PAGEREF _Toc19058 \h </w:instrText>
        </w:r>
        <w:r>
          <w:fldChar w:fldCharType="separate"/>
        </w:r>
        <w:r>
          <w:t>3</w:t>
        </w:r>
        <w:r>
          <w:fldChar w:fldCharType="end"/>
        </w:r>
      </w:hyperlink>
    </w:p>
    <w:p>
      <w:pPr>
        <w:pStyle w:val="TOC1"/>
        <w:tabs>
          <w:tab w:val="right" w:leader="dot" w:pos="8306"/>
        </w:tabs>
      </w:pPr>
      <w:hyperlink w:anchor="_Toc15829" w:history="1">
        <w:r>
          <w:rPr>
            <w:rFonts w:ascii="仿宋" w:eastAsia="仿宋" w:hAnsi="仿宋" w:cs="仿宋" w:hint="eastAsia"/>
            <w:lang w:eastAsia="zh-CN"/>
          </w:rPr>
          <w:t>一、氯铂酸项目文档管理</w:t>
        </w:r>
        <w:r>
          <w:tab/>
        </w:r>
        <w:r>
          <w:fldChar w:fldCharType="begin"/>
        </w:r>
        <w:r>
          <w:instrText xml:space="preserve"> PAGEREF _Toc15829 \h </w:instrText>
        </w:r>
        <w:r>
          <w:fldChar w:fldCharType="separate"/>
        </w:r>
        <w:r>
          <w:t>3</w:t>
        </w:r>
        <w:r>
          <w:fldChar w:fldCharType="end"/>
        </w:r>
      </w:hyperlink>
    </w:p>
    <w:p>
      <w:pPr>
        <w:pStyle w:val="TOC2"/>
        <w:tabs>
          <w:tab w:val="right" w:leader="dot" w:pos="8306"/>
        </w:tabs>
      </w:pPr>
      <w:hyperlink w:anchor="_Toc10394" w:history="1">
        <w:r>
          <w:rPr>
            <w:rFonts w:ascii="仿宋" w:eastAsia="仿宋" w:hAnsi="仿宋" w:cs="仿宋" w:hint="eastAsia"/>
            <w:lang w:eastAsia="zh-CN"/>
          </w:rPr>
          <w:t>(一)、文档编制与审查</w:t>
        </w:r>
        <w:r>
          <w:tab/>
        </w:r>
        <w:r>
          <w:fldChar w:fldCharType="begin"/>
        </w:r>
        <w:r>
          <w:instrText xml:space="preserve"> PAGEREF _Toc10394 \h </w:instrText>
        </w:r>
        <w:r>
          <w:fldChar w:fldCharType="separate"/>
        </w:r>
        <w:r>
          <w:t>3</w:t>
        </w:r>
        <w:r>
          <w:fldChar w:fldCharType="end"/>
        </w:r>
      </w:hyperlink>
    </w:p>
    <w:p>
      <w:pPr>
        <w:pStyle w:val="TOC2"/>
        <w:tabs>
          <w:tab w:val="right" w:leader="dot" w:pos="8306"/>
        </w:tabs>
      </w:pPr>
      <w:hyperlink w:anchor="_Toc22895" w:history="1">
        <w:r>
          <w:rPr>
            <w:rFonts w:ascii="仿宋" w:eastAsia="仿宋" w:hAnsi="仿宋" w:cs="仿宋" w:hint="eastAsia"/>
            <w:lang w:eastAsia="zh-CN"/>
          </w:rPr>
          <w:t>(二)、文档发布与分发</w:t>
        </w:r>
        <w:r>
          <w:tab/>
        </w:r>
        <w:r>
          <w:fldChar w:fldCharType="begin"/>
        </w:r>
        <w:r>
          <w:instrText xml:space="preserve"> PAGEREF _Toc22895 \h </w:instrText>
        </w:r>
        <w:r>
          <w:fldChar w:fldCharType="separate"/>
        </w:r>
        <w:r>
          <w:t>4</w:t>
        </w:r>
        <w:r>
          <w:fldChar w:fldCharType="end"/>
        </w:r>
      </w:hyperlink>
    </w:p>
    <w:p>
      <w:pPr>
        <w:pStyle w:val="TOC2"/>
        <w:tabs>
          <w:tab w:val="right" w:leader="dot" w:pos="8306"/>
        </w:tabs>
      </w:pPr>
      <w:hyperlink w:anchor="_Toc29625" w:history="1">
        <w:r>
          <w:rPr>
            <w:rFonts w:ascii="仿宋" w:eastAsia="仿宋" w:hAnsi="仿宋" w:cs="仿宋" w:hint="eastAsia"/>
            <w:lang w:eastAsia="zh-CN"/>
          </w:rPr>
          <w:t>(三)、文档存档与归档</w:t>
        </w:r>
        <w:r>
          <w:tab/>
        </w:r>
        <w:r>
          <w:fldChar w:fldCharType="begin"/>
        </w:r>
        <w:r>
          <w:instrText xml:space="preserve"> PAGEREF _Toc29625 \h </w:instrText>
        </w:r>
        <w:r>
          <w:fldChar w:fldCharType="separate"/>
        </w:r>
        <w:r>
          <w:t>5</w:t>
        </w:r>
        <w:r>
          <w:fldChar w:fldCharType="end"/>
        </w:r>
      </w:hyperlink>
    </w:p>
    <w:p>
      <w:pPr>
        <w:pStyle w:val="TOC1"/>
        <w:tabs>
          <w:tab w:val="right" w:leader="dot" w:pos="8306"/>
        </w:tabs>
      </w:pPr>
      <w:hyperlink w:anchor="_Toc24047" w:history="1">
        <w:r>
          <w:rPr>
            <w:rFonts w:ascii="仿宋" w:eastAsia="仿宋" w:hAnsi="仿宋" w:cs="仿宋" w:hint="eastAsia"/>
            <w:lang w:eastAsia="zh-CN"/>
          </w:rPr>
          <w:t>二、市场分析、调研</w:t>
        </w:r>
        <w:r>
          <w:tab/>
        </w:r>
        <w:r>
          <w:fldChar w:fldCharType="begin"/>
        </w:r>
        <w:r>
          <w:instrText xml:space="preserve"> PAGEREF _Toc24047 \h </w:instrText>
        </w:r>
        <w:r>
          <w:fldChar w:fldCharType="separate"/>
        </w:r>
        <w:r>
          <w:t>6</w:t>
        </w:r>
        <w:r>
          <w:fldChar w:fldCharType="end"/>
        </w:r>
      </w:hyperlink>
    </w:p>
    <w:p>
      <w:pPr>
        <w:pStyle w:val="TOC2"/>
        <w:tabs>
          <w:tab w:val="right" w:leader="dot" w:pos="8306"/>
        </w:tabs>
      </w:pPr>
      <w:hyperlink w:anchor="_Toc30141" w:history="1">
        <w:r>
          <w:rPr>
            <w:rFonts w:ascii="仿宋" w:eastAsia="仿宋" w:hAnsi="仿宋" w:cs="仿宋" w:hint="eastAsia"/>
            <w:lang w:eastAsia="zh-CN"/>
          </w:rPr>
          <w:t>(一)、氯铂酸行业分析</w:t>
        </w:r>
        <w:r>
          <w:tab/>
        </w:r>
        <w:r>
          <w:fldChar w:fldCharType="begin"/>
        </w:r>
        <w:r>
          <w:instrText xml:space="preserve"> PAGEREF _Toc30141 \h </w:instrText>
        </w:r>
        <w:r>
          <w:fldChar w:fldCharType="separate"/>
        </w:r>
        <w:r>
          <w:t>6</w:t>
        </w:r>
        <w:r>
          <w:fldChar w:fldCharType="end"/>
        </w:r>
      </w:hyperlink>
    </w:p>
    <w:p>
      <w:pPr>
        <w:pStyle w:val="TOC2"/>
        <w:tabs>
          <w:tab w:val="right" w:leader="dot" w:pos="8306"/>
        </w:tabs>
      </w:pPr>
      <w:hyperlink w:anchor="_Toc26093" w:history="1">
        <w:r>
          <w:rPr>
            <w:rFonts w:ascii="仿宋" w:eastAsia="仿宋" w:hAnsi="仿宋" w:cs="仿宋" w:hint="eastAsia"/>
            <w:lang w:eastAsia="zh-CN"/>
          </w:rPr>
          <w:t>(二)、氯铂酸市场分析预测</w:t>
        </w:r>
        <w:r>
          <w:tab/>
        </w:r>
        <w:r>
          <w:fldChar w:fldCharType="begin"/>
        </w:r>
        <w:r>
          <w:instrText xml:space="preserve"> PAGEREF _Toc26093 \h </w:instrText>
        </w:r>
        <w:r>
          <w:fldChar w:fldCharType="separate"/>
        </w:r>
        <w:r>
          <w:t>7</w:t>
        </w:r>
        <w:r>
          <w:fldChar w:fldCharType="end"/>
        </w:r>
      </w:hyperlink>
    </w:p>
    <w:p>
      <w:pPr>
        <w:pStyle w:val="TOC1"/>
        <w:tabs>
          <w:tab w:val="right" w:leader="dot" w:pos="8306"/>
        </w:tabs>
      </w:pPr>
      <w:hyperlink w:anchor="_Toc32192" w:history="1">
        <w:r>
          <w:rPr>
            <w:rFonts w:ascii="仿宋" w:eastAsia="仿宋" w:hAnsi="仿宋" w:cs="仿宋" w:hint="eastAsia"/>
            <w:lang w:eastAsia="zh-CN"/>
          </w:rPr>
          <w:t>三、氯铂酸项目土建工程</w:t>
        </w:r>
        <w:r>
          <w:tab/>
        </w:r>
        <w:r>
          <w:fldChar w:fldCharType="begin"/>
        </w:r>
        <w:r>
          <w:instrText xml:space="preserve"> PAGEREF _Toc32192 \h </w:instrText>
        </w:r>
        <w:r>
          <w:fldChar w:fldCharType="separate"/>
        </w:r>
        <w:r>
          <w:t>8</w:t>
        </w:r>
        <w:r>
          <w:fldChar w:fldCharType="end"/>
        </w:r>
      </w:hyperlink>
    </w:p>
    <w:p>
      <w:pPr>
        <w:pStyle w:val="TOC2"/>
        <w:tabs>
          <w:tab w:val="right" w:leader="dot" w:pos="8306"/>
        </w:tabs>
      </w:pPr>
      <w:hyperlink w:anchor="_Toc3985" w:history="1">
        <w:r>
          <w:rPr>
            <w:rFonts w:ascii="仿宋" w:eastAsia="仿宋" w:hAnsi="仿宋" w:cs="仿宋" w:hint="eastAsia"/>
            <w:lang w:eastAsia="zh-CN"/>
          </w:rPr>
          <w:t>(一)、建筑工程设计原则</w:t>
        </w:r>
        <w:r>
          <w:tab/>
        </w:r>
        <w:r>
          <w:fldChar w:fldCharType="begin"/>
        </w:r>
        <w:r>
          <w:instrText xml:space="preserve"> PAGEREF _Toc3985 \h </w:instrText>
        </w:r>
        <w:r>
          <w:fldChar w:fldCharType="separate"/>
        </w:r>
        <w:r>
          <w:t>8</w:t>
        </w:r>
        <w:r>
          <w:fldChar w:fldCharType="end"/>
        </w:r>
      </w:hyperlink>
    </w:p>
    <w:p>
      <w:pPr>
        <w:pStyle w:val="TOC2"/>
        <w:tabs>
          <w:tab w:val="right" w:leader="dot" w:pos="8306"/>
        </w:tabs>
      </w:pPr>
      <w:hyperlink w:anchor="_Toc22255" w:history="1">
        <w:r>
          <w:rPr>
            <w:rFonts w:ascii="仿宋" w:eastAsia="仿宋" w:hAnsi="仿宋" w:cs="仿宋" w:hint="eastAsia"/>
            <w:lang w:eastAsia="zh-CN"/>
          </w:rPr>
          <w:t>(二)、土建工程设计年限及安全等级</w:t>
        </w:r>
        <w:r>
          <w:tab/>
        </w:r>
        <w:r>
          <w:fldChar w:fldCharType="begin"/>
        </w:r>
        <w:r>
          <w:instrText xml:space="preserve"> PAGEREF _Toc22255 \h </w:instrText>
        </w:r>
        <w:r>
          <w:fldChar w:fldCharType="separate"/>
        </w:r>
        <w:r>
          <w:t>9</w:t>
        </w:r>
        <w:r>
          <w:fldChar w:fldCharType="end"/>
        </w:r>
      </w:hyperlink>
    </w:p>
    <w:p>
      <w:pPr>
        <w:pStyle w:val="TOC2"/>
        <w:tabs>
          <w:tab w:val="right" w:leader="dot" w:pos="8306"/>
        </w:tabs>
      </w:pPr>
      <w:hyperlink w:anchor="_Toc12372" w:history="1">
        <w:r>
          <w:rPr>
            <w:rFonts w:ascii="仿宋" w:eastAsia="仿宋" w:hAnsi="仿宋" w:cs="仿宋" w:hint="eastAsia"/>
            <w:lang w:eastAsia="zh-CN"/>
          </w:rPr>
          <w:t>(三)、建筑工程设计总体要求</w:t>
        </w:r>
        <w:r>
          <w:tab/>
        </w:r>
        <w:r>
          <w:fldChar w:fldCharType="begin"/>
        </w:r>
        <w:r>
          <w:instrText xml:space="preserve"> PAGEREF _Toc12372 \h </w:instrText>
        </w:r>
        <w:r>
          <w:fldChar w:fldCharType="separate"/>
        </w:r>
        <w:r>
          <w:t>10</w:t>
        </w:r>
        <w:r>
          <w:fldChar w:fldCharType="end"/>
        </w:r>
      </w:hyperlink>
    </w:p>
    <w:p>
      <w:pPr>
        <w:pStyle w:val="TOC2"/>
        <w:tabs>
          <w:tab w:val="right" w:leader="dot" w:pos="8306"/>
        </w:tabs>
      </w:pPr>
      <w:hyperlink w:anchor="_Toc25561" w:history="1">
        <w:r>
          <w:rPr>
            <w:rFonts w:ascii="仿宋" w:eastAsia="仿宋" w:hAnsi="仿宋" w:cs="仿宋" w:hint="eastAsia"/>
            <w:lang w:eastAsia="zh-CN"/>
          </w:rPr>
          <w:t>(四)、土建工程建设指标</w:t>
        </w:r>
        <w:r>
          <w:tab/>
        </w:r>
        <w:r>
          <w:fldChar w:fldCharType="begin"/>
        </w:r>
        <w:r>
          <w:instrText xml:space="preserve"> PAGEREF _Toc25561 \h </w:instrText>
        </w:r>
        <w:r>
          <w:fldChar w:fldCharType="separate"/>
        </w:r>
        <w:r>
          <w:t>11</w:t>
        </w:r>
        <w:r>
          <w:fldChar w:fldCharType="end"/>
        </w:r>
      </w:hyperlink>
    </w:p>
    <w:p>
      <w:pPr>
        <w:pStyle w:val="TOC1"/>
        <w:tabs>
          <w:tab w:val="right" w:leader="dot" w:pos="8306"/>
        </w:tabs>
      </w:pPr>
      <w:hyperlink w:anchor="_Toc24471" w:history="1">
        <w:r>
          <w:rPr>
            <w:rFonts w:ascii="仿宋" w:eastAsia="仿宋" w:hAnsi="仿宋" w:cs="仿宋" w:hint="eastAsia"/>
            <w:lang w:eastAsia="zh-CN"/>
          </w:rPr>
          <w:t>四、氯铂酸项目选址可行性分析</w:t>
        </w:r>
        <w:r>
          <w:tab/>
        </w:r>
        <w:r>
          <w:fldChar w:fldCharType="begin"/>
        </w:r>
        <w:r>
          <w:instrText xml:space="preserve"> PAGEREF _Toc24471 \h </w:instrText>
        </w:r>
        <w:r>
          <w:fldChar w:fldCharType="separate"/>
        </w:r>
        <w:r>
          <w:t>11</w:t>
        </w:r>
        <w:r>
          <w:fldChar w:fldCharType="end"/>
        </w:r>
      </w:hyperlink>
    </w:p>
    <w:p>
      <w:pPr>
        <w:pStyle w:val="TOC2"/>
        <w:tabs>
          <w:tab w:val="right" w:leader="dot" w:pos="8306"/>
        </w:tabs>
      </w:pPr>
      <w:hyperlink w:anchor="_Toc26922" w:history="1">
        <w:r>
          <w:rPr>
            <w:rFonts w:ascii="仿宋" w:eastAsia="仿宋" w:hAnsi="仿宋" w:cs="仿宋" w:hint="eastAsia"/>
            <w:lang w:eastAsia="zh-CN"/>
          </w:rPr>
          <w:t>(一)、氯铂酸项目选址</w:t>
        </w:r>
        <w:r>
          <w:tab/>
        </w:r>
        <w:r>
          <w:fldChar w:fldCharType="begin"/>
        </w:r>
        <w:r>
          <w:instrText xml:space="preserve"> PAGEREF _Toc26922 \h </w:instrText>
        </w:r>
        <w:r>
          <w:fldChar w:fldCharType="separate"/>
        </w:r>
        <w:r>
          <w:t>11</w:t>
        </w:r>
        <w:r>
          <w:fldChar w:fldCharType="end"/>
        </w:r>
      </w:hyperlink>
    </w:p>
    <w:p>
      <w:pPr>
        <w:pStyle w:val="TOC2"/>
        <w:tabs>
          <w:tab w:val="right" w:leader="dot" w:pos="8306"/>
        </w:tabs>
      </w:pPr>
      <w:hyperlink w:anchor="_Toc22270" w:history="1">
        <w:r>
          <w:rPr>
            <w:rFonts w:ascii="仿宋" w:eastAsia="仿宋" w:hAnsi="仿宋" w:cs="仿宋" w:hint="eastAsia"/>
            <w:lang w:eastAsia="zh-CN"/>
          </w:rPr>
          <w:t>(二)、用地控制指标</w:t>
        </w:r>
        <w:r>
          <w:tab/>
        </w:r>
        <w:r>
          <w:fldChar w:fldCharType="begin"/>
        </w:r>
        <w:r>
          <w:instrText xml:space="preserve"> PAGEREF _Toc22270 \h </w:instrText>
        </w:r>
        <w:r>
          <w:fldChar w:fldCharType="separate"/>
        </w:r>
        <w:r>
          <w:t>11</w:t>
        </w:r>
        <w:r>
          <w:fldChar w:fldCharType="end"/>
        </w:r>
      </w:hyperlink>
    </w:p>
    <w:p>
      <w:pPr>
        <w:pStyle w:val="TOC2"/>
        <w:tabs>
          <w:tab w:val="right" w:leader="dot" w:pos="8306"/>
        </w:tabs>
      </w:pPr>
      <w:hyperlink w:anchor="_Toc11018" w:history="1">
        <w:r>
          <w:rPr>
            <w:rFonts w:ascii="仿宋" w:eastAsia="仿宋" w:hAnsi="仿宋" w:cs="仿宋" w:hint="eastAsia"/>
            <w:lang w:eastAsia="zh-CN"/>
          </w:rPr>
          <w:t>(三)、节约用地措施</w:t>
        </w:r>
        <w:r>
          <w:tab/>
        </w:r>
        <w:r>
          <w:fldChar w:fldCharType="begin"/>
        </w:r>
        <w:r>
          <w:instrText xml:space="preserve"> PAGEREF _Toc11018 \h </w:instrText>
        </w:r>
        <w:r>
          <w:fldChar w:fldCharType="separate"/>
        </w:r>
        <w:r>
          <w:t>13</w:t>
        </w:r>
        <w:r>
          <w:fldChar w:fldCharType="end"/>
        </w:r>
      </w:hyperlink>
    </w:p>
    <w:p>
      <w:pPr>
        <w:pStyle w:val="TOC2"/>
        <w:tabs>
          <w:tab w:val="right" w:leader="dot" w:pos="8306"/>
        </w:tabs>
      </w:pPr>
      <w:hyperlink w:anchor="_Toc24255" w:history="1">
        <w:r>
          <w:rPr>
            <w:rFonts w:ascii="仿宋" w:eastAsia="仿宋" w:hAnsi="仿宋" w:cs="仿宋" w:hint="eastAsia"/>
            <w:lang w:eastAsia="zh-CN"/>
          </w:rPr>
          <w:t>(四)、总图布置方案</w:t>
        </w:r>
        <w:r>
          <w:tab/>
        </w:r>
        <w:r>
          <w:fldChar w:fldCharType="begin"/>
        </w:r>
        <w:r>
          <w:instrText xml:space="preserve"> PAGEREF _Toc24255 \h </w:instrText>
        </w:r>
        <w:r>
          <w:fldChar w:fldCharType="separate"/>
        </w:r>
        <w:r>
          <w:t>14</w:t>
        </w:r>
        <w:r>
          <w:fldChar w:fldCharType="end"/>
        </w:r>
      </w:hyperlink>
    </w:p>
    <w:p>
      <w:pPr>
        <w:pStyle w:val="TOC2"/>
        <w:tabs>
          <w:tab w:val="right" w:leader="dot" w:pos="8306"/>
        </w:tabs>
      </w:pPr>
      <w:hyperlink w:anchor="_Toc23235" w:history="1">
        <w:r>
          <w:rPr>
            <w:rFonts w:ascii="仿宋" w:eastAsia="仿宋" w:hAnsi="仿宋" w:cs="仿宋" w:hint="eastAsia"/>
            <w:lang w:eastAsia="zh-CN"/>
          </w:rPr>
          <w:t>(五)、选址综合评价</w:t>
        </w:r>
        <w:r>
          <w:tab/>
        </w:r>
        <w:r>
          <w:fldChar w:fldCharType="begin"/>
        </w:r>
        <w:r>
          <w:instrText xml:space="preserve"> PAGEREF _Toc23235 \h </w:instrText>
        </w:r>
        <w:r>
          <w:fldChar w:fldCharType="separate"/>
        </w:r>
        <w:r>
          <w:t>15</w:t>
        </w:r>
        <w:r>
          <w:fldChar w:fldCharType="end"/>
        </w:r>
      </w:hyperlink>
    </w:p>
    <w:p>
      <w:pPr>
        <w:pStyle w:val="TOC1"/>
        <w:tabs>
          <w:tab w:val="right" w:leader="dot" w:pos="8306"/>
        </w:tabs>
      </w:pPr>
      <w:hyperlink w:anchor="_Toc27967" w:history="1">
        <w:r>
          <w:rPr>
            <w:rFonts w:ascii="仿宋" w:eastAsia="仿宋" w:hAnsi="仿宋" w:cs="仿宋" w:hint="eastAsia"/>
            <w:lang w:eastAsia="zh-CN"/>
          </w:rPr>
          <w:t>五、氯铂酸项目概论</w:t>
        </w:r>
        <w:r>
          <w:tab/>
        </w:r>
        <w:r>
          <w:fldChar w:fldCharType="begin"/>
        </w:r>
        <w:r>
          <w:instrText xml:space="preserve"> PAGEREF _Toc27967 \h </w:instrText>
        </w:r>
        <w:r>
          <w:fldChar w:fldCharType="separate"/>
        </w:r>
        <w:r>
          <w:t>16</w:t>
        </w:r>
        <w:r>
          <w:fldChar w:fldCharType="end"/>
        </w:r>
      </w:hyperlink>
    </w:p>
    <w:p>
      <w:pPr>
        <w:pStyle w:val="TOC2"/>
        <w:tabs>
          <w:tab w:val="right" w:leader="dot" w:pos="8306"/>
        </w:tabs>
      </w:pPr>
      <w:hyperlink w:anchor="_Toc32352" w:history="1">
        <w:r>
          <w:rPr>
            <w:rFonts w:ascii="仿宋" w:eastAsia="仿宋" w:hAnsi="仿宋" w:cs="仿宋" w:hint="eastAsia"/>
            <w:lang w:eastAsia="zh-CN"/>
          </w:rPr>
          <w:t>(一)、氯铂酸项目概况</w:t>
        </w:r>
        <w:r>
          <w:tab/>
        </w:r>
        <w:r>
          <w:fldChar w:fldCharType="begin"/>
        </w:r>
        <w:r>
          <w:instrText xml:space="preserve"> PAGEREF _Toc32352 \h </w:instrText>
        </w:r>
        <w:r>
          <w:fldChar w:fldCharType="separate"/>
        </w:r>
        <w:r>
          <w:t>16</w:t>
        </w:r>
        <w:r>
          <w:fldChar w:fldCharType="end"/>
        </w:r>
      </w:hyperlink>
    </w:p>
    <w:p>
      <w:pPr>
        <w:pStyle w:val="TOC2"/>
        <w:tabs>
          <w:tab w:val="right" w:leader="dot" w:pos="8306"/>
        </w:tabs>
      </w:pPr>
      <w:hyperlink w:anchor="_Toc7343" w:history="1">
        <w:r>
          <w:rPr>
            <w:rFonts w:ascii="仿宋" w:eastAsia="仿宋" w:hAnsi="仿宋" w:cs="仿宋" w:hint="eastAsia"/>
            <w:lang w:eastAsia="zh-CN"/>
          </w:rPr>
          <w:t>(二)、氯铂酸项目目标</w:t>
        </w:r>
        <w:r>
          <w:tab/>
        </w:r>
        <w:r>
          <w:fldChar w:fldCharType="begin"/>
        </w:r>
        <w:r>
          <w:instrText xml:space="preserve"> PAGEREF _Toc7343 \h </w:instrText>
        </w:r>
        <w:r>
          <w:fldChar w:fldCharType="separate"/>
        </w:r>
        <w:r>
          <w:t>19</w:t>
        </w:r>
        <w:r>
          <w:fldChar w:fldCharType="end"/>
        </w:r>
      </w:hyperlink>
    </w:p>
    <w:p>
      <w:pPr>
        <w:pStyle w:val="TOC2"/>
        <w:tabs>
          <w:tab w:val="right" w:leader="dot" w:pos="8306"/>
        </w:tabs>
      </w:pPr>
      <w:hyperlink w:anchor="_Toc2648" w:history="1">
        <w:r>
          <w:rPr>
            <w:rFonts w:ascii="仿宋" w:eastAsia="仿宋" w:hAnsi="仿宋" w:cs="仿宋" w:hint="eastAsia"/>
            <w:lang w:eastAsia="zh-CN"/>
          </w:rPr>
          <w:t>(三)、氯铂酸项目提出的理由</w:t>
        </w:r>
        <w:r>
          <w:tab/>
        </w:r>
        <w:r>
          <w:fldChar w:fldCharType="begin"/>
        </w:r>
        <w:r>
          <w:instrText xml:space="preserve"> PAGEREF _Toc2648 \h </w:instrText>
        </w:r>
        <w:r>
          <w:fldChar w:fldCharType="separate"/>
        </w:r>
        <w:r>
          <w:t>19</w:t>
        </w:r>
        <w:r>
          <w:fldChar w:fldCharType="end"/>
        </w:r>
      </w:hyperlink>
    </w:p>
    <w:p>
      <w:pPr>
        <w:pStyle w:val="TOC2"/>
        <w:tabs>
          <w:tab w:val="right" w:leader="dot" w:pos="8306"/>
        </w:tabs>
      </w:pPr>
      <w:hyperlink w:anchor="_Toc28303" w:history="1">
        <w:r>
          <w:rPr>
            <w:rFonts w:ascii="仿宋" w:eastAsia="仿宋" w:hAnsi="仿宋" w:cs="仿宋" w:hint="eastAsia"/>
            <w:lang w:eastAsia="zh-CN"/>
          </w:rPr>
          <w:t>(四)、氯铂酸项目意义</w:t>
        </w:r>
        <w:r>
          <w:tab/>
        </w:r>
        <w:r>
          <w:fldChar w:fldCharType="begin"/>
        </w:r>
        <w:r>
          <w:instrText xml:space="preserve"> PAGEREF _Toc28303 \h </w:instrText>
        </w:r>
        <w:r>
          <w:fldChar w:fldCharType="separate"/>
        </w:r>
        <w:r>
          <w:t>21</w:t>
        </w:r>
        <w:r>
          <w:fldChar w:fldCharType="end"/>
        </w:r>
      </w:hyperlink>
    </w:p>
    <w:p>
      <w:pPr>
        <w:pStyle w:val="TOC2"/>
        <w:tabs>
          <w:tab w:val="right" w:leader="dot" w:pos="8306"/>
        </w:tabs>
      </w:pPr>
      <w:hyperlink w:anchor="_Toc25990" w:history="1">
        <w:r>
          <w:rPr>
            <w:rFonts w:ascii="仿宋" w:eastAsia="仿宋" w:hAnsi="仿宋" w:cs="仿宋" w:hint="eastAsia"/>
            <w:lang w:eastAsia="zh-CN"/>
          </w:rPr>
          <w:t>(五)、氯铂酸项目背景</w:t>
        </w:r>
        <w:r>
          <w:tab/>
        </w:r>
        <w:r>
          <w:fldChar w:fldCharType="begin"/>
        </w:r>
        <w:r>
          <w:instrText xml:space="preserve"> PAGEREF _Toc25990 \h </w:instrText>
        </w:r>
        <w:r>
          <w:fldChar w:fldCharType="separate"/>
        </w:r>
        <w:r>
          <w:t>22</w:t>
        </w:r>
        <w:r>
          <w:fldChar w:fldCharType="end"/>
        </w:r>
      </w:hyperlink>
    </w:p>
    <w:p>
      <w:pPr>
        <w:pStyle w:val="TOC1"/>
        <w:tabs>
          <w:tab w:val="right" w:leader="dot" w:pos="8306"/>
        </w:tabs>
      </w:pPr>
      <w:hyperlink w:anchor="_Toc21562" w:history="1">
        <w:r>
          <w:rPr>
            <w:rFonts w:ascii="仿宋" w:eastAsia="仿宋" w:hAnsi="仿宋" w:cs="仿宋" w:hint="eastAsia"/>
            <w:lang w:eastAsia="zh-CN"/>
          </w:rPr>
          <w:t>六、产品规划分析</w:t>
        </w:r>
        <w:r>
          <w:tab/>
        </w:r>
        <w:r>
          <w:fldChar w:fldCharType="begin"/>
        </w:r>
        <w:r>
          <w:instrText xml:space="preserve"> PAGEREF _Toc21562 \h </w:instrText>
        </w:r>
        <w:r>
          <w:fldChar w:fldCharType="separate"/>
        </w:r>
        <w:r>
          <w:t>23</w:t>
        </w:r>
        <w:r>
          <w:fldChar w:fldCharType="end"/>
        </w:r>
      </w:hyperlink>
    </w:p>
    <w:p>
      <w:pPr>
        <w:pStyle w:val="TOC2"/>
        <w:tabs>
          <w:tab w:val="right" w:leader="dot" w:pos="8306"/>
        </w:tabs>
      </w:pPr>
      <w:hyperlink w:anchor="_Toc4612" w:history="1">
        <w:r>
          <w:rPr>
            <w:rFonts w:ascii="仿宋" w:eastAsia="仿宋" w:hAnsi="仿宋" w:cs="仿宋" w:hint="eastAsia"/>
            <w:lang w:eastAsia="zh-CN"/>
          </w:rPr>
          <w:t>(一)、产品规划</w:t>
        </w:r>
        <w:r>
          <w:tab/>
        </w:r>
        <w:r>
          <w:fldChar w:fldCharType="begin"/>
        </w:r>
        <w:r>
          <w:instrText xml:space="preserve"> PAGEREF _Toc4612 \h </w:instrText>
        </w:r>
        <w:r>
          <w:fldChar w:fldCharType="separate"/>
        </w:r>
        <w:r>
          <w:t>23</w:t>
        </w:r>
        <w:r>
          <w:fldChar w:fldCharType="end"/>
        </w:r>
      </w:hyperlink>
    </w:p>
    <w:p>
      <w:pPr>
        <w:pStyle w:val="TOC2"/>
        <w:tabs>
          <w:tab w:val="right" w:leader="dot" w:pos="8306"/>
        </w:tabs>
      </w:pPr>
      <w:hyperlink w:anchor="_Toc27883" w:history="1">
        <w:r>
          <w:rPr>
            <w:rFonts w:ascii="仿宋" w:eastAsia="仿宋" w:hAnsi="仿宋" w:cs="仿宋" w:hint="eastAsia"/>
            <w:lang w:eastAsia="zh-CN"/>
          </w:rPr>
          <w:t>(二)、建设规模</w:t>
        </w:r>
        <w:r>
          <w:tab/>
        </w:r>
        <w:r>
          <w:fldChar w:fldCharType="begin"/>
        </w:r>
        <w:r>
          <w:instrText xml:space="preserve"> PAGEREF _Toc27883 \h </w:instrText>
        </w:r>
        <w:r>
          <w:fldChar w:fldCharType="separate"/>
        </w:r>
        <w:r>
          <w:t>23</w:t>
        </w:r>
        <w:r>
          <w:fldChar w:fldCharType="end"/>
        </w:r>
      </w:hyperlink>
    </w:p>
    <w:p>
      <w:pPr>
        <w:pStyle w:val="TOC1"/>
        <w:tabs>
          <w:tab w:val="right" w:leader="dot" w:pos="8306"/>
        </w:tabs>
      </w:pPr>
      <w:hyperlink w:anchor="_Toc18838" w:history="1">
        <w:r>
          <w:rPr>
            <w:rFonts w:ascii="仿宋" w:eastAsia="仿宋" w:hAnsi="仿宋" w:cs="仿宋" w:hint="eastAsia"/>
            <w:lang w:eastAsia="zh-CN"/>
          </w:rPr>
          <w:t>七、氯铂酸项目财务管理</w:t>
        </w:r>
        <w:r>
          <w:tab/>
        </w:r>
        <w:r>
          <w:fldChar w:fldCharType="begin"/>
        </w:r>
        <w:r>
          <w:instrText xml:space="preserve"> PAGEREF _Toc18838 \h </w:instrText>
        </w:r>
        <w:r>
          <w:fldChar w:fldCharType="separate"/>
        </w:r>
        <w:r>
          <w:t>25</w:t>
        </w:r>
        <w:r>
          <w:fldChar w:fldCharType="end"/>
        </w:r>
      </w:hyperlink>
    </w:p>
    <w:p>
      <w:pPr>
        <w:pStyle w:val="TOC2"/>
        <w:tabs>
          <w:tab w:val="right" w:leader="dot" w:pos="8306"/>
        </w:tabs>
      </w:pPr>
      <w:hyperlink w:anchor="_Toc11487" w:history="1">
        <w:r>
          <w:rPr>
            <w:rFonts w:ascii="仿宋" w:eastAsia="仿宋" w:hAnsi="仿宋" w:cs="仿宋" w:hint="eastAsia"/>
            <w:lang w:eastAsia="zh-CN"/>
          </w:rPr>
          <w:t>(一)、资金需求大</w:t>
        </w:r>
        <w:r>
          <w:tab/>
        </w:r>
        <w:r>
          <w:fldChar w:fldCharType="begin"/>
        </w:r>
        <w:r>
          <w:instrText xml:space="preserve"> PAGEREF _Toc11487 \h </w:instrText>
        </w:r>
        <w:r>
          <w:fldChar w:fldCharType="separate"/>
        </w:r>
        <w:r>
          <w:t>25</w:t>
        </w:r>
        <w:r>
          <w:fldChar w:fldCharType="end"/>
        </w:r>
      </w:hyperlink>
    </w:p>
    <w:p>
      <w:pPr>
        <w:pStyle w:val="TOC2"/>
        <w:tabs>
          <w:tab w:val="right" w:leader="dot" w:pos="8306"/>
        </w:tabs>
      </w:pPr>
      <w:hyperlink w:anchor="_Toc4820" w:history="1">
        <w:r>
          <w:rPr>
            <w:rFonts w:ascii="仿宋" w:eastAsia="仿宋" w:hAnsi="仿宋" w:cs="仿宋" w:hint="eastAsia"/>
            <w:lang w:eastAsia="zh-CN"/>
          </w:rPr>
          <w:t>(二)、研发周期长</w:t>
        </w:r>
        <w:r>
          <w:tab/>
        </w:r>
        <w:r>
          <w:fldChar w:fldCharType="begin"/>
        </w:r>
        <w:r>
          <w:instrText xml:space="preserve"> PAGEREF _Toc4820 \h </w:instrText>
        </w:r>
        <w:r>
          <w:fldChar w:fldCharType="separate"/>
        </w:r>
        <w:r>
          <w:t>26</w:t>
        </w:r>
        <w:r>
          <w:fldChar w:fldCharType="end"/>
        </w:r>
      </w:hyperlink>
    </w:p>
    <w:p>
      <w:pPr>
        <w:pStyle w:val="TOC2"/>
        <w:tabs>
          <w:tab w:val="right" w:leader="dot" w:pos="8306"/>
        </w:tabs>
      </w:pPr>
      <w:hyperlink w:anchor="_Toc32376" w:history="1">
        <w:r>
          <w:rPr>
            <w:rFonts w:ascii="仿宋" w:eastAsia="仿宋" w:hAnsi="仿宋" w:cs="仿宋" w:hint="eastAsia"/>
            <w:lang w:eastAsia="zh-CN"/>
          </w:rPr>
          <w:t>(三)、市场风险大</w:t>
        </w:r>
        <w:r>
          <w:tab/>
        </w:r>
        <w:r>
          <w:fldChar w:fldCharType="begin"/>
        </w:r>
        <w:r>
          <w:instrText xml:space="preserve"> PAGEREF _Toc32376 \h </w:instrText>
        </w:r>
        <w:r>
          <w:fldChar w:fldCharType="separate"/>
        </w:r>
        <w:r>
          <w:t>27</w:t>
        </w:r>
        <w:r>
          <w:fldChar w:fldCharType="end"/>
        </w:r>
      </w:hyperlink>
    </w:p>
    <w:p>
      <w:pPr>
        <w:pStyle w:val="TOC2"/>
        <w:tabs>
          <w:tab w:val="right" w:leader="dot" w:pos="8306"/>
        </w:tabs>
      </w:pPr>
      <w:hyperlink w:anchor="_Toc15407" w:history="1">
        <w:r>
          <w:rPr>
            <w:rFonts w:ascii="仿宋" w:eastAsia="仿宋" w:hAnsi="仿宋" w:cs="仿宋" w:hint="eastAsia"/>
            <w:lang w:eastAsia="zh-CN"/>
          </w:rPr>
          <w:t>(四)、利润率高</w:t>
        </w:r>
        <w:r>
          <w:tab/>
        </w:r>
        <w:r>
          <w:fldChar w:fldCharType="begin"/>
        </w:r>
        <w:r>
          <w:instrText xml:space="preserve"> PAGEREF _Toc15407 \h </w:instrText>
        </w:r>
        <w:r>
          <w:fldChar w:fldCharType="separate"/>
        </w:r>
        <w:r>
          <w:t>30</w:t>
        </w:r>
        <w:r>
          <w:fldChar w:fldCharType="end"/>
        </w:r>
      </w:hyperlink>
    </w:p>
    <w:p>
      <w:pPr>
        <w:pStyle w:val="TOC1"/>
        <w:tabs>
          <w:tab w:val="right" w:leader="dot" w:pos="8306"/>
        </w:tabs>
      </w:pPr>
      <w:hyperlink w:anchor="_Toc13714" w:history="1">
        <w:r>
          <w:rPr>
            <w:rFonts w:ascii="仿宋" w:eastAsia="仿宋" w:hAnsi="仿宋" w:cs="仿宋" w:hint="eastAsia"/>
            <w:lang w:eastAsia="zh-CN"/>
          </w:rPr>
          <w:t>八、氯铂酸项目社会影响</w:t>
        </w:r>
        <w:r>
          <w:tab/>
        </w:r>
        <w:r>
          <w:fldChar w:fldCharType="begin"/>
        </w:r>
        <w:r>
          <w:instrText xml:space="preserve"> PAGEREF _Toc13714 \h </w:instrText>
        </w:r>
        <w:r>
          <w:fldChar w:fldCharType="separate"/>
        </w:r>
        <w:r>
          <w:t>32</w:t>
        </w:r>
        <w:r>
          <w:fldChar w:fldCharType="end"/>
        </w:r>
      </w:hyperlink>
    </w:p>
    <w:p>
      <w:pPr>
        <w:pStyle w:val="TOC2"/>
        <w:tabs>
          <w:tab w:val="right" w:leader="dot" w:pos="8306"/>
        </w:tabs>
      </w:pPr>
      <w:hyperlink w:anchor="_Toc21631" w:history="1">
        <w:r>
          <w:rPr>
            <w:rFonts w:ascii="仿宋" w:eastAsia="仿宋" w:hAnsi="仿宋" w:cs="仿宋" w:hint="eastAsia"/>
            <w:lang w:eastAsia="zh-CN"/>
          </w:rPr>
          <w:t>(一)、社会责任与义务</w:t>
        </w:r>
        <w:r>
          <w:tab/>
        </w:r>
        <w:r>
          <w:fldChar w:fldCharType="begin"/>
        </w:r>
        <w:r>
          <w:instrText xml:space="preserve"> PAGEREF _Toc21631 \h </w:instrText>
        </w:r>
        <w:r>
          <w:fldChar w:fldCharType="separate"/>
        </w:r>
        <w:r>
          <w:t>32</w:t>
        </w:r>
        <w:r>
          <w:fldChar w:fldCharType="end"/>
        </w:r>
      </w:hyperlink>
    </w:p>
    <w:p>
      <w:pPr>
        <w:pStyle w:val="TOC2"/>
        <w:tabs>
          <w:tab w:val="right" w:leader="dot" w:pos="8306"/>
        </w:tabs>
      </w:pPr>
      <w:hyperlink w:anchor="_Toc11882" w:history="1">
        <w:r>
          <w:rPr>
            <w:rFonts w:ascii="仿宋" w:eastAsia="仿宋" w:hAnsi="仿宋" w:cs="仿宋" w:hint="eastAsia"/>
            <w:lang w:eastAsia="zh-CN"/>
          </w:rPr>
          <w:t>(二)、社会参与与沟通</w:t>
        </w:r>
        <w:r>
          <w:tab/>
        </w:r>
        <w:r>
          <w:fldChar w:fldCharType="begin"/>
        </w:r>
        <w:r>
          <w:instrText xml:space="preserve"> PAGEREF _Toc11882 \h </w:instrText>
        </w:r>
        <w:r>
          <w:fldChar w:fldCharType="separate"/>
        </w:r>
        <w:r>
          <w:t>32</w:t>
        </w:r>
        <w:r>
          <w:fldChar w:fldCharType="end"/>
        </w:r>
      </w:hyperlink>
    </w:p>
    <w:p>
      <w:pPr>
        <w:pStyle w:val="TOC1"/>
        <w:tabs>
          <w:tab w:val="right" w:leader="dot" w:pos="8306"/>
        </w:tabs>
      </w:pPr>
      <w:hyperlink w:anchor="_Toc13512" w:history="1">
        <w:r>
          <w:rPr>
            <w:rFonts w:ascii="仿宋" w:eastAsia="仿宋" w:hAnsi="仿宋" w:cs="仿宋" w:hint="eastAsia"/>
            <w:lang w:eastAsia="zh-CN"/>
          </w:rPr>
          <w:t>九、氯铂酸项目风险管理</w:t>
        </w:r>
        <w:r>
          <w:tab/>
        </w:r>
        <w:r>
          <w:fldChar w:fldCharType="begin"/>
        </w:r>
        <w:r>
          <w:instrText xml:space="preserve"> PAGEREF _Toc13512 \h </w:instrText>
        </w:r>
        <w:r>
          <w:fldChar w:fldCharType="separate"/>
        </w:r>
        <w:r>
          <w:t>33</w:t>
        </w:r>
        <w:r>
          <w:fldChar w:fldCharType="end"/>
        </w:r>
      </w:hyperlink>
    </w:p>
    <w:p>
      <w:pPr>
        <w:pStyle w:val="TOC2"/>
        <w:tabs>
          <w:tab w:val="right" w:leader="dot" w:pos="8306"/>
        </w:tabs>
      </w:pPr>
      <w:hyperlink w:anchor="_Toc31936" w:history="1">
        <w:r>
          <w:rPr>
            <w:rFonts w:ascii="仿宋" w:eastAsia="仿宋" w:hAnsi="仿宋" w:cs="仿宋" w:hint="eastAsia"/>
            <w:lang w:eastAsia="zh-CN"/>
          </w:rPr>
          <w:t>(一)、风险识别与评估</w:t>
        </w:r>
        <w:r>
          <w:tab/>
        </w:r>
        <w:r>
          <w:fldChar w:fldCharType="begin"/>
        </w:r>
        <w:r>
          <w:instrText xml:space="preserve"> PAGEREF _Toc31936 \h </w:instrText>
        </w:r>
        <w:r>
          <w:fldChar w:fldCharType="separate"/>
        </w:r>
        <w:r>
          <w:t>33</w:t>
        </w:r>
        <w:r>
          <w:fldChar w:fldCharType="end"/>
        </w:r>
      </w:hyperlink>
    </w:p>
    <w:p>
      <w:pPr>
        <w:pStyle w:val="TOC2"/>
        <w:tabs>
          <w:tab w:val="right" w:leader="dot" w:pos="8306"/>
        </w:tabs>
      </w:pPr>
      <w:hyperlink w:anchor="_Toc3409" w:history="1">
        <w:r>
          <w:rPr>
            <w:rFonts w:ascii="仿宋" w:eastAsia="仿宋" w:hAnsi="仿宋" w:cs="仿宋" w:hint="eastAsia"/>
            <w:lang w:eastAsia="zh-CN"/>
          </w:rPr>
          <w:t>(二)、风险应对策略</w:t>
        </w:r>
        <w:r>
          <w:tab/>
        </w:r>
        <w:r>
          <w:fldChar w:fldCharType="begin"/>
        </w:r>
        <w:r>
          <w:instrText xml:space="preserve"> PAGEREF _Toc3409 \h </w:instrText>
        </w:r>
        <w:r>
          <w:fldChar w:fldCharType="separate"/>
        </w:r>
        <w:r>
          <w:t>34</w:t>
        </w:r>
        <w:r>
          <w:fldChar w:fldCharType="end"/>
        </w:r>
      </w:hyperlink>
    </w:p>
    <w:p>
      <w:pPr>
        <w:pStyle w:val="TOC2"/>
        <w:tabs>
          <w:tab w:val="right" w:leader="dot" w:pos="8306"/>
        </w:tabs>
      </w:pPr>
      <w:hyperlink w:anchor="_Toc29988" w:history="1">
        <w:r>
          <w:rPr>
            <w:rFonts w:ascii="仿宋" w:eastAsia="仿宋" w:hAnsi="仿宋" w:cs="仿宋" w:hint="eastAsia"/>
            <w:lang w:eastAsia="zh-CN"/>
          </w:rPr>
          <w:t>(三)、风险监控与控制</w:t>
        </w:r>
        <w:r>
          <w:tab/>
        </w:r>
        <w:r>
          <w:fldChar w:fldCharType="begin"/>
        </w:r>
        <w:r>
          <w:instrText xml:space="preserve"> PAGEREF _Toc29988 \h </w:instrText>
        </w:r>
        <w:r>
          <w:fldChar w:fldCharType="separate"/>
        </w:r>
        <w:r>
          <w:t>36</w:t>
        </w:r>
        <w:r>
          <w:fldChar w:fldCharType="end"/>
        </w:r>
      </w:hyperlink>
    </w:p>
    <w:p>
      <w:pPr>
        <w:pStyle w:val="TOC1"/>
        <w:tabs>
          <w:tab w:val="right" w:leader="dot" w:pos="8306"/>
        </w:tabs>
      </w:pPr>
      <w:hyperlink w:anchor="_Toc14404" w:history="1">
        <w:r>
          <w:rPr>
            <w:rFonts w:ascii="仿宋" w:eastAsia="仿宋" w:hAnsi="仿宋" w:cs="仿宋" w:hint="eastAsia"/>
            <w:lang w:eastAsia="zh-CN"/>
          </w:rPr>
          <w:t>十、氯铂酸项目技术管理</w:t>
        </w:r>
        <w:r>
          <w:tab/>
        </w:r>
        <w:r>
          <w:fldChar w:fldCharType="begin"/>
        </w:r>
        <w:r>
          <w:instrText xml:space="preserve"> PAGEREF _Toc14404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1" w:history="1">
        <w:r>
          <w:rPr>
            <w:rFonts w:ascii="仿宋" w:eastAsia="仿宋" w:hAnsi="仿宋" w:cs="仿宋" w:hint="eastAsia"/>
            <w:lang w:eastAsia="zh-CN"/>
          </w:rPr>
          <w:t>(一)、技术方案选用方向</w:t>
        </w:r>
        <w:r>
          <w:tab/>
        </w:r>
        <w:r>
          <w:fldChar w:fldCharType="begin"/>
        </w:r>
        <w:r>
          <w:instrText xml:space="preserve"> PAGEREF _Toc27021 \h </w:instrText>
        </w:r>
        <w:r>
          <w:fldChar w:fldCharType="separate"/>
        </w:r>
        <w:r>
          <w:t>37</w:t>
        </w:r>
        <w:r>
          <w:fldChar w:fldCharType="end"/>
        </w:r>
      </w:hyperlink>
    </w:p>
    <w:p>
      <w:pPr>
        <w:pStyle w:val="TOC2"/>
        <w:tabs>
          <w:tab w:val="right" w:leader="dot" w:pos="8306"/>
        </w:tabs>
      </w:pPr>
      <w:hyperlink w:anchor="_Toc26217" w:history="1">
        <w:r>
          <w:rPr>
            <w:rFonts w:ascii="仿宋" w:eastAsia="仿宋" w:hAnsi="仿宋" w:cs="仿宋" w:hint="eastAsia"/>
            <w:lang w:eastAsia="zh-CN"/>
          </w:rPr>
          <w:t>(二)、工艺技术方案选用原则</w:t>
        </w:r>
        <w:r>
          <w:tab/>
        </w:r>
        <w:r>
          <w:fldChar w:fldCharType="begin"/>
        </w:r>
        <w:r>
          <w:instrText xml:space="preserve"> PAGEREF _Toc26217 \h </w:instrText>
        </w:r>
        <w:r>
          <w:fldChar w:fldCharType="separate"/>
        </w:r>
        <w:r>
          <w:t>39</w:t>
        </w:r>
        <w:r>
          <w:fldChar w:fldCharType="end"/>
        </w:r>
      </w:hyperlink>
    </w:p>
    <w:p>
      <w:pPr>
        <w:pStyle w:val="TOC2"/>
        <w:tabs>
          <w:tab w:val="right" w:leader="dot" w:pos="8306"/>
        </w:tabs>
      </w:pPr>
      <w:hyperlink w:anchor="_Toc31648" w:history="1">
        <w:r>
          <w:rPr>
            <w:rFonts w:ascii="仿宋" w:eastAsia="仿宋" w:hAnsi="仿宋" w:cs="仿宋" w:hint="eastAsia"/>
            <w:lang w:eastAsia="zh-CN"/>
          </w:rPr>
          <w:t>(三)、工艺技术方案要求</w:t>
        </w:r>
        <w:r>
          <w:tab/>
        </w:r>
        <w:r>
          <w:fldChar w:fldCharType="begin"/>
        </w:r>
        <w:r>
          <w:instrText xml:space="preserve"> PAGEREF _Toc31648 \h </w:instrText>
        </w:r>
        <w:r>
          <w:fldChar w:fldCharType="separate"/>
        </w:r>
        <w:r>
          <w:t>41</w:t>
        </w:r>
        <w:r>
          <w:fldChar w:fldCharType="end"/>
        </w:r>
      </w:hyperlink>
    </w:p>
    <w:p>
      <w:pPr>
        <w:pStyle w:val="TOC1"/>
        <w:tabs>
          <w:tab w:val="right" w:leader="dot" w:pos="8306"/>
        </w:tabs>
      </w:pPr>
      <w:hyperlink w:anchor="_Toc7878" w:history="1">
        <w:r>
          <w:rPr>
            <w:rFonts w:ascii="仿宋" w:eastAsia="仿宋" w:hAnsi="仿宋" w:cs="仿宋" w:hint="eastAsia"/>
            <w:lang w:eastAsia="zh-CN"/>
          </w:rPr>
          <w:t>十一、氯铂酸项目人力资源管理</w:t>
        </w:r>
        <w:r>
          <w:tab/>
        </w:r>
        <w:r>
          <w:fldChar w:fldCharType="begin"/>
        </w:r>
        <w:r>
          <w:instrText xml:space="preserve"> PAGEREF _Toc7878 \h </w:instrText>
        </w:r>
        <w:r>
          <w:fldChar w:fldCharType="separate"/>
        </w:r>
        <w:r>
          <w:t>43</w:t>
        </w:r>
        <w:r>
          <w:fldChar w:fldCharType="end"/>
        </w:r>
      </w:hyperlink>
    </w:p>
    <w:p>
      <w:pPr>
        <w:pStyle w:val="TOC2"/>
        <w:tabs>
          <w:tab w:val="right" w:leader="dot" w:pos="8306"/>
        </w:tabs>
      </w:pPr>
      <w:hyperlink w:anchor="_Toc14944" w:history="1">
        <w:r>
          <w:rPr>
            <w:rFonts w:ascii="仿宋" w:eastAsia="仿宋" w:hAnsi="仿宋" w:cs="仿宋" w:hint="eastAsia"/>
            <w:lang w:eastAsia="zh-CN"/>
          </w:rPr>
          <w:t>(一)、建立健全的预算管理制度</w:t>
        </w:r>
        <w:r>
          <w:tab/>
        </w:r>
        <w:r>
          <w:fldChar w:fldCharType="begin"/>
        </w:r>
        <w:r>
          <w:instrText xml:space="preserve"> PAGEREF _Toc14944 \h </w:instrText>
        </w:r>
        <w:r>
          <w:fldChar w:fldCharType="separate"/>
        </w:r>
        <w:r>
          <w:t>43</w:t>
        </w:r>
        <w:r>
          <w:fldChar w:fldCharType="end"/>
        </w:r>
      </w:hyperlink>
    </w:p>
    <w:p>
      <w:pPr>
        <w:pStyle w:val="TOC2"/>
        <w:tabs>
          <w:tab w:val="right" w:leader="dot" w:pos="8306"/>
        </w:tabs>
      </w:pPr>
      <w:hyperlink w:anchor="_Toc4132" w:history="1">
        <w:r>
          <w:rPr>
            <w:rFonts w:ascii="仿宋" w:eastAsia="仿宋" w:hAnsi="仿宋" w:cs="仿宋" w:hint="eastAsia"/>
            <w:lang w:eastAsia="zh-CN"/>
          </w:rPr>
          <w:t>(二)、加强资金流动监控</w:t>
        </w:r>
        <w:r>
          <w:tab/>
        </w:r>
        <w:r>
          <w:fldChar w:fldCharType="begin"/>
        </w:r>
        <w:r>
          <w:instrText xml:space="preserve"> PAGEREF _Toc4132 \h </w:instrText>
        </w:r>
        <w:r>
          <w:fldChar w:fldCharType="separate"/>
        </w:r>
        <w:r>
          <w:t>45</w:t>
        </w:r>
        <w:r>
          <w:fldChar w:fldCharType="end"/>
        </w:r>
      </w:hyperlink>
    </w:p>
    <w:p>
      <w:pPr>
        <w:pStyle w:val="TOC2"/>
        <w:tabs>
          <w:tab w:val="right" w:leader="dot" w:pos="8306"/>
        </w:tabs>
      </w:pPr>
      <w:hyperlink w:anchor="_Toc11794" w:history="1">
        <w:r>
          <w:rPr>
            <w:rFonts w:ascii="仿宋" w:eastAsia="仿宋" w:hAnsi="仿宋" w:cs="仿宋" w:hint="eastAsia"/>
            <w:lang w:eastAsia="zh-CN"/>
          </w:rPr>
          <w:t>(三)、制定完善的风险控制机制</w:t>
        </w:r>
        <w:r>
          <w:tab/>
        </w:r>
        <w:r>
          <w:fldChar w:fldCharType="begin"/>
        </w:r>
        <w:r>
          <w:instrText xml:space="preserve"> PAGEREF _Toc11794 \h </w:instrText>
        </w:r>
        <w:r>
          <w:fldChar w:fldCharType="separate"/>
        </w:r>
        <w:r>
          <w:t>46</w:t>
        </w:r>
        <w:r>
          <w:fldChar w:fldCharType="end"/>
        </w:r>
      </w:hyperlink>
    </w:p>
    <w:p>
      <w:pPr>
        <w:pStyle w:val="TOC2"/>
        <w:tabs>
          <w:tab w:val="right" w:leader="dot" w:pos="8306"/>
        </w:tabs>
      </w:pPr>
      <w:hyperlink w:anchor="_Toc27590" w:history="1">
        <w:r>
          <w:rPr>
            <w:rFonts w:ascii="仿宋" w:eastAsia="仿宋" w:hAnsi="仿宋" w:cs="仿宋" w:hint="eastAsia"/>
            <w:lang w:eastAsia="zh-CN"/>
          </w:rPr>
          <w:t>(四)、优化成本管理</w:t>
        </w:r>
        <w:r>
          <w:tab/>
        </w:r>
        <w:r>
          <w:fldChar w:fldCharType="begin"/>
        </w:r>
        <w:r>
          <w:instrText xml:space="preserve"> PAGEREF _Toc27590 \h </w:instrText>
        </w:r>
        <w:r>
          <w:fldChar w:fldCharType="separate"/>
        </w:r>
        <w:r>
          <w:t>47</w:t>
        </w:r>
        <w:r>
          <w:fldChar w:fldCharType="end"/>
        </w:r>
      </w:hyperlink>
    </w:p>
    <w:p>
      <w:pPr>
        <w:pStyle w:val="TOC1"/>
        <w:tabs>
          <w:tab w:val="right" w:leader="dot" w:pos="8306"/>
        </w:tabs>
      </w:pPr>
      <w:hyperlink w:anchor="_Toc19617" w:history="1">
        <w:r>
          <w:rPr>
            <w:rFonts w:ascii="仿宋" w:eastAsia="仿宋" w:hAnsi="仿宋" w:cs="仿宋" w:hint="eastAsia"/>
            <w:lang w:eastAsia="zh-CN"/>
          </w:rPr>
          <w:t>十二、氯铂酸项目计划安排</w:t>
        </w:r>
        <w:r>
          <w:tab/>
        </w:r>
        <w:r>
          <w:fldChar w:fldCharType="begin"/>
        </w:r>
        <w:r>
          <w:instrText xml:space="preserve"> PAGEREF _Toc19617 \h </w:instrText>
        </w:r>
        <w:r>
          <w:fldChar w:fldCharType="separate"/>
        </w:r>
        <w:r>
          <w:t>49</w:t>
        </w:r>
        <w:r>
          <w:fldChar w:fldCharType="end"/>
        </w:r>
      </w:hyperlink>
    </w:p>
    <w:p>
      <w:pPr>
        <w:pStyle w:val="TOC2"/>
        <w:tabs>
          <w:tab w:val="right" w:leader="dot" w:pos="8306"/>
        </w:tabs>
      </w:pPr>
      <w:hyperlink w:anchor="_Toc31449" w:history="1">
        <w:r>
          <w:rPr>
            <w:rFonts w:ascii="仿宋" w:eastAsia="仿宋" w:hAnsi="仿宋" w:cs="仿宋" w:hint="eastAsia"/>
            <w:lang w:eastAsia="zh-CN"/>
          </w:rPr>
          <w:t>(一)、建设周期</w:t>
        </w:r>
        <w:r>
          <w:tab/>
        </w:r>
        <w:r>
          <w:fldChar w:fldCharType="begin"/>
        </w:r>
        <w:r>
          <w:instrText xml:space="preserve"> PAGEREF _Toc31449 \h </w:instrText>
        </w:r>
        <w:r>
          <w:fldChar w:fldCharType="separate"/>
        </w:r>
        <w:r>
          <w:t>49</w:t>
        </w:r>
        <w:r>
          <w:fldChar w:fldCharType="end"/>
        </w:r>
      </w:hyperlink>
    </w:p>
    <w:p>
      <w:pPr>
        <w:pStyle w:val="TOC2"/>
        <w:tabs>
          <w:tab w:val="right" w:leader="dot" w:pos="8306"/>
        </w:tabs>
      </w:pPr>
      <w:hyperlink w:anchor="_Toc25032" w:history="1">
        <w:r>
          <w:rPr>
            <w:rFonts w:ascii="仿宋" w:eastAsia="仿宋" w:hAnsi="仿宋" w:cs="仿宋" w:hint="eastAsia"/>
            <w:lang w:eastAsia="zh-CN"/>
          </w:rPr>
          <w:t>(二)、建设进度</w:t>
        </w:r>
        <w:r>
          <w:tab/>
        </w:r>
        <w:r>
          <w:fldChar w:fldCharType="begin"/>
        </w:r>
        <w:r>
          <w:instrText xml:space="preserve"> PAGEREF _Toc25032 \h </w:instrText>
        </w:r>
        <w:r>
          <w:fldChar w:fldCharType="separate"/>
        </w:r>
        <w:r>
          <w:t>49</w:t>
        </w:r>
        <w:r>
          <w:fldChar w:fldCharType="end"/>
        </w:r>
      </w:hyperlink>
    </w:p>
    <w:p>
      <w:pPr>
        <w:pStyle w:val="TOC2"/>
        <w:tabs>
          <w:tab w:val="right" w:leader="dot" w:pos="8306"/>
        </w:tabs>
      </w:pPr>
      <w:hyperlink w:anchor="_Toc27749" w:history="1">
        <w:r>
          <w:rPr>
            <w:rFonts w:ascii="仿宋" w:eastAsia="仿宋" w:hAnsi="仿宋" w:cs="仿宋" w:hint="eastAsia"/>
            <w:lang w:eastAsia="zh-CN"/>
          </w:rPr>
          <w:t>(三)、进度安排注意事项</w:t>
        </w:r>
        <w:r>
          <w:tab/>
        </w:r>
        <w:r>
          <w:fldChar w:fldCharType="begin"/>
        </w:r>
        <w:r>
          <w:instrText xml:space="preserve"> PAGEREF _Toc27749 \h </w:instrText>
        </w:r>
        <w:r>
          <w:fldChar w:fldCharType="separate"/>
        </w:r>
        <w:r>
          <w:t>50</w:t>
        </w:r>
        <w:r>
          <w:fldChar w:fldCharType="end"/>
        </w:r>
      </w:hyperlink>
    </w:p>
    <w:p>
      <w:pPr>
        <w:pStyle w:val="TOC2"/>
        <w:tabs>
          <w:tab w:val="right" w:leader="dot" w:pos="8306"/>
        </w:tabs>
      </w:pPr>
      <w:hyperlink w:anchor="_Toc4545" w:history="1">
        <w:r>
          <w:rPr>
            <w:rFonts w:ascii="仿宋" w:eastAsia="仿宋" w:hAnsi="仿宋" w:cs="仿宋" w:hint="eastAsia"/>
            <w:lang w:eastAsia="zh-CN"/>
          </w:rPr>
          <w:t>(四)、人力资源配置</w:t>
        </w:r>
        <w:r>
          <w:tab/>
        </w:r>
        <w:r>
          <w:fldChar w:fldCharType="begin"/>
        </w:r>
        <w:r>
          <w:instrText xml:space="preserve"> PAGEREF _Toc4545 \h </w:instrText>
        </w:r>
        <w:r>
          <w:fldChar w:fldCharType="separate"/>
        </w:r>
        <w:r>
          <w:t>52</w:t>
        </w:r>
        <w:r>
          <w:fldChar w:fldCharType="end"/>
        </w:r>
      </w:hyperlink>
    </w:p>
    <w:p>
      <w:pPr>
        <w:pStyle w:val="TOC1"/>
        <w:tabs>
          <w:tab w:val="right" w:leader="dot" w:pos="8306"/>
        </w:tabs>
      </w:pPr>
      <w:hyperlink w:anchor="_Toc1991" w:history="1">
        <w:r>
          <w:rPr>
            <w:rFonts w:ascii="仿宋" w:eastAsia="仿宋" w:hAnsi="仿宋" w:cs="仿宋" w:hint="eastAsia"/>
            <w:lang w:eastAsia="zh-CN"/>
          </w:rPr>
          <w:t>十三、氯铂酸项目实施时间节点</w:t>
        </w:r>
        <w:r>
          <w:tab/>
        </w:r>
        <w:r>
          <w:fldChar w:fldCharType="begin"/>
        </w:r>
        <w:r>
          <w:instrText xml:space="preserve"> PAGEREF _Toc1991 \h </w:instrText>
        </w:r>
        <w:r>
          <w:fldChar w:fldCharType="separate"/>
        </w:r>
        <w:r>
          <w:t>53</w:t>
        </w:r>
        <w:r>
          <w:fldChar w:fldCharType="end"/>
        </w:r>
      </w:hyperlink>
    </w:p>
    <w:p>
      <w:pPr>
        <w:pStyle w:val="TOC2"/>
        <w:tabs>
          <w:tab w:val="right" w:leader="dot" w:pos="8306"/>
        </w:tabs>
      </w:pPr>
      <w:hyperlink w:anchor="_Toc4693" w:history="1">
        <w:r>
          <w:rPr>
            <w:rFonts w:ascii="仿宋" w:eastAsia="仿宋" w:hAnsi="仿宋" w:cs="仿宋" w:hint="eastAsia"/>
            <w:lang w:eastAsia="zh-CN"/>
          </w:rPr>
          <w:t>(一)、氯铂酸项目启动阶段时间节点</w:t>
        </w:r>
        <w:r>
          <w:tab/>
        </w:r>
        <w:r>
          <w:fldChar w:fldCharType="begin"/>
        </w:r>
        <w:r>
          <w:instrText xml:space="preserve"> PAGEREF _Toc4693 \h </w:instrText>
        </w:r>
        <w:r>
          <w:fldChar w:fldCharType="separate"/>
        </w:r>
        <w:r>
          <w:t>53</w:t>
        </w:r>
        <w:r>
          <w:fldChar w:fldCharType="end"/>
        </w:r>
      </w:hyperlink>
    </w:p>
    <w:p>
      <w:pPr>
        <w:pStyle w:val="TOC2"/>
        <w:tabs>
          <w:tab w:val="right" w:leader="dot" w:pos="8306"/>
        </w:tabs>
      </w:pPr>
      <w:hyperlink w:anchor="_Toc4093" w:history="1">
        <w:r>
          <w:rPr>
            <w:rFonts w:ascii="仿宋" w:eastAsia="仿宋" w:hAnsi="仿宋" w:cs="仿宋" w:hint="eastAsia"/>
            <w:lang w:eastAsia="zh-CN"/>
          </w:rPr>
          <w:t>(二)、氯铂酸项目执行阶段时间节点</w:t>
        </w:r>
        <w:r>
          <w:tab/>
        </w:r>
        <w:r>
          <w:fldChar w:fldCharType="begin"/>
        </w:r>
        <w:r>
          <w:instrText xml:space="preserve"> PAGEREF _Toc4093 \h </w:instrText>
        </w:r>
        <w:r>
          <w:fldChar w:fldCharType="separate"/>
        </w:r>
        <w:r>
          <w:t>54</w:t>
        </w:r>
        <w:r>
          <w:fldChar w:fldCharType="end"/>
        </w:r>
      </w:hyperlink>
    </w:p>
    <w:p>
      <w:pPr>
        <w:pStyle w:val="TOC2"/>
        <w:tabs>
          <w:tab w:val="right" w:leader="dot" w:pos="8306"/>
        </w:tabs>
      </w:pPr>
      <w:hyperlink w:anchor="_Toc21883" w:history="1">
        <w:r>
          <w:rPr>
            <w:rFonts w:ascii="仿宋" w:eastAsia="仿宋" w:hAnsi="仿宋" w:cs="仿宋" w:hint="eastAsia"/>
            <w:lang w:eastAsia="zh-CN"/>
          </w:rPr>
          <w:t>(三)、氯铂酸项目完成阶段时间节点</w:t>
        </w:r>
        <w:r>
          <w:tab/>
        </w:r>
        <w:r>
          <w:fldChar w:fldCharType="begin"/>
        </w:r>
        <w:r>
          <w:instrText xml:space="preserve"> PAGEREF _Toc21883 \h </w:instrText>
        </w:r>
        <w:r>
          <w:fldChar w:fldCharType="separate"/>
        </w:r>
        <w:r>
          <w:t>55</w:t>
        </w:r>
        <w:r>
          <w:fldChar w:fldCharType="end"/>
        </w:r>
      </w:hyperlink>
    </w:p>
    <w:p>
      <w:pPr>
        <w:pStyle w:val="TOC1"/>
        <w:tabs>
          <w:tab w:val="right" w:leader="dot" w:pos="8306"/>
        </w:tabs>
      </w:pPr>
      <w:hyperlink w:anchor="_Toc17995" w:history="1">
        <w:r>
          <w:rPr>
            <w:rFonts w:ascii="仿宋" w:eastAsia="仿宋" w:hAnsi="仿宋" w:cs="仿宋" w:hint="eastAsia"/>
            <w:lang w:eastAsia="zh-CN"/>
          </w:rPr>
          <w:t>十四、质量管理体系</w:t>
        </w:r>
        <w:r>
          <w:tab/>
        </w:r>
        <w:r>
          <w:fldChar w:fldCharType="begin"/>
        </w:r>
        <w:r>
          <w:instrText xml:space="preserve"> PAGEREF _Toc17995 \h </w:instrText>
        </w:r>
        <w:r>
          <w:fldChar w:fldCharType="separate"/>
        </w:r>
        <w:r>
          <w:t>56</w:t>
        </w:r>
        <w:r>
          <w:fldChar w:fldCharType="end"/>
        </w:r>
      </w:hyperlink>
    </w:p>
    <w:p>
      <w:pPr>
        <w:pStyle w:val="TOC2"/>
        <w:tabs>
          <w:tab w:val="right" w:leader="dot" w:pos="8306"/>
        </w:tabs>
      </w:pPr>
      <w:hyperlink w:anchor="_Toc31214" w:history="1">
        <w:r>
          <w:rPr>
            <w:rFonts w:ascii="仿宋" w:eastAsia="仿宋" w:hAnsi="仿宋" w:cs="仿宋" w:hint="eastAsia"/>
            <w:lang w:eastAsia="zh-CN"/>
          </w:rPr>
          <w:t>(一)、质量目标与方针</w:t>
        </w:r>
        <w:r>
          <w:tab/>
        </w:r>
        <w:r>
          <w:fldChar w:fldCharType="begin"/>
        </w:r>
        <w:r>
          <w:instrText xml:space="preserve"> PAGEREF _Toc31214 \h </w:instrText>
        </w:r>
        <w:r>
          <w:fldChar w:fldCharType="separate"/>
        </w:r>
        <w:r>
          <w:t>56</w:t>
        </w:r>
        <w:r>
          <w:fldChar w:fldCharType="end"/>
        </w:r>
      </w:hyperlink>
    </w:p>
    <w:p>
      <w:pPr>
        <w:pStyle w:val="TOC2"/>
        <w:tabs>
          <w:tab w:val="right" w:leader="dot" w:pos="8306"/>
        </w:tabs>
      </w:pPr>
      <w:hyperlink w:anchor="_Toc12029" w:history="1">
        <w:r>
          <w:rPr>
            <w:rFonts w:ascii="仿宋" w:eastAsia="仿宋" w:hAnsi="仿宋" w:cs="仿宋" w:hint="eastAsia"/>
            <w:lang w:eastAsia="zh-CN"/>
          </w:rPr>
          <w:t>(二)、质量管理责任</w:t>
        </w:r>
        <w:r>
          <w:tab/>
        </w:r>
        <w:r>
          <w:fldChar w:fldCharType="begin"/>
        </w:r>
        <w:r>
          <w:instrText xml:space="preserve"> PAGEREF _Toc12029 \h </w:instrText>
        </w:r>
        <w:r>
          <w:fldChar w:fldCharType="separate"/>
        </w:r>
        <w:r>
          <w:t>57</w:t>
        </w:r>
        <w:r>
          <w:fldChar w:fldCharType="end"/>
        </w:r>
      </w:hyperlink>
    </w:p>
    <w:p>
      <w:pPr>
        <w:pStyle w:val="TOC2"/>
        <w:tabs>
          <w:tab w:val="right" w:leader="dot" w:pos="8306"/>
        </w:tabs>
      </w:pPr>
      <w:hyperlink w:anchor="_Toc14682" w:history="1">
        <w:r>
          <w:rPr>
            <w:rFonts w:ascii="仿宋" w:eastAsia="仿宋" w:hAnsi="仿宋" w:cs="仿宋" w:hint="eastAsia"/>
            <w:lang w:eastAsia="zh-CN"/>
          </w:rPr>
          <w:t>(三)、质量管理体系文件</w:t>
        </w:r>
        <w:r>
          <w:tab/>
        </w:r>
        <w:r>
          <w:fldChar w:fldCharType="begin"/>
        </w:r>
        <w:r>
          <w:instrText xml:space="preserve"> PAGEREF _Toc14682 \h </w:instrText>
        </w:r>
        <w:r>
          <w:fldChar w:fldCharType="separate"/>
        </w:r>
        <w:r>
          <w:t>58</w:t>
        </w:r>
        <w:r>
          <w:fldChar w:fldCharType="end"/>
        </w:r>
      </w:hyperlink>
    </w:p>
    <w:p>
      <w:pPr>
        <w:pStyle w:val="TOC2"/>
        <w:tabs>
          <w:tab w:val="right" w:leader="dot" w:pos="8306"/>
        </w:tabs>
      </w:pPr>
      <w:hyperlink w:anchor="_Toc4439" w:history="1">
        <w:r>
          <w:rPr>
            <w:rFonts w:ascii="仿宋" w:eastAsia="仿宋" w:hAnsi="仿宋" w:cs="仿宋" w:hint="eastAsia"/>
            <w:lang w:eastAsia="zh-CN"/>
          </w:rPr>
          <w:t>(四)、质量培训与教育</w:t>
        </w:r>
        <w:r>
          <w:tab/>
        </w:r>
        <w:r>
          <w:fldChar w:fldCharType="begin"/>
        </w:r>
        <w:r>
          <w:instrText xml:space="preserve"> PAGEREF _Toc4439 \h </w:instrText>
        </w:r>
        <w:r>
          <w:fldChar w:fldCharType="separate"/>
        </w:r>
        <w:r>
          <w:t>60</w:t>
        </w:r>
        <w:r>
          <w:fldChar w:fldCharType="end"/>
        </w:r>
      </w:hyperlink>
    </w:p>
    <w:p>
      <w:pPr>
        <w:pStyle w:val="TOC2"/>
        <w:tabs>
          <w:tab w:val="right" w:leader="dot" w:pos="8306"/>
        </w:tabs>
      </w:pPr>
      <w:hyperlink w:anchor="_Toc2324" w:history="1">
        <w:r>
          <w:rPr>
            <w:rFonts w:ascii="仿宋" w:eastAsia="仿宋" w:hAnsi="仿宋" w:cs="仿宋" w:hint="eastAsia"/>
            <w:lang w:eastAsia="zh-CN"/>
          </w:rPr>
          <w:t>(五)、质量审核与评价</w:t>
        </w:r>
        <w:r>
          <w:tab/>
        </w:r>
        <w:r>
          <w:fldChar w:fldCharType="begin"/>
        </w:r>
        <w:r>
          <w:instrText xml:space="preserve"> PAGEREF _Toc2324 \h </w:instrText>
        </w:r>
        <w:r>
          <w:fldChar w:fldCharType="separate"/>
        </w:r>
        <w:r>
          <w:t>61</w:t>
        </w:r>
        <w:r>
          <w:fldChar w:fldCharType="end"/>
        </w:r>
      </w:hyperlink>
    </w:p>
    <w:p>
      <w:pPr>
        <w:pStyle w:val="TOC2"/>
        <w:tabs>
          <w:tab w:val="right" w:leader="dot" w:pos="8306"/>
        </w:tabs>
      </w:pPr>
      <w:hyperlink w:anchor="_Toc13300" w:history="1">
        <w:r>
          <w:rPr>
            <w:rFonts w:ascii="仿宋" w:eastAsia="仿宋" w:hAnsi="仿宋" w:cs="仿宋" w:hint="eastAsia"/>
            <w:lang w:eastAsia="zh-CN"/>
          </w:rPr>
          <w:t>(六)、不符合与纠正措施</w:t>
        </w:r>
        <w:r>
          <w:tab/>
        </w:r>
        <w:r>
          <w:fldChar w:fldCharType="begin"/>
        </w:r>
        <w:r>
          <w:instrText xml:space="preserve"> PAGEREF _Toc13300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29"/>
      <w:r>
        <w:rPr>
          <w:rFonts w:ascii="仿宋" w:eastAsia="仿宋" w:hAnsi="仿宋" w:cs="仿宋" w:hint="eastAsia"/>
          <w:sz w:val="28"/>
          <w:lang w:eastAsia="zh-CN"/>
        </w:rPr>
        <w:t>一、氯铂酸项目文档管理</w:t>
      </w:r>
      <w:bookmarkEnd w:id="2"/>
    </w:p>
    <w:p>
      <w:pPr>
        <w:pStyle w:val="Heading2"/>
        <w:rPr>
          <w:rFonts w:ascii="仿宋" w:eastAsia="仿宋" w:hAnsi="仿宋" w:cs="仿宋" w:hint="eastAsia"/>
          <w:lang w:eastAsia="zh-CN"/>
        </w:rPr>
      </w:pPr>
      <w:bookmarkStart w:id="3" w:name="_Toc103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氯铂酸项目高度重视文档的质量和准确性，以支持氯铂酸项目的各项活动和决策。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文档的编制始于氯铂酸项目计划的初期，我们制定了详细的文档编制计划，明确了每个文档的内容、格式和编写责任人。在氯铂酸项目启动阶段，我们首先编制了氯铂酸项目章程，明确定义了氯铂酸项目的目标、范围、风险等关键要素。随后，氯铂酸项目团队根据计划陆续编制了需求文档、设计文档、测试文档等各类文档，确保氯铂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铂酸项目管理中的重要环节，旨在确保氯铂酸项目文档符合质量标准和氯铂酸项目需求。在氯铂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除了内部审查，我们还进行了外部审查，邀请氯铂酸项目相关利益方和专业领域的专家对文档进行独立审查。这有助于获取更全面、客观的反馈，确保氯铂酸项目文档不仅符合内部标准，也满足外部需求。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氯铂酸项目在文档编制与审查方面建立了严格的管理机制，通过规范的流程和多维度的审查，确保氯铂酸项目文档的质量、准确性和可靠性，为氯铂酸项目的顺利推进提供了有力支持。</w:t>
      </w:r>
    </w:p>
    <w:p>
      <w:pPr>
        <w:pStyle w:val="Heading2"/>
        <w:ind w:firstLine="560" w:firstLineChars="200"/>
        <w:rPr>
          <w:rFonts w:ascii="仿宋" w:eastAsia="仿宋" w:hAnsi="仿宋" w:cs="仿宋" w:hint="eastAsia"/>
          <w:sz w:val="28"/>
          <w:lang w:eastAsia="zh-CN"/>
        </w:rPr>
      </w:pPr>
      <w:bookmarkStart w:id="4" w:name="_Toc228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我们通过多渠道发布文档，包括电子邮件、氯铂酸项目管理平台、内部网站等，以满足不同团队成员的偏好和需求。多渠道发布确保了信息的全面覆盖。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我们采用了精细的权限控制，确保只有授权人员可以访问敏感信息。这种安全措施保护了氯铂酸项目文档的机密性，防止了未经授权的信息泄露。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文档存档与归档是氯铂酸项目生命周期中一个至关重要的环节，直接关系到氯铂酸项目信息的长期保存和历史记录的完整性。在氯铂酸项目中，我们实施了一系列有效的文档存档与归档管理策略：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04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141"/>
      <w:r>
        <w:rPr>
          <w:rFonts w:ascii="仿宋" w:eastAsia="仿宋" w:hAnsi="仿宋" w:cs="仿宋" w:hint="eastAsia"/>
          <w:lang w:eastAsia="zh-CN"/>
        </w:rPr>
        <w:t>(一)、氯铂酸行业分析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氯铂酸行业一直以来都是市场的关注焦点。行业内的发展趋势、竞争态势以及潜在机会都对氯铂酸项目的推进产生深远的影响。通过深入研究行业的整体概貌，我们将更好地理解行业的核心特征，为氯铂酸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行业，技术一直是推动创新和发展的关键因素。我们将对当前技术趋势进行详尽分析，包括但不限于人工智能、大数据应用、先进制造技术等。这有助于氯铂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铂酸项目成功的基础。我们将对主要竞争对手进行深入研究，包括其市场份额、产品特点、市场定位等。通过全面了解竞争对手的优势和劣势，氯铂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093"/>
      <w:r>
        <w:rPr>
          <w:rFonts w:ascii="仿宋" w:eastAsia="仿宋" w:hAnsi="仿宋" w:cs="仿宋" w:hint="eastAsia"/>
          <w:sz w:val="28"/>
          <w:lang w:eastAsia="zh-CN"/>
        </w:rPr>
        <w:t>(二)、氯铂酸市场分析预测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通过对市场规模的深入调研，我们将预测氯铂酸市场未来的增长趋势。这包括市场的整体规模、各细分领域的发展趋势等。氯铂酸项目可以根据市场的扩张速度和潜在机会，制定更符合市场需求的发展策略。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了解消费者的需求是市场分析的核心。我们将通过调查研究，深入挖掘目标消费者的需求特点、购买习惯以及对产品和服务的期望。这有助于氯铂酸项目更好地定位目标市场，提供更符合消费者期待的解决方案。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铂酸项目实施过程中需要充分考虑的因素。我们将对市场风险进行全面评估，包括但不限于政策法规风险、市场竞争风险、技术变革风险等。通过对潜在风险的深入分析，氯铂酸项目可以制定相应的风险缓解策略，降低不确定性对氯铂酸项目的影响。</w:t>
      </w:r>
    </w:p>
    <w:p>
      <w:pPr>
        <w:pStyle w:val="Heading1"/>
        <w:ind w:firstLine="560" w:firstLineChars="200"/>
        <w:rPr>
          <w:rFonts w:ascii="仿宋" w:eastAsia="仿宋" w:hAnsi="仿宋" w:cs="仿宋" w:hint="eastAsia"/>
          <w:sz w:val="28"/>
          <w:lang w:eastAsia="zh-CN"/>
        </w:rPr>
      </w:pPr>
      <w:bookmarkStart w:id="9" w:name="_Toc32192"/>
      <w:r>
        <w:rPr>
          <w:rFonts w:ascii="仿宋" w:eastAsia="仿宋" w:hAnsi="仿宋" w:cs="仿宋" w:hint="eastAsia"/>
          <w:sz w:val="28"/>
          <w:lang w:eastAsia="zh-CN"/>
        </w:rPr>
        <w:t>三、氯铂酸项目土建工程</w:t>
      </w:r>
      <w:bookmarkEnd w:id="9"/>
    </w:p>
    <w:p>
      <w:pPr>
        <w:pStyle w:val="Heading2"/>
        <w:rPr>
          <w:rFonts w:ascii="仿宋" w:eastAsia="仿宋" w:hAnsi="仿宋" w:cs="仿宋" w:hint="eastAsia"/>
          <w:lang w:eastAsia="zh-CN"/>
        </w:rPr>
      </w:pPr>
      <w:bookmarkStart w:id="10" w:name="_Toc398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在氯铂酸项目的建筑工程设计中，我们将秉承一系列重要的设计原则，以确保氯铂酸项目建筑在功能、美观、可持续性等方面达到最佳效果。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首要原则是确保建筑的功能性得到最大化的发挥。我们将充分理解氯铂酸项目的实际需求，合理布局各个功能区域，保证建筑在满足业务需求的同时，提供高效的工作环境。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在建筑设计中，我们将综合考虑建设和运营成本。通过精细的经济效益分析，确保设计方案在高效利用资源的同时，对氯铂酸项目的长期盈利能力有积极的贡献。</w:t>
      </w:r>
    </w:p>
    <w:p>
      <w:pPr>
        <w:pStyle w:val="Heading2"/>
        <w:ind w:firstLine="560" w:firstLineChars="200"/>
        <w:rPr>
          <w:rFonts w:ascii="仿宋" w:eastAsia="仿宋" w:hAnsi="仿宋" w:cs="仿宋" w:hint="eastAsia"/>
          <w:sz w:val="28"/>
          <w:lang w:eastAsia="zh-CN"/>
        </w:rPr>
      </w:pPr>
      <w:bookmarkStart w:id="11" w:name="_Toc2225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的土建工程设计中，我们将精准设定设计年限，结合氯铂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铂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3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氯铂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铂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铂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56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本期工程氯铂酸项目预计总建筑面积XXX平方米，其中：计容建筑面积XXX平方米，计划建筑工程投资XX万元，占氯铂酸项目总投资的XX%。</w:t>
      </w:r>
    </w:p>
    <w:p>
      <w:pPr>
        <w:pStyle w:val="Heading1"/>
        <w:ind w:firstLine="560" w:firstLineChars="200"/>
        <w:rPr>
          <w:rFonts w:ascii="仿宋" w:eastAsia="仿宋" w:hAnsi="仿宋" w:cs="仿宋" w:hint="eastAsia"/>
          <w:sz w:val="28"/>
          <w:lang w:eastAsia="zh-CN"/>
        </w:rPr>
      </w:pPr>
      <w:bookmarkStart w:id="14" w:name="_Toc24471"/>
      <w:r>
        <w:rPr>
          <w:rFonts w:ascii="仿宋" w:eastAsia="仿宋" w:hAnsi="仿宋" w:cs="仿宋" w:hint="eastAsia"/>
          <w:sz w:val="28"/>
          <w:lang w:eastAsia="zh-CN"/>
        </w:rPr>
        <w:t>四、氯铂酸项目选址可行性分析</w:t>
      </w:r>
      <w:bookmarkEnd w:id="14"/>
    </w:p>
    <w:p>
      <w:pPr>
        <w:pStyle w:val="Heading2"/>
        <w:rPr>
          <w:rFonts w:ascii="仿宋" w:eastAsia="仿宋" w:hAnsi="仿宋" w:cs="仿宋" w:hint="eastAsia"/>
          <w:lang w:eastAsia="zh-CN"/>
        </w:rPr>
      </w:pPr>
      <w:bookmarkStart w:id="15" w:name="_Toc26922"/>
      <w:r>
        <w:rPr>
          <w:rFonts w:ascii="仿宋" w:eastAsia="仿宋" w:hAnsi="仿宋" w:cs="仿宋" w:hint="eastAsia"/>
          <w:lang w:eastAsia="zh-CN"/>
        </w:rPr>
        <w:t>(一)、氯铂酸项目选址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该氯铂酸项目选址位于XX省XX市XX区XXX街道</w:t>
      </w:r>
    </w:p>
    <w:p>
      <w:pPr>
        <w:pStyle w:val="Heading2"/>
        <w:ind w:firstLine="560" w:firstLineChars="200"/>
        <w:rPr>
          <w:rFonts w:ascii="仿宋" w:eastAsia="仿宋" w:hAnsi="仿宋" w:cs="仿宋" w:hint="eastAsia"/>
          <w:sz w:val="28"/>
          <w:lang w:eastAsia="zh-CN"/>
        </w:rPr>
      </w:pPr>
      <w:bookmarkStart w:id="16" w:name="_Toc2227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氯铂酸项目的征地面积将根据氯铂酸项目的实际规模和需求进行精确规划。具体面积XXX平方米，旨在确保氯铂酸项目不仅能够满足当前的发展需求，还能够预留空间以适应未来的扩展。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净用地面积是在征地面积基础上去除不可利用面积后的实际可开发用地。具体面积XXX平方米，考虑到环保、交通、安全等多方面因素，以确保氯铂酸项目在整体利用效率上达到最优。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氯铂酸项目计划建设的建筑总规模具体面积XXX平方米。这一规模的确定综合考虑了氯铂酸项目的性质、规模，以及城市规划的相关要求，确保建筑布局与周边环境协调一致。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绿地率是氯铂酸项目用地中被规划为绿地的比例。具体面积XXX平方米，旨在通过合理规划绿地，改善氯铂酸项目周边环境，提升居民生活质量，并符合城市整体绿化规划。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容积率是用地上可以建设的建筑总体积与用地面积之比。具体面积XXX，通过合理的容积率规划，确保氯铂酸项目建筑规模与周边环境和谐共生。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确保氯铂酸项目选址与当地城市规划相一致，具体面积XXX平方米。通过与城市规划部门深入沟通，确保氯铂酸项目不仅符合城市的整体发展方向，还能够融入城市的发展布局，为城市的长远发展贡献力量。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充分了解并确保氯铂酸项目选址符合当地产业政策，具体面积XXX平方米。这包括氯铂酸项目对当地经济的促进作用，以及对相关产业的带动效应，确保氯铂酸项目与地方政府的产业政策保持一致，促进共赢合作。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用地总体要求必须符合环保和可持续发展的原则，具体面积XXX平方米。通过采用绿色建筑设计、节能减排等措施，确保氯铂酸项目在建设和运营过程中对环境的影响最小化，达到可持续发展的要求。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确保氯铂酸项目选址具备必要的公共设施配套，具体面积XXX平方米。这包括交通便利性、教育、医疗等基础设施，以提高居民生活品质，使得氯铂酸项目选址更具吸引力。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考虑用地总体要求对当地社会稳定性的影响，具体面积XXX平方米。通过深入了解当地社区反馈，确保氯铂酸项目的选址和建设过程对当地社会和谐稳定产生积极作用。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铂酸项目选址不仅符合法规和规划，还在实际操作中具有可行性。这一全面规划将为氯铂酸项目的成功实施提供坚实的基础，确保氯铂酸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01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铂酸项目的设备规划和空间设计中，我们将采取灵活设备布局的措施。设备布局将根据实际需求进行灵活设计，避免不必要的浪费。通过合理规划设备摆放位置，我们将提高设备的利用率，减少设备间距，以确保氯铂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铂酸项目内部引入共享设施的概念，例如共享会议室、办公区等。通过这种方式，我们可以减少对资源的重复建设，提高资源共享效率，从而减小氯铂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25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铂酸项目的总图布置中，我们将不同功能区域进行明确的规划，以最大程度满足氯铂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23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我们首先关注市场因素，包括潜在客户分布、竞争对手位置、市场需求等。通过深入的市场调研，我们能够更准确地评估选址对于市场开拓和产品销售的影响，确保氯铂酸项目能够在有利的市场环境中蓬勃发展。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氯铂酸项目对环境的影响是综合评价的重要因素之一。我们将详细考虑选址周边的自然环境、生态保护区、水源地等情况，确保氯铂酸项目的建设和运营对环境影响最小化，并符合当地的环保法规标准。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对选址的评价还需充分考虑当地政府的产业政策和法规。我们将详细了解氯铂酸项目所在地的相关政策，确保氯铂酸项目的规划和运营与当地法规相符，降低不必要的法律风险。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考虑到社会稳定性对企业运营的重要性，我们将评估选址地区的社会安全情况、劳工关系、社区反馈等方面，以确保氯铂酸项目的建设和运营不会受到社会稳定性的负面影响。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最后，我们将综合考虑用地成本，包括土地购置费用、土地开发成本等。通过对用地成本的详细评估，我们能够做出更为精确的经济效益分析，为氯铂酸项目的投资决策提供有力支持。</w:t>
      </w:r>
    </w:p>
    <w:p>
      <w:pPr>
        <w:pStyle w:val="Heading1"/>
        <w:ind w:firstLine="560" w:firstLineChars="200"/>
        <w:rPr>
          <w:rFonts w:ascii="仿宋" w:eastAsia="仿宋" w:hAnsi="仿宋" w:cs="仿宋" w:hint="eastAsia"/>
          <w:sz w:val="28"/>
          <w:lang w:eastAsia="zh-CN"/>
        </w:rPr>
      </w:pPr>
      <w:bookmarkStart w:id="20" w:name="_Toc27967"/>
      <w:r>
        <w:rPr>
          <w:rFonts w:ascii="仿宋" w:eastAsia="仿宋" w:hAnsi="仿宋" w:cs="仿宋" w:hint="eastAsia"/>
          <w:sz w:val="28"/>
          <w:lang w:eastAsia="zh-CN"/>
        </w:rPr>
        <w:t>五、氯铂酸项目概论</w:t>
      </w:r>
      <w:bookmarkEnd w:id="20"/>
    </w:p>
    <w:p>
      <w:pPr>
        <w:pStyle w:val="Heading2"/>
        <w:rPr>
          <w:rFonts w:ascii="仿宋" w:eastAsia="仿宋" w:hAnsi="仿宋" w:cs="仿宋" w:hint="eastAsia"/>
          <w:lang w:eastAsia="zh-CN"/>
        </w:rPr>
      </w:pPr>
      <w:bookmarkStart w:id="21" w:name="_Toc32352"/>
      <w:r>
        <w:rPr>
          <w:rFonts w:ascii="仿宋" w:eastAsia="仿宋" w:hAnsi="仿宋" w:cs="仿宋" w:hint="eastAsia"/>
          <w:lang w:eastAsia="zh-CN"/>
        </w:rPr>
        <w:t>(一)、氯铂酸项目概况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https://d.book118.com/286020105214010032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350CA"/>
    <w:rsid w:val="04C35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20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2024-01-07T07:35:00Z</dcterms:created>
  <dcterms:modified xsi:type="dcterms:W3CDTF">2024-01-07T07:35:40Z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76350C96CFE442C2BD45607140FF6F5E_11</vt:lpwstr>
  </property>
  <property fmtid="{D5CDD505-2E9C-101B-9397-08002B2CF9AE}" pid="3" name="KSOProductBuildVer">
    <vt:lpwstr>2052-12.1.0.16120</vt:lpwstr>
  </property>
</Properties>
</file>