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化学原料药项目规划设计纲要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17" w:history="1">
        <w:r>
          <w:rPr>
            <w:rFonts w:ascii="仿宋" w:eastAsia="仿宋" w:hAnsi="仿宋" w:cs="仿宋" w:hint="eastAsia"/>
            <w:lang w:eastAsia="zh-CN"/>
          </w:rPr>
          <w:t>前言</w:t>
        </w:r>
        <w:r>
          <w:tab/>
        </w:r>
        <w:r>
          <w:fldChar w:fldCharType="begin"/>
        </w:r>
        <w:r>
          <w:instrText xml:space="preserve"> PAGEREF _Toc27117 \h </w:instrText>
        </w:r>
        <w:r>
          <w:fldChar w:fldCharType="separate"/>
        </w:r>
        <w:r>
          <w:t>3</w:t>
        </w:r>
        <w:r>
          <w:fldChar w:fldCharType="end"/>
        </w:r>
      </w:hyperlink>
    </w:p>
    <w:p>
      <w:pPr>
        <w:pStyle w:val="TOC1"/>
        <w:tabs>
          <w:tab w:val="right" w:leader="dot" w:pos="8306"/>
        </w:tabs>
      </w:pPr>
      <w:hyperlink w:anchor="_Toc16907" w:history="1">
        <w:r>
          <w:rPr>
            <w:rFonts w:ascii="仿宋" w:eastAsia="仿宋" w:hAnsi="仿宋" w:cs="仿宋" w:hint="eastAsia"/>
            <w:lang w:eastAsia="zh-CN"/>
          </w:rPr>
          <w:t>一、化学原料药项目土建工程</w:t>
        </w:r>
        <w:r>
          <w:tab/>
        </w:r>
        <w:r>
          <w:fldChar w:fldCharType="begin"/>
        </w:r>
        <w:r>
          <w:instrText xml:space="preserve"> PAGEREF _Toc16907 \h </w:instrText>
        </w:r>
        <w:r>
          <w:fldChar w:fldCharType="separate"/>
        </w:r>
        <w:r>
          <w:t>3</w:t>
        </w:r>
        <w:r>
          <w:fldChar w:fldCharType="end"/>
        </w:r>
      </w:hyperlink>
    </w:p>
    <w:p>
      <w:pPr>
        <w:pStyle w:val="TOC2"/>
        <w:tabs>
          <w:tab w:val="right" w:leader="dot" w:pos="8306"/>
        </w:tabs>
      </w:pPr>
      <w:hyperlink w:anchor="_Toc12452" w:history="1">
        <w:r>
          <w:rPr>
            <w:rFonts w:ascii="仿宋" w:eastAsia="仿宋" w:hAnsi="仿宋" w:cs="仿宋" w:hint="eastAsia"/>
            <w:lang w:eastAsia="zh-CN"/>
          </w:rPr>
          <w:t>(一)、建筑工程设计原则</w:t>
        </w:r>
        <w:r>
          <w:tab/>
        </w:r>
        <w:r>
          <w:fldChar w:fldCharType="begin"/>
        </w:r>
        <w:r>
          <w:instrText xml:space="preserve"> PAGEREF _Toc12452 \h </w:instrText>
        </w:r>
        <w:r>
          <w:fldChar w:fldCharType="separate"/>
        </w:r>
        <w:r>
          <w:t>3</w:t>
        </w:r>
        <w:r>
          <w:fldChar w:fldCharType="end"/>
        </w:r>
      </w:hyperlink>
    </w:p>
    <w:p>
      <w:pPr>
        <w:pStyle w:val="TOC2"/>
        <w:tabs>
          <w:tab w:val="right" w:leader="dot" w:pos="8306"/>
        </w:tabs>
      </w:pPr>
      <w:hyperlink w:anchor="_Toc19820" w:history="1">
        <w:r>
          <w:rPr>
            <w:rFonts w:ascii="仿宋" w:eastAsia="仿宋" w:hAnsi="仿宋" w:cs="仿宋" w:hint="eastAsia"/>
            <w:lang w:eastAsia="zh-CN"/>
          </w:rPr>
          <w:t>(二)、土建工程设计年限及安全等级</w:t>
        </w:r>
        <w:r>
          <w:tab/>
        </w:r>
        <w:r>
          <w:fldChar w:fldCharType="begin"/>
        </w:r>
        <w:r>
          <w:instrText xml:space="preserve"> PAGEREF _Toc19820 \h </w:instrText>
        </w:r>
        <w:r>
          <w:fldChar w:fldCharType="separate"/>
        </w:r>
        <w:r>
          <w:t>4</w:t>
        </w:r>
        <w:r>
          <w:fldChar w:fldCharType="end"/>
        </w:r>
      </w:hyperlink>
    </w:p>
    <w:p>
      <w:pPr>
        <w:pStyle w:val="TOC2"/>
        <w:tabs>
          <w:tab w:val="right" w:leader="dot" w:pos="8306"/>
        </w:tabs>
      </w:pPr>
      <w:hyperlink w:anchor="_Toc5390" w:history="1">
        <w:r>
          <w:rPr>
            <w:rFonts w:ascii="仿宋" w:eastAsia="仿宋" w:hAnsi="仿宋" w:cs="仿宋" w:hint="eastAsia"/>
            <w:lang w:eastAsia="zh-CN"/>
          </w:rPr>
          <w:t>(三)、建筑工程设计总体要求</w:t>
        </w:r>
        <w:r>
          <w:tab/>
        </w:r>
        <w:r>
          <w:fldChar w:fldCharType="begin"/>
        </w:r>
        <w:r>
          <w:instrText xml:space="preserve"> PAGEREF _Toc5390 \h </w:instrText>
        </w:r>
        <w:r>
          <w:fldChar w:fldCharType="separate"/>
        </w:r>
        <w:r>
          <w:t>5</w:t>
        </w:r>
        <w:r>
          <w:fldChar w:fldCharType="end"/>
        </w:r>
      </w:hyperlink>
    </w:p>
    <w:p>
      <w:pPr>
        <w:pStyle w:val="TOC2"/>
        <w:tabs>
          <w:tab w:val="right" w:leader="dot" w:pos="8306"/>
        </w:tabs>
      </w:pPr>
      <w:hyperlink w:anchor="_Toc7467" w:history="1">
        <w:r>
          <w:rPr>
            <w:rFonts w:ascii="仿宋" w:eastAsia="仿宋" w:hAnsi="仿宋" w:cs="仿宋" w:hint="eastAsia"/>
            <w:lang w:eastAsia="zh-CN"/>
          </w:rPr>
          <w:t>(四)、土建工程建设指标</w:t>
        </w:r>
        <w:r>
          <w:tab/>
        </w:r>
        <w:r>
          <w:fldChar w:fldCharType="begin"/>
        </w:r>
        <w:r>
          <w:instrText xml:space="preserve"> PAGEREF _Toc7467 \h </w:instrText>
        </w:r>
        <w:r>
          <w:fldChar w:fldCharType="separate"/>
        </w:r>
        <w:r>
          <w:t>6</w:t>
        </w:r>
        <w:r>
          <w:fldChar w:fldCharType="end"/>
        </w:r>
      </w:hyperlink>
    </w:p>
    <w:p>
      <w:pPr>
        <w:pStyle w:val="TOC1"/>
        <w:tabs>
          <w:tab w:val="right" w:leader="dot" w:pos="8306"/>
        </w:tabs>
      </w:pPr>
      <w:hyperlink w:anchor="_Toc31992" w:history="1">
        <w:r>
          <w:rPr>
            <w:rFonts w:ascii="仿宋" w:eastAsia="仿宋" w:hAnsi="仿宋" w:cs="仿宋" w:hint="eastAsia"/>
            <w:lang w:eastAsia="zh-CN"/>
          </w:rPr>
          <w:t>二、工艺说明</w:t>
        </w:r>
        <w:r>
          <w:tab/>
        </w:r>
        <w:r>
          <w:fldChar w:fldCharType="begin"/>
        </w:r>
        <w:r>
          <w:instrText xml:space="preserve"> PAGEREF _Toc31992 \h </w:instrText>
        </w:r>
        <w:r>
          <w:fldChar w:fldCharType="separate"/>
        </w:r>
        <w:r>
          <w:t>6</w:t>
        </w:r>
        <w:r>
          <w:fldChar w:fldCharType="end"/>
        </w:r>
      </w:hyperlink>
    </w:p>
    <w:p>
      <w:pPr>
        <w:pStyle w:val="TOC2"/>
        <w:tabs>
          <w:tab w:val="right" w:leader="dot" w:pos="8306"/>
        </w:tabs>
      </w:pPr>
      <w:hyperlink w:anchor="_Toc30099" w:history="1">
        <w:r>
          <w:rPr>
            <w:rFonts w:ascii="仿宋" w:eastAsia="仿宋" w:hAnsi="仿宋" w:cs="仿宋" w:hint="eastAsia"/>
            <w:lang w:eastAsia="zh-CN"/>
          </w:rPr>
          <w:t>(一)、技术管理特点</w:t>
        </w:r>
        <w:r>
          <w:tab/>
        </w:r>
        <w:r>
          <w:fldChar w:fldCharType="begin"/>
        </w:r>
        <w:r>
          <w:instrText xml:space="preserve"> PAGEREF _Toc30099 \h </w:instrText>
        </w:r>
        <w:r>
          <w:fldChar w:fldCharType="separate"/>
        </w:r>
        <w:r>
          <w:t>6</w:t>
        </w:r>
        <w:r>
          <w:fldChar w:fldCharType="end"/>
        </w:r>
      </w:hyperlink>
    </w:p>
    <w:p>
      <w:pPr>
        <w:pStyle w:val="TOC2"/>
        <w:tabs>
          <w:tab w:val="right" w:leader="dot" w:pos="8306"/>
        </w:tabs>
      </w:pPr>
      <w:hyperlink w:anchor="_Toc626" w:history="1">
        <w:r>
          <w:rPr>
            <w:rFonts w:ascii="仿宋" w:eastAsia="仿宋" w:hAnsi="仿宋" w:cs="仿宋" w:hint="eastAsia"/>
            <w:lang w:eastAsia="zh-CN"/>
          </w:rPr>
          <w:t>(二)、化学原料药项目工艺技术设计方案</w:t>
        </w:r>
        <w:r>
          <w:tab/>
        </w:r>
        <w:r>
          <w:fldChar w:fldCharType="begin"/>
        </w:r>
        <w:r>
          <w:instrText xml:space="preserve"> PAGEREF _Toc626 \h </w:instrText>
        </w:r>
        <w:r>
          <w:fldChar w:fldCharType="separate"/>
        </w:r>
        <w:r>
          <w:t>7</w:t>
        </w:r>
        <w:r>
          <w:fldChar w:fldCharType="end"/>
        </w:r>
      </w:hyperlink>
    </w:p>
    <w:p>
      <w:pPr>
        <w:pStyle w:val="TOC2"/>
        <w:tabs>
          <w:tab w:val="right" w:leader="dot" w:pos="8306"/>
        </w:tabs>
      </w:pPr>
      <w:hyperlink w:anchor="_Toc31668" w:history="1">
        <w:r>
          <w:rPr>
            <w:rFonts w:ascii="仿宋" w:eastAsia="仿宋" w:hAnsi="仿宋" w:cs="仿宋" w:hint="eastAsia"/>
            <w:lang w:eastAsia="zh-CN"/>
          </w:rPr>
          <w:t>(三)、设备选型方案</w:t>
        </w:r>
        <w:r>
          <w:tab/>
        </w:r>
        <w:r>
          <w:fldChar w:fldCharType="begin"/>
        </w:r>
        <w:r>
          <w:instrText xml:space="preserve"> PAGEREF _Toc31668 \h </w:instrText>
        </w:r>
        <w:r>
          <w:fldChar w:fldCharType="separate"/>
        </w:r>
        <w:r>
          <w:t>9</w:t>
        </w:r>
        <w:r>
          <w:fldChar w:fldCharType="end"/>
        </w:r>
      </w:hyperlink>
    </w:p>
    <w:p>
      <w:pPr>
        <w:pStyle w:val="TOC1"/>
        <w:tabs>
          <w:tab w:val="right" w:leader="dot" w:pos="8306"/>
        </w:tabs>
      </w:pPr>
      <w:hyperlink w:anchor="_Toc25727" w:history="1">
        <w:r>
          <w:rPr>
            <w:rFonts w:ascii="仿宋" w:eastAsia="仿宋" w:hAnsi="仿宋" w:cs="仿宋" w:hint="eastAsia"/>
            <w:lang w:eastAsia="zh-CN"/>
          </w:rPr>
          <w:t>三、产品规划分析</w:t>
        </w:r>
        <w:r>
          <w:tab/>
        </w:r>
        <w:r>
          <w:fldChar w:fldCharType="begin"/>
        </w:r>
        <w:r>
          <w:instrText xml:space="preserve"> PAGEREF _Toc25727 \h </w:instrText>
        </w:r>
        <w:r>
          <w:fldChar w:fldCharType="separate"/>
        </w:r>
        <w:r>
          <w:t>10</w:t>
        </w:r>
        <w:r>
          <w:fldChar w:fldCharType="end"/>
        </w:r>
      </w:hyperlink>
    </w:p>
    <w:p>
      <w:pPr>
        <w:pStyle w:val="TOC2"/>
        <w:tabs>
          <w:tab w:val="right" w:leader="dot" w:pos="8306"/>
        </w:tabs>
      </w:pPr>
      <w:hyperlink w:anchor="_Toc20440" w:history="1">
        <w:r>
          <w:rPr>
            <w:rFonts w:ascii="仿宋" w:eastAsia="仿宋" w:hAnsi="仿宋" w:cs="仿宋" w:hint="eastAsia"/>
            <w:lang w:eastAsia="zh-CN"/>
          </w:rPr>
          <w:t>(一)、产品规划</w:t>
        </w:r>
        <w:r>
          <w:tab/>
        </w:r>
        <w:r>
          <w:fldChar w:fldCharType="begin"/>
        </w:r>
        <w:r>
          <w:instrText xml:space="preserve"> PAGEREF _Toc20440 \h </w:instrText>
        </w:r>
        <w:r>
          <w:fldChar w:fldCharType="separate"/>
        </w:r>
        <w:r>
          <w:t>10</w:t>
        </w:r>
        <w:r>
          <w:fldChar w:fldCharType="end"/>
        </w:r>
      </w:hyperlink>
    </w:p>
    <w:p>
      <w:pPr>
        <w:pStyle w:val="TOC2"/>
        <w:tabs>
          <w:tab w:val="right" w:leader="dot" w:pos="8306"/>
        </w:tabs>
      </w:pPr>
      <w:hyperlink w:anchor="_Toc29264" w:history="1">
        <w:r>
          <w:rPr>
            <w:rFonts w:ascii="仿宋" w:eastAsia="仿宋" w:hAnsi="仿宋" w:cs="仿宋" w:hint="eastAsia"/>
            <w:lang w:eastAsia="zh-CN"/>
          </w:rPr>
          <w:t>(二)、建设规模</w:t>
        </w:r>
        <w:r>
          <w:tab/>
        </w:r>
        <w:r>
          <w:fldChar w:fldCharType="begin"/>
        </w:r>
        <w:r>
          <w:instrText xml:space="preserve"> PAGEREF _Toc29264 \h </w:instrText>
        </w:r>
        <w:r>
          <w:fldChar w:fldCharType="separate"/>
        </w:r>
        <w:r>
          <w:t>11</w:t>
        </w:r>
        <w:r>
          <w:fldChar w:fldCharType="end"/>
        </w:r>
      </w:hyperlink>
    </w:p>
    <w:p>
      <w:pPr>
        <w:pStyle w:val="TOC1"/>
        <w:tabs>
          <w:tab w:val="right" w:leader="dot" w:pos="8306"/>
        </w:tabs>
      </w:pPr>
      <w:hyperlink w:anchor="_Toc7247" w:history="1">
        <w:r>
          <w:rPr>
            <w:rFonts w:ascii="仿宋" w:eastAsia="仿宋" w:hAnsi="仿宋" w:cs="仿宋" w:hint="eastAsia"/>
            <w:lang w:eastAsia="zh-CN"/>
          </w:rPr>
          <w:t>四、化学原料药项目文档管理</w:t>
        </w:r>
        <w:r>
          <w:tab/>
        </w:r>
        <w:r>
          <w:fldChar w:fldCharType="begin"/>
        </w:r>
        <w:r>
          <w:instrText xml:space="preserve"> PAGEREF _Toc7247 \h </w:instrText>
        </w:r>
        <w:r>
          <w:fldChar w:fldCharType="separate"/>
        </w:r>
        <w:r>
          <w:t>12</w:t>
        </w:r>
        <w:r>
          <w:fldChar w:fldCharType="end"/>
        </w:r>
      </w:hyperlink>
    </w:p>
    <w:p>
      <w:pPr>
        <w:pStyle w:val="TOC2"/>
        <w:tabs>
          <w:tab w:val="right" w:leader="dot" w:pos="8306"/>
        </w:tabs>
      </w:pPr>
      <w:hyperlink w:anchor="_Toc27982" w:history="1">
        <w:r>
          <w:rPr>
            <w:rFonts w:ascii="仿宋" w:eastAsia="仿宋" w:hAnsi="仿宋" w:cs="仿宋" w:hint="eastAsia"/>
            <w:lang w:eastAsia="zh-CN"/>
          </w:rPr>
          <w:t>(一)、文档编制与审查</w:t>
        </w:r>
        <w:r>
          <w:tab/>
        </w:r>
        <w:r>
          <w:fldChar w:fldCharType="begin"/>
        </w:r>
        <w:r>
          <w:instrText xml:space="preserve"> PAGEREF _Toc27982 \h </w:instrText>
        </w:r>
        <w:r>
          <w:fldChar w:fldCharType="separate"/>
        </w:r>
        <w:r>
          <w:t>12</w:t>
        </w:r>
        <w:r>
          <w:fldChar w:fldCharType="end"/>
        </w:r>
      </w:hyperlink>
    </w:p>
    <w:p>
      <w:pPr>
        <w:pStyle w:val="TOC2"/>
        <w:tabs>
          <w:tab w:val="right" w:leader="dot" w:pos="8306"/>
        </w:tabs>
      </w:pPr>
      <w:hyperlink w:anchor="_Toc17359" w:history="1">
        <w:r>
          <w:rPr>
            <w:rFonts w:ascii="仿宋" w:eastAsia="仿宋" w:hAnsi="仿宋" w:cs="仿宋" w:hint="eastAsia"/>
            <w:lang w:eastAsia="zh-CN"/>
          </w:rPr>
          <w:t>(二)、文档发布与分发</w:t>
        </w:r>
        <w:r>
          <w:tab/>
        </w:r>
        <w:r>
          <w:fldChar w:fldCharType="begin"/>
        </w:r>
        <w:r>
          <w:instrText xml:space="preserve"> PAGEREF _Toc17359 \h </w:instrText>
        </w:r>
        <w:r>
          <w:fldChar w:fldCharType="separate"/>
        </w:r>
        <w:r>
          <w:t>13</w:t>
        </w:r>
        <w:r>
          <w:fldChar w:fldCharType="end"/>
        </w:r>
      </w:hyperlink>
    </w:p>
    <w:p>
      <w:pPr>
        <w:pStyle w:val="TOC2"/>
        <w:tabs>
          <w:tab w:val="right" w:leader="dot" w:pos="8306"/>
        </w:tabs>
      </w:pPr>
      <w:hyperlink w:anchor="_Toc127" w:history="1">
        <w:r>
          <w:rPr>
            <w:rFonts w:ascii="仿宋" w:eastAsia="仿宋" w:hAnsi="仿宋" w:cs="仿宋" w:hint="eastAsia"/>
            <w:lang w:eastAsia="zh-CN"/>
          </w:rPr>
          <w:t>(三)、文档存档与归档</w:t>
        </w:r>
        <w:r>
          <w:tab/>
        </w:r>
        <w:r>
          <w:fldChar w:fldCharType="begin"/>
        </w:r>
        <w:r>
          <w:instrText xml:space="preserve"> PAGEREF _Toc127 \h </w:instrText>
        </w:r>
        <w:r>
          <w:fldChar w:fldCharType="separate"/>
        </w:r>
        <w:r>
          <w:t>14</w:t>
        </w:r>
        <w:r>
          <w:fldChar w:fldCharType="end"/>
        </w:r>
      </w:hyperlink>
    </w:p>
    <w:p>
      <w:pPr>
        <w:pStyle w:val="TOC1"/>
        <w:tabs>
          <w:tab w:val="right" w:leader="dot" w:pos="8306"/>
        </w:tabs>
      </w:pPr>
      <w:hyperlink w:anchor="_Toc29641" w:history="1">
        <w:r>
          <w:rPr>
            <w:rFonts w:ascii="仿宋" w:eastAsia="仿宋" w:hAnsi="仿宋" w:cs="仿宋" w:hint="eastAsia"/>
            <w:lang w:eastAsia="zh-CN"/>
          </w:rPr>
          <w:t>五、化学原料药项目可持续发展</w:t>
        </w:r>
        <w:r>
          <w:tab/>
        </w:r>
        <w:r>
          <w:fldChar w:fldCharType="begin"/>
        </w:r>
        <w:r>
          <w:instrText xml:space="preserve"> PAGEREF _Toc29641 \h </w:instrText>
        </w:r>
        <w:r>
          <w:fldChar w:fldCharType="separate"/>
        </w:r>
        <w:r>
          <w:t>15</w:t>
        </w:r>
        <w:r>
          <w:fldChar w:fldCharType="end"/>
        </w:r>
      </w:hyperlink>
    </w:p>
    <w:p>
      <w:pPr>
        <w:pStyle w:val="TOC2"/>
        <w:tabs>
          <w:tab w:val="right" w:leader="dot" w:pos="8306"/>
        </w:tabs>
      </w:pPr>
      <w:hyperlink w:anchor="_Toc8202" w:history="1">
        <w:r>
          <w:rPr>
            <w:rFonts w:ascii="仿宋" w:eastAsia="仿宋" w:hAnsi="仿宋" w:cs="仿宋" w:hint="eastAsia"/>
            <w:lang w:eastAsia="zh-CN"/>
          </w:rPr>
          <w:t>(一)、可持续战略与实践</w:t>
        </w:r>
        <w:r>
          <w:tab/>
        </w:r>
        <w:r>
          <w:fldChar w:fldCharType="begin"/>
        </w:r>
        <w:r>
          <w:instrText xml:space="preserve"> PAGEREF _Toc8202 \h </w:instrText>
        </w:r>
        <w:r>
          <w:fldChar w:fldCharType="separate"/>
        </w:r>
        <w:r>
          <w:t>15</w:t>
        </w:r>
        <w:r>
          <w:fldChar w:fldCharType="end"/>
        </w:r>
      </w:hyperlink>
    </w:p>
    <w:p>
      <w:pPr>
        <w:pStyle w:val="TOC2"/>
        <w:tabs>
          <w:tab w:val="right" w:leader="dot" w:pos="8306"/>
        </w:tabs>
      </w:pPr>
      <w:hyperlink w:anchor="_Toc16986" w:history="1">
        <w:r>
          <w:rPr>
            <w:rFonts w:ascii="仿宋" w:eastAsia="仿宋" w:hAnsi="仿宋" w:cs="仿宋" w:hint="eastAsia"/>
            <w:lang w:eastAsia="zh-CN"/>
          </w:rPr>
          <w:t>(二)、环保与社会责任</w:t>
        </w:r>
        <w:r>
          <w:tab/>
        </w:r>
        <w:r>
          <w:fldChar w:fldCharType="begin"/>
        </w:r>
        <w:r>
          <w:instrText xml:space="preserve"> PAGEREF _Toc16986 \h </w:instrText>
        </w:r>
        <w:r>
          <w:fldChar w:fldCharType="separate"/>
        </w:r>
        <w:r>
          <w:t>16</w:t>
        </w:r>
        <w:r>
          <w:fldChar w:fldCharType="end"/>
        </w:r>
      </w:hyperlink>
    </w:p>
    <w:p>
      <w:pPr>
        <w:pStyle w:val="TOC1"/>
        <w:tabs>
          <w:tab w:val="right" w:leader="dot" w:pos="8306"/>
        </w:tabs>
      </w:pPr>
      <w:hyperlink w:anchor="_Toc31206" w:history="1">
        <w:r>
          <w:rPr>
            <w:rFonts w:ascii="仿宋" w:eastAsia="仿宋" w:hAnsi="仿宋" w:cs="仿宋" w:hint="eastAsia"/>
            <w:lang w:eastAsia="zh-CN"/>
          </w:rPr>
          <w:t>六、化学原料药项目建设单位说明</w:t>
        </w:r>
        <w:r>
          <w:tab/>
        </w:r>
        <w:r>
          <w:fldChar w:fldCharType="begin"/>
        </w:r>
        <w:r>
          <w:instrText xml:space="preserve"> PAGEREF _Toc31206 \h </w:instrText>
        </w:r>
        <w:r>
          <w:fldChar w:fldCharType="separate"/>
        </w:r>
        <w:r>
          <w:t>17</w:t>
        </w:r>
        <w:r>
          <w:fldChar w:fldCharType="end"/>
        </w:r>
      </w:hyperlink>
    </w:p>
    <w:p>
      <w:pPr>
        <w:pStyle w:val="TOC2"/>
        <w:tabs>
          <w:tab w:val="right" w:leader="dot" w:pos="8306"/>
        </w:tabs>
      </w:pPr>
      <w:hyperlink w:anchor="_Toc31932" w:history="1">
        <w:r>
          <w:rPr>
            <w:rFonts w:ascii="仿宋" w:eastAsia="仿宋" w:hAnsi="仿宋" w:cs="仿宋" w:hint="eastAsia"/>
            <w:lang w:eastAsia="zh-CN"/>
          </w:rPr>
          <w:t>(一)、化学原料药项目承办单位基本情况</w:t>
        </w:r>
        <w:r>
          <w:tab/>
        </w:r>
        <w:r>
          <w:fldChar w:fldCharType="begin"/>
        </w:r>
        <w:r>
          <w:instrText xml:space="preserve"> PAGEREF _Toc31932 \h </w:instrText>
        </w:r>
        <w:r>
          <w:fldChar w:fldCharType="separate"/>
        </w:r>
        <w:r>
          <w:t>17</w:t>
        </w:r>
        <w:r>
          <w:fldChar w:fldCharType="end"/>
        </w:r>
      </w:hyperlink>
    </w:p>
    <w:p>
      <w:pPr>
        <w:pStyle w:val="TOC2"/>
        <w:tabs>
          <w:tab w:val="right" w:leader="dot" w:pos="8306"/>
        </w:tabs>
      </w:pPr>
      <w:hyperlink w:anchor="_Toc10490" w:history="1">
        <w:r>
          <w:rPr>
            <w:rFonts w:ascii="仿宋" w:eastAsia="仿宋" w:hAnsi="仿宋" w:cs="仿宋" w:hint="eastAsia"/>
            <w:lang w:eastAsia="zh-CN"/>
          </w:rPr>
          <w:t>(二)、公司经济效益分析</w:t>
        </w:r>
        <w:r>
          <w:tab/>
        </w:r>
        <w:r>
          <w:fldChar w:fldCharType="begin"/>
        </w:r>
        <w:r>
          <w:instrText xml:space="preserve"> PAGEREF _Toc10490 \h </w:instrText>
        </w:r>
        <w:r>
          <w:fldChar w:fldCharType="separate"/>
        </w:r>
        <w:r>
          <w:t>17</w:t>
        </w:r>
        <w:r>
          <w:fldChar w:fldCharType="end"/>
        </w:r>
      </w:hyperlink>
    </w:p>
    <w:p>
      <w:pPr>
        <w:pStyle w:val="TOC1"/>
        <w:tabs>
          <w:tab w:val="right" w:leader="dot" w:pos="8306"/>
        </w:tabs>
      </w:pPr>
      <w:hyperlink w:anchor="_Toc12911" w:history="1">
        <w:r>
          <w:rPr>
            <w:rFonts w:ascii="仿宋" w:eastAsia="仿宋" w:hAnsi="仿宋" w:cs="仿宋" w:hint="eastAsia"/>
            <w:lang w:eastAsia="zh-CN"/>
          </w:rPr>
          <w:t>七、化学原料药项目技术管理</w:t>
        </w:r>
        <w:r>
          <w:tab/>
        </w:r>
        <w:r>
          <w:fldChar w:fldCharType="begin"/>
        </w:r>
        <w:r>
          <w:instrText xml:space="preserve"> PAGEREF _Toc12911 \h </w:instrText>
        </w:r>
        <w:r>
          <w:fldChar w:fldCharType="separate"/>
        </w:r>
        <w:r>
          <w:t>18</w:t>
        </w:r>
        <w:r>
          <w:fldChar w:fldCharType="end"/>
        </w:r>
      </w:hyperlink>
    </w:p>
    <w:p>
      <w:pPr>
        <w:pStyle w:val="TOC2"/>
        <w:tabs>
          <w:tab w:val="right" w:leader="dot" w:pos="8306"/>
        </w:tabs>
      </w:pPr>
      <w:hyperlink w:anchor="_Toc9780" w:history="1">
        <w:r>
          <w:rPr>
            <w:rFonts w:ascii="仿宋" w:eastAsia="仿宋" w:hAnsi="仿宋" w:cs="仿宋" w:hint="eastAsia"/>
            <w:lang w:eastAsia="zh-CN"/>
          </w:rPr>
          <w:t>(一)、技术方案选用方向</w:t>
        </w:r>
        <w:r>
          <w:tab/>
        </w:r>
        <w:r>
          <w:fldChar w:fldCharType="begin"/>
        </w:r>
        <w:r>
          <w:instrText xml:space="preserve"> PAGEREF _Toc9780 \h </w:instrText>
        </w:r>
        <w:r>
          <w:fldChar w:fldCharType="separate"/>
        </w:r>
        <w:r>
          <w:t>18</w:t>
        </w:r>
        <w:r>
          <w:fldChar w:fldCharType="end"/>
        </w:r>
      </w:hyperlink>
    </w:p>
    <w:p>
      <w:pPr>
        <w:pStyle w:val="TOC2"/>
        <w:tabs>
          <w:tab w:val="right" w:leader="dot" w:pos="8306"/>
        </w:tabs>
      </w:pPr>
      <w:hyperlink w:anchor="_Toc10860" w:history="1">
        <w:r>
          <w:rPr>
            <w:rFonts w:ascii="仿宋" w:eastAsia="仿宋" w:hAnsi="仿宋" w:cs="仿宋" w:hint="eastAsia"/>
            <w:lang w:eastAsia="zh-CN"/>
          </w:rPr>
          <w:t>(二)、工艺技术方案选用原则</w:t>
        </w:r>
        <w:r>
          <w:tab/>
        </w:r>
        <w:r>
          <w:fldChar w:fldCharType="begin"/>
        </w:r>
        <w:r>
          <w:instrText xml:space="preserve"> PAGEREF _Toc10860 \h </w:instrText>
        </w:r>
        <w:r>
          <w:fldChar w:fldCharType="separate"/>
        </w:r>
        <w:r>
          <w:t>20</w:t>
        </w:r>
        <w:r>
          <w:fldChar w:fldCharType="end"/>
        </w:r>
      </w:hyperlink>
    </w:p>
    <w:p>
      <w:pPr>
        <w:pStyle w:val="TOC2"/>
        <w:tabs>
          <w:tab w:val="right" w:leader="dot" w:pos="8306"/>
        </w:tabs>
      </w:pPr>
      <w:hyperlink w:anchor="_Toc3936" w:history="1">
        <w:r>
          <w:rPr>
            <w:rFonts w:ascii="仿宋" w:eastAsia="仿宋" w:hAnsi="仿宋" w:cs="仿宋" w:hint="eastAsia"/>
            <w:lang w:eastAsia="zh-CN"/>
          </w:rPr>
          <w:t>(三)、工艺技术方案要求</w:t>
        </w:r>
        <w:r>
          <w:tab/>
        </w:r>
        <w:r>
          <w:fldChar w:fldCharType="begin"/>
        </w:r>
        <w:r>
          <w:instrText xml:space="preserve"> PAGEREF _Toc3936 \h </w:instrText>
        </w:r>
        <w:r>
          <w:fldChar w:fldCharType="separate"/>
        </w:r>
        <w:r>
          <w:t>22</w:t>
        </w:r>
        <w:r>
          <w:fldChar w:fldCharType="end"/>
        </w:r>
      </w:hyperlink>
    </w:p>
    <w:p>
      <w:pPr>
        <w:pStyle w:val="TOC1"/>
        <w:tabs>
          <w:tab w:val="right" w:leader="dot" w:pos="8306"/>
        </w:tabs>
      </w:pPr>
      <w:hyperlink w:anchor="_Toc6939" w:history="1">
        <w:r>
          <w:rPr>
            <w:rFonts w:ascii="仿宋" w:eastAsia="仿宋" w:hAnsi="仿宋" w:cs="仿宋" w:hint="eastAsia"/>
            <w:lang w:eastAsia="zh-CN"/>
          </w:rPr>
          <w:t>八、化学原料药项目经营效益</w:t>
        </w:r>
        <w:r>
          <w:tab/>
        </w:r>
        <w:r>
          <w:fldChar w:fldCharType="begin"/>
        </w:r>
        <w:r>
          <w:instrText xml:space="preserve"> PAGEREF _Toc6939 \h </w:instrText>
        </w:r>
        <w:r>
          <w:fldChar w:fldCharType="separate"/>
        </w:r>
        <w:r>
          <w:t>25</w:t>
        </w:r>
        <w:r>
          <w:fldChar w:fldCharType="end"/>
        </w:r>
      </w:hyperlink>
    </w:p>
    <w:p>
      <w:pPr>
        <w:pStyle w:val="TOC2"/>
        <w:tabs>
          <w:tab w:val="right" w:leader="dot" w:pos="8306"/>
        </w:tabs>
      </w:pPr>
      <w:hyperlink w:anchor="_Toc22993" w:history="1">
        <w:r>
          <w:rPr>
            <w:rFonts w:ascii="仿宋" w:eastAsia="仿宋" w:hAnsi="仿宋" w:cs="仿宋" w:hint="eastAsia"/>
            <w:lang w:eastAsia="zh-CN"/>
          </w:rPr>
          <w:t>(一)、经济评价财务测算</w:t>
        </w:r>
        <w:r>
          <w:tab/>
        </w:r>
        <w:r>
          <w:fldChar w:fldCharType="begin"/>
        </w:r>
        <w:r>
          <w:instrText xml:space="preserve"> PAGEREF _Toc22993 \h </w:instrText>
        </w:r>
        <w:r>
          <w:fldChar w:fldCharType="separate"/>
        </w:r>
        <w:r>
          <w:t>25</w:t>
        </w:r>
        <w:r>
          <w:fldChar w:fldCharType="end"/>
        </w:r>
      </w:hyperlink>
    </w:p>
    <w:p>
      <w:pPr>
        <w:pStyle w:val="TOC2"/>
        <w:tabs>
          <w:tab w:val="right" w:leader="dot" w:pos="8306"/>
        </w:tabs>
      </w:pPr>
      <w:hyperlink w:anchor="_Toc751" w:history="1">
        <w:r>
          <w:rPr>
            <w:rFonts w:ascii="仿宋" w:eastAsia="仿宋" w:hAnsi="仿宋" w:cs="仿宋" w:hint="eastAsia"/>
            <w:lang w:eastAsia="zh-CN"/>
          </w:rPr>
          <w:t>(二)、化学原料药项目盈利能力分析</w:t>
        </w:r>
        <w:r>
          <w:tab/>
        </w:r>
        <w:r>
          <w:fldChar w:fldCharType="begin"/>
        </w:r>
        <w:r>
          <w:instrText xml:space="preserve"> PAGEREF _Toc751 \h </w:instrText>
        </w:r>
        <w:r>
          <w:fldChar w:fldCharType="separate"/>
        </w:r>
        <w:r>
          <w:t>26</w:t>
        </w:r>
        <w:r>
          <w:fldChar w:fldCharType="end"/>
        </w:r>
      </w:hyperlink>
    </w:p>
    <w:p>
      <w:pPr>
        <w:pStyle w:val="TOC1"/>
        <w:tabs>
          <w:tab w:val="right" w:leader="dot" w:pos="8306"/>
        </w:tabs>
      </w:pPr>
      <w:hyperlink w:anchor="_Toc30474" w:history="1">
        <w:r>
          <w:rPr>
            <w:rFonts w:ascii="仿宋" w:eastAsia="仿宋" w:hAnsi="仿宋" w:cs="仿宋" w:hint="eastAsia"/>
            <w:lang w:eastAsia="zh-CN"/>
          </w:rPr>
          <w:t>九、化学原料药项目投资规划</w:t>
        </w:r>
        <w:r>
          <w:tab/>
        </w:r>
        <w:r>
          <w:fldChar w:fldCharType="begin"/>
        </w:r>
        <w:r>
          <w:instrText xml:space="preserve"> PAGEREF _Toc30474 \h </w:instrText>
        </w:r>
        <w:r>
          <w:fldChar w:fldCharType="separate"/>
        </w:r>
        <w:r>
          <w:t>27</w:t>
        </w:r>
        <w:r>
          <w:fldChar w:fldCharType="end"/>
        </w:r>
      </w:hyperlink>
    </w:p>
    <w:p>
      <w:pPr>
        <w:pStyle w:val="TOC2"/>
        <w:tabs>
          <w:tab w:val="right" w:leader="dot" w:pos="8306"/>
        </w:tabs>
      </w:pPr>
      <w:hyperlink w:anchor="_Toc11975" w:history="1">
        <w:r>
          <w:rPr>
            <w:rFonts w:ascii="仿宋" w:eastAsia="仿宋" w:hAnsi="仿宋" w:cs="仿宋" w:hint="eastAsia"/>
            <w:lang w:eastAsia="zh-CN"/>
          </w:rPr>
          <w:t>(一)、化学原料药项目总投资估算</w:t>
        </w:r>
        <w:r>
          <w:tab/>
        </w:r>
        <w:r>
          <w:fldChar w:fldCharType="begin"/>
        </w:r>
        <w:r>
          <w:instrText xml:space="preserve"> PAGEREF _Toc11975 \h </w:instrText>
        </w:r>
        <w:r>
          <w:fldChar w:fldCharType="separate"/>
        </w:r>
        <w:r>
          <w:t>27</w:t>
        </w:r>
        <w:r>
          <w:fldChar w:fldCharType="end"/>
        </w:r>
      </w:hyperlink>
    </w:p>
    <w:p>
      <w:pPr>
        <w:pStyle w:val="TOC2"/>
        <w:tabs>
          <w:tab w:val="right" w:leader="dot" w:pos="8306"/>
        </w:tabs>
      </w:pPr>
      <w:hyperlink w:anchor="_Toc25620" w:history="1">
        <w:r>
          <w:rPr>
            <w:rFonts w:ascii="仿宋" w:eastAsia="仿宋" w:hAnsi="仿宋" w:cs="仿宋" w:hint="eastAsia"/>
            <w:lang w:eastAsia="zh-CN"/>
          </w:rPr>
          <w:t>(二)、资金筹措</w:t>
        </w:r>
        <w:r>
          <w:tab/>
        </w:r>
        <w:r>
          <w:fldChar w:fldCharType="begin"/>
        </w:r>
        <w:r>
          <w:instrText xml:space="preserve"> PAGEREF _Toc25620 \h </w:instrText>
        </w:r>
        <w:r>
          <w:fldChar w:fldCharType="separate"/>
        </w:r>
        <w:r>
          <w:t>28</w:t>
        </w:r>
        <w:r>
          <w:fldChar w:fldCharType="end"/>
        </w:r>
      </w:hyperlink>
    </w:p>
    <w:p>
      <w:pPr>
        <w:pStyle w:val="TOC1"/>
        <w:tabs>
          <w:tab w:val="right" w:leader="dot" w:pos="8306"/>
        </w:tabs>
      </w:pPr>
      <w:hyperlink w:anchor="_Toc9361" w:history="1">
        <w:r>
          <w:rPr>
            <w:rFonts w:ascii="仿宋" w:eastAsia="仿宋" w:hAnsi="仿宋" w:cs="仿宋" w:hint="eastAsia"/>
            <w:lang w:eastAsia="zh-CN"/>
          </w:rPr>
          <w:t>十、化学原料药项目风险管理</w:t>
        </w:r>
        <w:r>
          <w:tab/>
        </w:r>
        <w:r>
          <w:fldChar w:fldCharType="begin"/>
        </w:r>
        <w:r>
          <w:instrText xml:space="preserve"> PAGEREF _Toc9361 \h </w:instrText>
        </w:r>
        <w:r>
          <w:fldChar w:fldCharType="separate"/>
        </w:r>
        <w:r>
          <w:t>29</w:t>
        </w:r>
        <w:r>
          <w:fldChar w:fldCharType="end"/>
        </w:r>
      </w:hyperlink>
    </w:p>
    <w:p>
      <w:pPr>
        <w:pStyle w:val="TOC2"/>
        <w:tabs>
          <w:tab w:val="right" w:leader="dot" w:pos="8306"/>
        </w:tabs>
      </w:pPr>
      <w:hyperlink w:anchor="_Toc8228" w:history="1">
        <w:r>
          <w:rPr>
            <w:rFonts w:ascii="仿宋" w:eastAsia="仿宋" w:hAnsi="仿宋" w:cs="仿宋" w:hint="eastAsia"/>
            <w:lang w:eastAsia="zh-CN"/>
          </w:rPr>
          <w:t>(一)、风险识别与评估</w:t>
        </w:r>
        <w:r>
          <w:tab/>
        </w:r>
        <w:r>
          <w:fldChar w:fldCharType="begin"/>
        </w:r>
        <w:r>
          <w:instrText xml:space="preserve"> PAGEREF _Toc8228 \h </w:instrText>
        </w:r>
        <w:r>
          <w:fldChar w:fldCharType="separate"/>
        </w:r>
        <w:r>
          <w:t>29</w:t>
        </w:r>
        <w:r>
          <w:fldChar w:fldCharType="end"/>
        </w:r>
      </w:hyperlink>
    </w:p>
    <w:p>
      <w:pPr>
        <w:pStyle w:val="TOC2"/>
        <w:tabs>
          <w:tab w:val="right" w:leader="dot" w:pos="8306"/>
        </w:tabs>
      </w:pPr>
      <w:hyperlink w:anchor="_Toc7099" w:history="1">
        <w:r>
          <w:rPr>
            <w:rFonts w:ascii="仿宋" w:eastAsia="仿宋" w:hAnsi="仿宋" w:cs="仿宋" w:hint="eastAsia"/>
            <w:lang w:eastAsia="zh-CN"/>
          </w:rPr>
          <w:t>(二)、风险应对策略</w:t>
        </w:r>
        <w:r>
          <w:tab/>
        </w:r>
        <w:r>
          <w:fldChar w:fldCharType="begin"/>
        </w:r>
        <w:r>
          <w:instrText xml:space="preserve"> PAGEREF _Toc7099 \h </w:instrText>
        </w:r>
        <w:r>
          <w:fldChar w:fldCharType="separate"/>
        </w:r>
        <w:r>
          <w:t>30</w:t>
        </w:r>
        <w:r>
          <w:fldChar w:fldCharType="end"/>
        </w:r>
      </w:hyperlink>
    </w:p>
    <w:p>
      <w:pPr>
        <w:pStyle w:val="TOC2"/>
        <w:tabs>
          <w:tab w:val="right" w:leader="dot" w:pos="8306"/>
        </w:tabs>
      </w:pPr>
      <w:hyperlink w:anchor="_Toc11702" w:history="1">
        <w:r>
          <w:rPr>
            <w:rFonts w:ascii="仿宋" w:eastAsia="仿宋" w:hAnsi="仿宋" w:cs="仿宋" w:hint="eastAsia"/>
            <w:lang w:eastAsia="zh-CN"/>
          </w:rPr>
          <w:t>(三)、风险监控与控制</w:t>
        </w:r>
        <w:r>
          <w:tab/>
        </w:r>
        <w:r>
          <w:fldChar w:fldCharType="begin"/>
        </w:r>
        <w:r>
          <w:instrText xml:space="preserve"> PAGEREF _Toc11702 \h </w:instrText>
        </w:r>
        <w:r>
          <w:fldChar w:fldCharType="separate"/>
        </w:r>
        <w:r>
          <w:t>32</w:t>
        </w:r>
        <w:r>
          <w:fldChar w:fldCharType="end"/>
        </w:r>
      </w:hyperlink>
    </w:p>
    <w:p>
      <w:pPr>
        <w:pStyle w:val="TOC1"/>
        <w:tabs>
          <w:tab w:val="right" w:leader="dot" w:pos="8306"/>
        </w:tabs>
      </w:pPr>
      <w:hyperlink w:anchor="_Toc14966" w:history="1">
        <w:r>
          <w:rPr>
            <w:rFonts w:ascii="仿宋" w:eastAsia="仿宋" w:hAnsi="仿宋" w:cs="仿宋" w:hint="eastAsia"/>
            <w:lang w:eastAsia="zh-CN"/>
          </w:rPr>
          <w:t>十一、化学原料药项目社会影响</w:t>
        </w:r>
        <w:r>
          <w:tab/>
        </w:r>
        <w:r>
          <w:fldChar w:fldCharType="begin"/>
        </w:r>
        <w:r>
          <w:instrText xml:space="preserve"> PAGEREF _Toc14966 \h </w:instrText>
        </w:r>
        <w:r>
          <w:fldChar w:fldCharType="separate"/>
        </w:r>
        <w:r>
          <w:t>33</w:t>
        </w:r>
        <w:r>
          <w:fldChar w:fldCharType="end"/>
        </w:r>
      </w:hyperlink>
    </w:p>
    <w:p>
      <w:pPr>
        <w:pStyle w:val="TOC2"/>
        <w:tabs>
          <w:tab w:val="right" w:leader="dot" w:pos="8306"/>
        </w:tabs>
      </w:pPr>
      <w:hyperlink w:anchor="_Toc6480" w:history="1">
        <w:r>
          <w:rPr>
            <w:rFonts w:ascii="仿宋" w:eastAsia="仿宋" w:hAnsi="仿宋" w:cs="仿宋" w:hint="eastAsia"/>
            <w:lang w:eastAsia="zh-CN"/>
          </w:rPr>
          <w:t>(一)、社会责任与义务</w:t>
        </w:r>
        <w:r>
          <w:tab/>
        </w:r>
        <w:r>
          <w:fldChar w:fldCharType="begin"/>
        </w:r>
        <w:r>
          <w:instrText xml:space="preserve"> PAGEREF _Toc6480 \h </w:instrText>
        </w:r>
        <w:r>
          <w:fldChar w:fldCharType="separate"/>
        </w:r>
        <w:r>
          <w:t>33</w:t>
        </w:r>
        <w:r>
          <w:fldChar w:fldCharType="end"/>
        </w:r>
      </w:hyperlink>
    </w:p>
    <w:p>
      <w:pPr>
        <w:pStyle w:val="TOC2"/>
        <w:tabs>
          <w:tab w:val="right" w:leader="dot" w:pos="8306"/>
        </w:tabs>
      </w:pPr>
      <w:hyperlink w:anchor="_Toc17888" w:history="1">
        <w:r>
          <w:rPr>
            <w:rFonts w:ascii="仿宋" w:eastAsia="仿宋" w:hAnsi="仿宋" w:cs="仿宋" w:hint="eastAsia"/>
            <w:lang w:eastAsia="zh-CN"/>
          </w:rPr>
          <w:t>(二)、社会参与与沟通</w:t>
        </w:r>
        <w:r>
          <w:tab/>
        </w:r>
        <w:r>
          <w:fldChar w:fldCharType="begin"/>
        </w:r>
        <w:r>
          <w:instrText xml:space="preserve"> PAGEREF _Toc17888 \h </w:instrText>
        </w:r>
        <w:r>
          <w:fldChar w:fldCharType="separate"/>
        </w:r>
        <w:r>
          <w:t>33</w:t>
        </w:r>
        <w:r>
          <w:fldChar w:fldCharType="end"/>
        </w:r>
      </w:hyperlink>
    </w:p>
    <w:p>
      <w:pPr>
        <w:pStyle w:val="TOC1"/>
        <w:tabs>
          <w:tab w:val="right" w:leader="dot" w:pos="8306"/>
        </w:tabs>
      </w:pPr>
      <w:hyperlink w:anchor="_Toc7046" w:history="1">
        <w:r>
          <w:rPr>
            <w:rFonts w:ascii="仿宋" w:eastAsia="仿宋" w:hAnsi="仿宋" w:cs="仿宋" w:hint="eastAsia"/>
            <w:lang w:eastAsia="zh-CN"/>
          </w:rPr>
          <w:t>十二、化学原料药项目计划安排</w:t>
        </w:r>
        <w:r>
          <w:tab/>
        </w:r>
        <w:r>
          <w:fldChar w:fldCharType="begin"/>
        </w:r>
        <w:r>
          <w:instrText xml:space="preserve"> PAGEREF _Toc7046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45" w:history="1">
        <w:r>
          <w:rPr>
            <w:rFonts w:ascii="仿宋" w:eastAsia="仿宋" w:hAnsi="仿宋" w:cs="仿宋" w:hint="eastAsia"/>
            <w:lang w:eastAsia="zh-CN"/>
          </w:rPr>
          <w:t>(一)、建设周期</w:t>
        </w:r>
        <w:r>
          <w:tab/>
        </w:r>
        <w:r>
          <w:fldChar w:fldCharType="begin"/>
        </w:r>
        <w:r>
          <w:instrText xml:space="preserve"> PAGEREF _Toc9345 \h </w:instrText>
        </w:r>
        <w:r>
          <w:fldChar w:fldCharType="separate"/>
        </w:r>
        <w:r>
          <w:t>34</w:t>
        </w:r>
        <w:r>
          <w:fldChar w:fldCharType="end"/>
        </w:r>
      </w:hyperlink>
    </w:p>
    <w:p>
      <w:pPr>
        <w:pStyle w:val="TOC2"/>
        <w:tabs>
          <w:tab w:val="right" w:leader="dot" w:pos="8306"/>
        </w:tabs>
      </w:pPr>
      <w:hyperlink w:anchor="_Toc22521" w:history="1">
        <w:r>
          <w:rPr>
            <w:rFonts w:ascii="仿宋" w:eastAsia="仿宋" w:hAnsi="仿宋" w:cs="仿宋" w:hint="eastAsia"/>
            <w:lang w:eastAsia="zh-CN"/>
          </w:rPr>
          <w:t>(二)、建设进度</w:t>
        </w:r>
        <w:r>
          <w:tab/>
        </w:r>
        <w:r>
          <w:fldChar w:fldCharType="begin"/>
        </w:r>
        <w:r>
          <w:instrText xml:space="preserve"> PAGEREF _Toc22521 \h </w:instrText>
        </w:r>
        <w:r>
          <w:fldChar w:fldCharType="separate"/>
        </w:r>
        <w:r>
          <w:t>35</w:t>
        </w:r>
        <w:r>
          <w:fldChar w:fldCharType="end"/>
        </w:r>
      </w:hyperlink>
    </w:p>
    <w:p>
      <w:pPr>
        <w:pStyle w:val="TOC2"/>
        <w:tabs>
          <w:tab w:val="right" w:leader="dot" w:pos="8306"/>
        </w:tabs>
      </w:pPr>
      <w:hyperlink w:anchor="_Toc19914" w:history="1">
        <w:r>
          <w:rPr>
            <w:rFonts w:ascii="仿宋" w:eastAsia="仿宋" w:hAnsi="仿宋" w:cs="仿宋" w:hint="eastAsia"/>
            <w:lang w:eastAsia="zh-CN"/>
          </w:rPr>
          <w:t>(三)、进度安排注意事项</w:t>
        </w:r>
        <w:r>
          <w:tab/>
        </w:r>
        <w:r>
          <w:fldChar w:fldCharType="begin"/>
        </w:r>
        <w:r>
          <w:instrText xml:space="preserve"> PAGEREF _Toc19914 \h </w:instrText>
        </w:r>
        <w:r>
          <w:fldChar w:fldCharType="separate"/>
        </w:r>
        <w:r>
          <w:t>36</w:t>
        </w:r>
        <w:r>
          <w:fldChar w:fldCharType="end"/>
        </w:r>
      </w:hyperlink>
    </w:p>
    <w:p>
      <w:pPr>
        <w:pStyle w:val="TOC2"/>
        <w:tabs>
          <w:tab w:val="right" w:leader="dot" w:pos="8306"/>
        </w:tabs>
      </w:pPr>
      <w:hyperlink w:anchor="_Toc2399" w:history="1">
        <w:r>
          <w:rPr>
            <w:rFonts w:ascii="仿宋" w:eastAsia="仿宋" w:hAnsi="仿宋" w:cs="仿宋" w:hint="eastAsia"/>
            <w:lang w:eastAsia="zh-CN"/>
          </w:rPr>
          <w:t>(四)、人力资源配置</w:t>
        </w:r>
        <w:r>
          <w:tab/>
        </w:r>
        <w:r>
          <w:fldChar w:fldCharType="begin"/>
        </w:r>
        <w:r>
          <w:instrText xml:space="preserve"> PAGEREF _Toc2399 \h </w:instrText>
        </w:r>
        <w:r>
          <w:fldChar w:fldCharType="separate"/>
        </w:r>
        <w:r>
          <w:t>38</w:t>
        </w:r>
        <w:r>
          <w:fldChar w:fldCharType="end"/>
        </w:r>
      </w:hyperlink>
    </w:p>
    <w:p>
      <w:pPr>
        <w:pStyle w:val="TOC1"/>
        <w:tabs>
          <w:tab w:val="right" w:leader="dot" w:pos="8306"/>
        </w:tabs>
      </w:pPr>
      <w:hyperlink w:anchor="_Toc22133" w:history="1">
        <w:r>
          <w:rPr>
            <w:rFonts w:ascii="仿宋" w:eastAsia="仿宋" w:hAnsi="仿宋" w:cs="仿宋" w:hint="eastAsia"/>
            <w:lang w:eastAsia="zh-CN"/>
          </w:rPr>
          <w:t>十三、供应链管理</w:t>
        </w:r>
        <w:r>
          <w:tab/>
        </w:r>
        <w:r>
          <w:fldChar w:fldCharType="begin"/>
        </w:r>
        <w:r>
          <w:instrText xml:space="preserve"> PAGEREF _Toc22133 \h </w:instrText>
        </w:r>
        <w:r>
          <w:fldChar w:fldCharType="separate"/>
        </w:r>
        <w:r>
          <w:t>38</w:t>
        </w:r>
        <w:r>
          <w:fldChar w:fldCharType="end"/>
        </w:r>
      </w:hyperlink>
    </w:p>
    <w:p>
      <w:pPr>
        <w:pStyle w:val="TOC2"/>
        <w:tabs>
          <w:tab w:val="right" w:leader="dot" w:pos="8306"/>
        </w:tabs>
      </w:pPr>
      <w:hyperlink w:anchor="_Toc10979" w:history="1">
        <w:r>
          <w:rPr>
            <w:rFonts w:ascii="仿宋" w:eastAsia="仿宋" w:hAnsi="仿宋" w:cs="仿宋" w:hint="eastAsia"/>
            <w:lang w:eastAsia="zh-CN"/>
          </w:rPr>
          <w:t>(一)、供应链战略规划</w:t>
        </w:r>
        <w:r>
          <w:tab/>
        </w:r>
        <w:r>
          <w:fldChar w:fldCharType="begin"/>
        </w:r>
        <w:r>
          <w:instrText xml:space="preserve"> PAGEREF _Toc10979 \h </w:instrText>
        </w:r>
        <w:r>
          <w:fldChar w:fldCharType="separate"/>
        </w:r>
        <w:r>
          <w:t>38</w:t>
        </w:r>
        <w:r>
          <w:fldChar w:fldCharType="end"/>
        </w:r>
      </w:hyperlink>
    </w:p>
    <w:p>
      <w:pPr>
        <w:pStyle w:val="TOC2"/>
        <w:tabs>
          <w:tab w:val="right" w:leader="dot" w:pos="8306"/>
        </w:tabs>
      </w:pPr>
      <w:hyperlink w:anchor="_Toc2293" w:history="1">
        <w:r>
          <w:rPr>
            <w:rFonts w:ascii="仿宋" w:eastAsia="仿宋" w:hAnsi="仿宋" w:cs="仿宋" w:hint="eastAsia"/>
            <w:lang w:eastAsia="zh-CN"/>
          </w:rPr>
          <w:t>(二)、供应商选择与合作</w:t>
        </w:r>
        <w:r>
          <w:tab/>
        </w:r>
        <w:r>
          <w:fldChar w:fldCharType="begin"/>
        </w:r>
        <w:r>
          <w:instrText xml:space="preserve"> PAGEREF _Toc2293 \h </w:instrText>
        </w:r>
        <w:r>
          <w:fldChar w:fldCharType="separate"/>
        </w:r>
        <w:r>
          <w:t>40</w:t>
        </w:r>
        <w:r>
          <w:fldChar w:fldCharType="end"/>
        </w:r>
      </w:hyperlink>
    </w:p>
    <w:p>
      <w:pPr>
        <w:pStyle w:val="TOC2"/>
        <w:tabs>
          <w:tab w:val="right" w:leader="dot" w:pos="8306"/>
        </w:tabs>
      </w:pPr>
      <w:hyperlink w:anchor="_Toc29015" w:history="1">
        <w:r>
          <w:rPr>
            <w:rFonts w:ascii="仿宋" w:eastAsia="仿宋" w:hAnsi="仿宋" w:cs="仿宋" w:hint="eastAsia"/>
            <w:lang w:eastAsia="zh-CN"/>
          </w:rPr>
          <w:t>(三)、物流与库存管理</w:t>
        </w:r>
        <w:r>
          <w:tab/>
        </w:r>
        <w:r>
          <w:fldChar w:fldCharType="begin"/>
        </w:r>
        <w:r>
          <w:instrText xml:space="preserve"> PAGEREF _Toc29015 \h </w:instrText>
        </w:r>
        <w:r>
          <w:fldChar w:fldCharType="separate"/>
        </w:r>
        <w:r>
          <w:t>41</w:t>
        </w:r>
        <w:r>
          <w:fldChar w:fldCharType="end"/>
        </w:r>
      </w:hyperlink>
    </w:p>
    <w:p>
      <w:pPr>
        <w:pStyle w:val="TOC1"/>
        <w:tabs>
          <w:tab w:val="right" w:leader="dot" w:pos="8306"/>
        </w:tabs>
      </w:pPr>
      <w:hyperlink w:anchor="_Toc12890" w:history="1">
        <w:r>
          <w:rPr>
            <w:rFonts w:ascii="仿宋" w:eastAsia="仿宋" w:hAnsi="仿宋" w:cs="仿宋" w:hint="eastAsia"/>
            <w:lang w:eastAsia="zh-CN"/>
          </w:rPr>
          <w:t>十四、营销与推广策略</w:t>
        </w:r>
        <w:r>
          <w:tab/>
        </w:r>
        <w:r>
          <w:fldChar w:fldCharType="begin"/>
        </w:r>
        <w:r>
          <w:instrText xml:space="preserve"> PAGEREF _Toc12890 \h </w:instrText>
        </w:r>
        <w:r>
          <w:fldChar w:fldCharType="separate"/>
        </w:r>
        <w:r>
          <w:t>43</w:t>
        </w:r>
        <w:r>
          <w:fldChar w:fldCharType="end"/>
        </w:r>
      </w:hyperlink>
    </w:p>
    <w:p>
      <w:pPr>
        <w:pStyle w:val="TOC2"/>
        <w:tabs>
          <w:tab w:val="right" w:leader="dot" w:pos="8306"/>
        </w:tabs>
      </w:pPr>
      <w:hyperlink w:anchor="_Toc15111" w:history="1">
        <w:r>
          <w:rPr>
            <w:rFonts w:ascii="仿宋" w:eastAsia="仿宋" w:hAnsi="仿宋" w:cs="仿宋" w:hint="eastAsia"/>
            <w:lang w:eastAsia="zh-CN"/>
          </w:rPr>
          <w:t>(一)、产品/服务定位与特点</w:t>
        </w:r>
        <w:r>
          <w:tab/>
        </w:r>
        <w:r>
          <w:fldChar w:fldCharType="begin"/>
        </w:r>
        <w:r>
          <w:instrText xml:space="preserve"> PAGEREF _Toc15111 \h </w:instrText>
        </w:r>
        <w:r>
          <w:fldChar w:fldCharType="separate"/>
        </w:r>
        <w:r>
          <w:t>43</w:t>
        </w:r>
        <w:r>
          <w:fldChar w:fldCharType="end"/>
        </w:r>
      </w:hyperlink>
    </w:p>
    <w:p>
      <w:pPr>
        <w:pStyle w:val="TOC2"/>
        <w:tabs>
          <w:tab w:val="right" w:leader="dot" w:pos="8306"/>
        </w:tabs>
      </w:pPr>
      <w:hyperlink w:anchor="_Toc20303" w:history="1">
        <w:r>
          <w:rPr>
            <w:rFonts w:ascii="仿宋" w:eastAsia="仿宋" w:hAnsi="仿宋" w:cs="仿宋" w:hint="eastAsia"/>
            <w:lang w:eastAsia="zh-CN"/>
          </w:rPr>
          <w:t>(二)、市场定位与竞争分析</w:t>
        </w:r>
        <w:r>
          <w:tab/>
        </w:r>
        <w:r>
          <w:fldChar w:fldCharType="begin"/>
        </w:r>
        <w:r>
          <w:instrText xml:space="preserve"> PAGEREF _Toc20303 \h </w:instrText>
        </w:r>
        <w:r>
          <w:fldChar w:fldCharType="separate"/>
        </w:r>
        <w:r>
          <w:t>44</w:t>
        </w:r>
        <w:r>
          <w:fldChar w:fldCharType="end"/>
        </w:r>
      </w:hyperlink>
    </w:p>
    <w:p>
      <w:pPr>
        <w:pStyle w:val="TOC2"/>
        <w:tabs>
          <w:tab w:val="right" w:leader="dot" w:pos="8306"/>
        </w:tabs>
      </w:pPr>
      <w:hyperlink w:anchor="_Toc4922" w:history="1">
        <w:r>
          <w:rPr>
            <w:rFonts w:ascii="仿宋" w:eastAsia="仿宋" w:hAnsi="仿宋" w:cs="仿宋" w:hint="eastAsia"/>
            <w:lang w:eastAsia="zh-CN"/>
          </w:rPr>
          <w:t>(三)、营销渠道与策略</w:t>
        </w:r>
        <w:r>
          <w:tab/>
        </w:r>
        <w:r>
          <w:fldChar w:fldCharType="begin"/>
        </w:r>
        <w:r>
          <w:instrText xml:space="preserve"> PAGEREF _Toc4922 \h </w:instrText>
        </w:r>
        <w:r>
          <w:fldChar w:fldCharType="separate"/>
        </w:r>
        <w:r>
          <w:t>45</w:t>
        </w:r>
        <w:r>
          <w:fldChar w:fldCharType="end"/>
        </w:r>
      </w:hyperlink>
    </w:p>
    <w:p>
      <w:pPr>
        <w:pStyle w:val="TOC2"/>
        <w:tabs>
          <w:tab w:val="right" w:leader="dot" w:pos="8306"/>
        </w:tabs>
      </w:pPr>
      <w:hyperlink w:anchor="_Toc25123" w:history="1">
        <w:r>
          <w:rPr>
            <w:rFonts w:ascii="仿宋" w:eastAsia="仿宋" w:hAnsi="仿宋" w:cs="仿宋" w:hint="eastAsia"/>
            <w:lang w:eastAsia="zh-CN"/>
          </w:rPr>
          <w:t>(四)、推广与宣传活动</w:t>
        </w:r>
        <w:r>
          <w:tab/>
        </w:r>
        <w:r>
          <w:fldChar w:fldCharType="begin"/>
        </w:r>
        <w:r>
          <w:instrText xml:space="preserve"> PAGEREF _Toc25123 \h </w:instrText>
        </w:r>
        <w:r>
          <w:fldChar w:fldCharType="separate"/>
        </w:r>
        <w:r>
          <w:t>46</w:t>
        </w:r>
        <w:r>
          <w:fldChar w:fldCharType="end"/>
        </w:r>
      </w:hyperlink>
    </w:p>
    <w:p>
      <w:pPr>
        <w:pStyle w:val="TOC1"/>
        <w:tabs>
          <w:tab w:val="right" w:leader="dot" w:pos="8306"/>
        </w:tabs>
      </w:pPr>
      <w:hyperlink w:anchor="_Toc3743" w:history="1">
        <w:r>
          <w:rPr>
            <w:rFonts w:ascii="仿宋" w:eastAsia="仿宋" w:hAnsi="仿宋" w:cs="仿宋" w:hint="eastAsia"/>
            <w:lang w:eastAsia="zh-CN"/>
          </w:rPr>
          <w:t>十五、化学原料药项目实施保障措施</w:t>
        </w:r>
        <w:r>
          <w:tab/>
        </w:r>
        <w:r>
          <w:fldChar w:fldCharType="begin"/>
        </w:r>
        <w:r>
          <w:instrText xml:space="preserve"> PAGEREF _Toc3743 \h </w:instrText>
        </w:r>
        <w:r>
          <w:fldChar w:fldCharType="separate"/>
        </w:r>
        <w:r>
          <w:t>52</w:t>
        </w:r>
        <w:r>
          <w:fldChar w:fldCharType="end"/>
        </w:r>
      </w:hyperlink>
    </w:p>
    <w:p>
      <w:pPr>
        <w:pStyle w:val="TOC2"/>
        <w:tabs>
          <w:tab w:val="right" w:leader="dot" w:pos="8306"/>
        </w:tabs>
      </w:pPr>
      <w:hyperlink w:anchor="_Toc16887" w:history="1">
        <w:r>
          <w:rPr>
            <w:rFonts w:ascii="仿宋" w:eastAsia="仿宋" w:hAnsi="仿宋" w:cs="仿宋" w:hint="eastAsia"/>
            <w:lang w:eastAsia="zh-CN"/>
          </w:rPr>
          <w:t>(一)、化学原料药项目实施保障机制</w:t>
        </w:r>
        <w:r>
          <w:tab/>
        </w:r>
        <w:r>
          <w:fldChar w:fldCharType="begin"/>
        </w:r>
        <w:r>
          <w:instrText xml:space="preserve"> PAGEREF _Toc16887 \h </w:instrText>
        </w:r>
        <w:r>
          <w:fldChar w:fldCharType="separate"/>
        </w:r>
        <w:r>
          <w:t>52</w:t>
        </w:r>
        <w:r>
          <w:fldChar w:fldCharType="end"/>
        </w:r>
      </w:hyperlink>
    </w:p>
    <w:p>
      <w:pPr>
        <w:pStyle w:val="TOC2"/>
        <w:tabs>
          <w:tab w:val="right" w:leader="dot" w:pos="8306"/>
        </w:tabs>
      </w:pPr>
      <w:hyperlink w:anchor="_Toc12343" w:history="1">
        <w:r>
          <w:rPr>
            <w:rFonts w:ascii="仿宋" w:eastAsia="仿宋" w:hAnsi="仿宋" w:cs="仿宋" w:hint="eastAsia"/>
            <w:lang w:eastAsia="zh-CN"/>
          </w:rPr>
          <w:t>(二)、化学原料药项目法律合规要求</w:t>
        </w:r>
        <w:r>
          <w:tab/>
        </w:r>
        <w:r>
          <w:fldChar w:fldCharType="begin"/>
        </w:r>
        <w:r>
          <w:instrText xml:space="preserve"> PAGEREF _Toc12343 \h </w:instrText>
        </w:r>
        <w:r>
          <w:fldChar w:fldCharType="separate"/>
        </w:r>
        <w:r>
          <w:t>55</w:t>
        </w:r>
        <w:r>
          <w:fldChar w:fldCharType="end"/>
        </w:r>
      </w:hyperlink>
    </w:p>
    <w:p>
      <w:pPr>
        <w:pStyle w:val="TOC2"/>
        <w:tabs>
          <w:tab w:val="right" w:leader="dot" w:pos="8306"/>
        </w:tabs>
      </w:pPr>
      <w:hyperlink w:anchor="_Toc29837" w:history="1">
        <w:r>
          <w:rPr>
            <w:rFonts w:ascii="仿宋" w:eastAsia="仿宋" w:hAnsi="仿宋" w:cs="仿宋" w:hint="eastAsia"/>
            <w:lang w:eastAsia="zh-CN"/>
          </w:rPr>
          <w:t>(三)、化学原料药项目合同管理与法律事务</w:t>
        </w:r>
        <w:r>
          <w:tab/>
        </w:r>
        <w:r>
          <w:fldChar w:fldCharType="begin"/>
        </w:r>
        <w:r>
          <w:instrText xml:space="preserve"> PAGEREF _Toc29837 \h </w:instrText>
        </w:r>
        <w:r>
          <w:fldChar w:fldCharType="separate"/>
        </w:r>
        <w:r>
          <w:t>59</w:t>
        </w:r>
        <w:r>
          <w:fldChar w:fldCharType="end"/>
        </w:r>
      </w:hyperlink>
    </w:p>
    <w:p>
      <w:pPr>
        <w:pStyle w:val="TOC2"/>
        <w:tabs>
          <w:tab w:val="right" w:leader="dot" w:pos="8306"/>
        </w:tabs>
      </w:pPr>
      <w:hyperlink w:anchor="_Toc17021" w:history="1">
        <w:r>
          <w:rPr>
            <w:rFonts w:ascii="仿宋" w:eastAsia="仿宋" w:hAnsi="仿宋" w:cs="仿宋" w:hint="eastAsia"/>
            <w:lang w:eastAsia="zh-CN"/>
          </w:rPr>
          <w:t>(四)、化学原料药项目知识产权保护策略</w:t>
        </w:r>
        <w:r>
          <w:tab/>
        </w:r>
        <w:r>
          <w:fldChar w:fldCharType="begin"/>
        </w:r>
        <w:r>
          <w:instrText xml:space="preserve"> PAGEREF _Toc17021 \h </w:instrText>
        </w:r>
        <w:r>
          <w:fldChar w:fldCharType="separate"/>
        </w:r>
        <w:r>
          <w:t>66</w:t>
        </w:r>
        <w:r>
          <w:fldChar w:fldCharType="end"/>
        </w:r>
      </w:hyperlink>
    </w:p>
    <w:p>
      <w:pPr>
        <w:pStyle w:val="TOC1"/>
        <w:tabs>
          <w:tab w:val="right" w:leader="dot" w:pos="8306"/>
        </w:tabs>
      </w:pPr>
      <w:hyperlink w:anchor="_Toc28485" w:history="1">
        <w:r>
          <w:rPr>
            <w:rFonts w:ascii="仿宋" w:eastAsia="仿宋" w:hAnsi="仿宋" w:cs="仿宋" w:hint="eastAsia"/>
            <w:lang w:eastAsia="zh-CN"/>
          </w:rPr>
          <w:t>十六、化学原料药项目工程方案分析</w:t>
        </w:r>
        <w:r>
          <w:tab/>
        </w:r>
        <w:r>
          <w:fldChar w:fldCharType="begin"/>
        </w:r>
        <w:r>
          <w:instrText xml:space="preserve"> PAGEREF _Toc28485 \h </w:instrText>
        </w:r>
        <w:r>
          <w:fldChar w:fldCharType="separate"/>
        </w:r>
        <w:r>
          <w:t>68</w:t>
        </w:r>
        <w:r>
          <w:fldChar w:fldCharType="end"/>
        </w:r>
      </w:hyperlink>
    </w:p>
    <w:p>
      <w:pPr>
        <w:pStyle w:val="TOC2"/>
        <w:tabs>
          <w:tab w:val="right" w:leader="dot" w:pos="8306"/>
        </w:tabs>
      </w:pPr>
      <w:hyperlink w:anchor="_Toc11992" w:history="1">
        <w:r>
          <w:rPr>
            <w:rFonts w:ascii="仿宋" w:eastAsia="仿宋" w:hAnsi="仿宋" w:cs="仿宋" w:hint="eastAsia"/>
            <w:lang w:eastAsia="zh-CN"/>
          </w:rPr>
          <w:t>(一)、建筑工程设计原则</w:t>
        </w:r>
        <w:r>
          <w:tab/>
        </w:r>
        <w:r>
          <w:fldChar w:fldCharType="begin"/>
        </w:r>
        <w:r>
          <w:instrText xml:space="preserve"> PAGEREF _Toc11992 \h </w:instrText>
        </w:r>
        <w:r>
          <w:fldChar w:fldCharType="separate"/>
        </w:r>
        <w:r>
          <w:t>68</w:t>
        </w:r>
        <w:r>
          <w:fldChar w:fldCharType="end"/>
        </w:r>
      </w:hyperlink>
    </w:p>
    <w:p>
      <w:pPr>
        <w:pStyle w:val="TOC2"/>
        <w:tabs>
          <w:tab w:val="right" w:leader="dot" w:pos="8306"/>
        </w:tabs>
      </w:pPr>
      <w:hyperlink w:anchor="_Toc16714" w:history="1">
        <w:r>
          <w:rPr>
            <w:rFonts w:ascii="仿宋" w:eastAsia="仿宋" w:hAnsi="仿宋" w:cs="仿宋" w:hint="eastAsia"/>
            <w:lang w:eastAsia="zh-CN"/>
          </w:rPr>
          <w:t>(二)、土建工程建设指标</w:t>
        </w:r>
        <w:r>
          <w:tab/>
        </w:r>
        <w:r>
          <w:fldChar w:fldCharType="begin"/>
        </w:r>
        <w:r>
          <w:instrText xml:space="preserve"> PAGEREF _Toc16714 \h </w:instrText>
        </w:r>
        <w:r>
          <w:fldChar w:fldCharType="separate"/>
        </w:r>
        <w:r>
          <w:t>71</w:t>
        </w:r>
        <w:r>
          <w:fldChar w:fldCharType="end"/>
        </w:r>
      </w:hyperlink>
    </w:p>
    <w:p>
      <w:pPr>
        <w:pStyle w:val="TOC1"/>
        <w:tabs>
          <w:tab w:val="right" w:leader="dot" w:pos="8306"/>
        </w:tabs>
      </w:pPr>
      <w:hyperlink w:anchor="_Toc28064" w:history="1">
        <w:r>
          <w:rPr>
            <w:rFonts w:ascii="仿宋" w:eastAsia="仿宋" w:hAnsi="仿宋" w:cs="仿宋" w:hint="eastAsia"/>
            <w:lang w:eastAsia="zh-CN"/>
          </w:rPr>
          <w:t>十七、利益相关者分析与沟通计划</w:t>
        </w:r>
        <w:r>
          <w:tab/>
        </w:r>
        <w:r>
          <w:fldChar w:fldCharType="begin"/>
        </w:r>
        <w:r>
          <w:instrText xml:space="preserve"> PAGEREF _Toc28064 \h </w:instrText>
        </w:r>
        <w:r>
          <w:fldChar w:fldCharType="separate"/>
        </w:r>
        <w:r>
          <w:t>73</w:t>
        </w:r>
        <w:r>
          <w:fldChar w:fldCharType="end"/>
        </w:r>
      </w:hyperlink>
    </w:p>
    <w:p>
      <w:pPr>
        <w:pStyle w:val="TOC2"/>
        <w:tabs>
          <w:tab w:val="right" w:leader="dot" w:pos="8306"/>
        </w:tabs>
      </w:pPr>
      <w:hyperlink w:anchor="_Toc30730" w:history="1">
        <w:r>
          <w:rPr>
            <w:rFonts w:ascii="仿宋" w:eastAsia="仿宋" w:hAnsi="仿宋" w:cs="仿宋" w:hint="eastAsia"/>
            <w:lang w:eastAsia="zh-CN"/>
          </w:rPr>
          <w:t>(一)、利益相关者分析</w:t>
        </w:r>
        <w:r>
          <w:tab/>
        </w:r>
        <w:r>
          <w:fldChar w:fldCharType="begin"/>
        </w:r>
        <w:r>
          <w:instrText xml:space="preserve"> PAGEREF _Toc30730 \h </w:instrText>
        </w:r>
        <w:r>
          <w:fldChar w:fldCharType="separate"/>
        </w:r>
        <w:r>
          <w:t>73</w:t>
        </w:r>
        <w:r>
          <w:fldChar w:fldCharType="end"/>
        </w:r>
      </w:hyperlink>
    </w:p>
    <w:p>
      <w:pPr>
        <w:pStyle w:val="TOC2"/>
        <w:tabs>
          <w:tab w:val="right" w:leader="dot" w:pos="8306"/>
        </w:tabs>
      </w:pPr>
      <w:hyperlink w:anchor="_Toc15160" w:history="1">
        <w:r>
          <w:rPr>
            <w:rFonts w:ascii="仿宋" w:eastAsia="仿宋" w:hAnsi="仿宋" w:cs="仿宋" w:hint="eastAsia"/>
            <w:lang w:eastAsia="zh-CN"/>
          </w:rPr>
          <w:t>(二)、沟通计划</w:t>
        </w:r>
        <w:r>
          <w:tab/>
        </w:r>
        <w:r>
          <w:fldChar w:fldCharType="begin"/>
        </w:r>
        <w:r>
          <w:instrText xml:space="preserve"> PAGEREF _Toc15160 \h </w:instrText>
        </w:r>
        <w:r>
          <w:fldChar w:fldCharType="separate"/>
        </w:r>
        <w:r>
          <w:t>74</w:t>
        </w:r>
        <w:r>
          <w:fldChar w:fldCharType="end"/>
        </w:r>
      </w:hyperlink>
    </w:p>
    <w:p>
      <w:pPr>
        <w:pStyle w:val="TOC1"/>
        <w:tabs>
          <w:tab w:val="right" w:leader="dot" w:pos="8306"/>
        </w:tabs>
      </w:pPr>
      <w:hyperlink w:anchor="_Toc22623" w:history="1">
        <w:r>
          <w:rPr>
            <w:rFonts w:ascii="仿宋" w:eastAsia="仿宋" w:hAnsi="仿宋" w:cs="仿宋" w:hint="eastAsia"/>
            <w:lang w:eastAsia="zh-CN"/>
          </w:rPr>
          <w:t>十八、质量管理体系</w:t>
        </w:r>
        <w:r>
          <w:tab/>
        </w:r>
        <w:r>
          <w:fldChar w:fldCharType="begin"/>
        </w:r>
        <w:r>
          <w:instrText xml:space="preserve"> PAGEREF _Toc22623 \h </w:instrText>
        </w:r>
        <w:r>
          <w:fldChar w:fldCharType="separate"/>
        </w:r>
        <w:r>
          <w:t>75</w:t>
        </w:r>
        <w:r>
          <w:fldChar w:fldCharType="end"/>
        </w:r>
      </w:hyperlink>
    </w:p>
    <w:p>
      <w:pPr>
        <w:pStyle w:val="TOC2"/>
        <w:tabs>
          <w:tab w:val="right" w:leader="dot" w:pos="8306"/>
        </w:tabs>
      </w:pPr>
      <w:hyperlink w:anchor="_Toc25353" w:history="1">
        <w:r>
          <w:rPr>
            <w:rFonts w:ascii="仿宋" w:eastAsia="仿宋" w:hAnsi="仿宋" w:cs="仿宋" w:hint="eastAsia"/>
            <w:lang w:eastAsia="zh-CN"/>
          </w:rPr>
          <w:t>(一)、质量目标与方针</w:t>
        </w:r>
        <w:r>
          <w:tab/>
        </w:r>
        <w:r>
          <w:fldChar w:fldCharType="begin"/>
        </w:r>
        <w:r>
          <w:instrText xml:space="preserve"> PAGEREF _Toc25353 \h </w:instrText>
        </w:r>
        <w:r>
          <w:fldChar w:fldCharType="separate"/>
        </w:r>
        <w:r>
          <w:t>75</w:t>
        </w:r>
        <w:r>
          <w:fldChar w:fldCharType="end"/>
        </w:r>
      </w:hyperlink>
    </w:p>
    <w:p>
      <w:pPr>
        <w:pStyle w:val="TOC2"/>
        <w:tabs>
          <w:tab w:val="right" w:leader="dot" w:pos="8306"/>
        </w:tabs>
      </w:pPr>
      <w:hyperlink w:anchor="_Toc6681" w:history="1">
        <w:r>
          <w:rPr>
            <w:rFonts w:ascii="仿宋" w:eastAsia="仿宋" w:hAnsi="仿宋" w:cs="仿宋" w:hint="eastAsia"/>
            <w:lang w:eastAsia="zh-CN"/>
          </w:rPr>
          <w:t>(二)、质量管理责任</w:t>
        </w:r>
        <w:r>
          <w:tab/>
        </w:r>
        <w:r>
          <w:fldChar w:fldCharType="begin"/>
        </w:r>
        <w:r>
          <w:instrText xml:space="preserve"> PAGEREF _Toc6681 \h </w:instrText>
        </w:r>
        <w:r>
          <w:fldChar w:fldCharType="separate"/>
        </w:r>
        <w:r>
          <w:t>76</w:t>
        </w:r>
        <w:r>
          <w:fldChar w:fldCharType="end"/>
        </w:r>
      </w:hyperlink>
    </w:p>
    <w:p>
      <w:pPr>
        <w:pStyle w:val="TOC2"/>
        <w:tabs>
          <w:tab w:val="right" w:leader="dot" w:pos="8306"/>
        </w:tabs>
      </w:pPr>
      <w:hyperlink w:anchor="_Toc14192" w:history="1">
        <w:r>
          <w:rPr>
            <w:rFonts w:ascii="仿宋" w:eastAsia="仿宋" w:hAnsi="仿宋" w:cs="仿宋" w:hint="eastAsia"/>
            <w:lang w:eastAsia="zh-CN"/>
          </w:rPr>
          <w:t>(三)、质量管理体系文件</w:t>
        </w:r>
        <w:r>
          <w:tab/>
        </w:r>
        <w:r>
          <w:fldChar w:fldCharType="begin"/>
        </w:r>
        <w:r>
          <w:instrText xml:space="preserve"> PAGEREF _Toc14192 \h </w:instrText>
        </w:r>
        <w:r>
          <w:fldChar w:fldCharType="separate"/>
        </w:r>
        <w:r>
          <w:t>78</w:t>
        </w:r>
        <w:r>
          <w:fldChar w:fldCharType="end"/>
        </w:r>
      </w:hyperlink>
    </w:p>
    <w:p>
      <w:pPr>
        <w:pStyle w:val="TOC2"/>
        <w:tabs>
          <w:tab w:val="right" w:leader="dot" w:pos="8306"/>
        </w:tabs>
      </w:pPr>
      <w:hyperlink w:anchor="_Toc203" w:history="1">
        <w:r>
          <w:rPr>
            <w:rFonts w:ascii="仿宋" w:eastAsia="仿宋" w:hAnsi="仿宋" w:cs="仿宋" w:hint="eastAsia"/>
            <w:lang w:eastAsia="zh-CN"/>
          </w:rPr>
          <w:t>(四)、质量培训与教育</w:t>
        </w:r>
        <w:r>
          <w:tab/>
        </w:r>
        <w:r>
          <w:fldChar w:fldCharType="begin"/>
        </w:r>
        <w:r>
          <w:instrText xml:space="preserve"> PAGEREF _Toc203 \h </w:instrText>
        </w:r>
        <w:r>
          <w:fldChar w:fldCharType="separate"/>
        </w:r>
        <w:r>
          <w:t>80</w:t>
        </w:r>
        <w:r>
          <w:fldChar w:fldCharType="end"/>
        </w:r>
      </w:hyperlink>
    </w:p>
    <w:p>
      <w:pPr>
        <w:pStyle w:val="TOC2"/>
        <w:tabs>
          <w:tab w:val="right" w:leader="dot" w:pos="8306"/>
        </w:tabs>
      </w:pPr>
      <w:hyperlink w:anchor="_Toc17867" w:history="1">
        <w:r>
          <w:rPr>
            <w:rFonts w:ascii="仿宋" w:eastAsia="仿宋" w:hAnsi="仿宋" w:cs="仿宋" w:hint="eastAsia"/>
            <w:lang w:eastAsia="zh-CN"/>
          </w:rPr>
          <w:t>(五)、质量审核与评价</w:t>
        </w:r>
        <w:r>
          <w:tab/>
        </w:r>
        <w:r>
          <w:fldChar w:fldCharType="begin"/>
        </w:r>
        <w:r>
          <w:instrText xml:space="preserve"> PAGEREF _Toc17867 \h </w:instrText>
        </w:r>
        <w:r>
          <w:fldChar w:fldCharType="separate"/>
        </w:r>
        <w:r>
          <w:t>81</w:t>
        </w:r>
        <w:r>
          <w:fldChar w:fldCharType="end"/>
        </w:r>
      </w:hyperlink>
    </w:p>
    <w:p>
      <w:pPr>
        <w:pStyle w:val="TOC2"/>
        <w:tabs>
          <w:tab w:val="right" w:leader="dot" w:pos="8306"/>
        </w:tabs>
      </w:pPr>
      <w:hyperlink w:anchor="_Toc17414" w:history="1">
        <w:r>
          <w:rPr>
            <w:rFonts w:ascii="仿宋" w:eastAsia="仿宋" w:hAnsi="仿宋" w:cs="仿宋" w:hint="eastAsia"/>
            <w:lang w:eastAsia="zh-CN"/>
          </w:rPr>
          <w:t>(六)、不符合与纠正措施</w:t>
        </w:r>
        <w:r>
          <w:tab/>
        </w:r>
        <w:r>
          <w:fldChar w:fldCharType="begin"/>
        </w:r>
        <w:r>
          <w:instrText xml:space="preserve"> PAGEREF _Toc17414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907"/>
      <w:r>
        <w:rPr>
          <w:rFonts w:ascii="仿宋" w:eastAsia="仿宋" w:hAnsi="仿宋" w:cs="仿宋" w:hint="eastAsia"/>
          <w:sz w:val="28"/>
          <w:lang w:eastAsia="zh-CN"/>
        </w:rPr>
        <w:t>一、化学原料药项目土建工程</w:t>
      </w:r>
      <w:bookmarkEnd w:id="2"/>
    </w:p>
    <w:p>
      <w:pPr>
        <w:pStyle w:val="Heading2"/>
        <w:rPr>
          <w:rFonts w:ascii="仿宋" w:eastAsia="仿宋" w:hAnsi="仿宋" w:cs="仿宋" w:hint="eastAsia"/>
          <w:lang w:eastAsia="zh-CN"/>
        </w:rPr>
      </w:pPr>
      <w:bookmarkStart w:id="3" w:name="_Toc124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在化学原料药项目的建筑工程设计中，我们将秉承一系列重要的设计原则，以确保化学原料药项目建筑在功能、美观、可持续性等方面达到最佳效果。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首要原则是确保建筑的功能性得到最大化的发挥。我们将充分理解化学原料药项目的实际需求，合理布局各个功能区域，保证建筑在满足业务需求的同时，提供高效的工作环境。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在建筑设计中，我们将综合考虑建设和运营成本。通过精细的经济效益分析，确保设计方案在高效利用资源的同时，对化学原料药项目的长期盈利能力有积极的贡献。</w:t>
      </w:r>
    </w:p>
    <w:p>
      <w:pPr>
        <w:pStyle w:val="Heading2"/>
        <w:ind w:firstLine="560" w:firstLineChars="200"/>
        <w:rPr>
          <w:rFonts w:ascii="仿宋" w:eastAsia="仿宋" w:hAnsi="仿宋" w:cs="仿宋" w:hint="eastAsia"/>
          <w:sz w:val="28"/>
          <w:lang w:eastAsia="zh-CN"/>
        </w:rPr>
      </w:pPr>
      <w:bookmarkStart w:id="4" w:name="_Toc198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的土建工程设计中，我们将精准设定设计年限，结合化学原料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原料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9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原料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原料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原料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4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本期工程化学原料药项目预计总建筑面积XXX平方米，其中：计容建筑面积XXX平方米，计划建筑工程投资XX万元，占化学原料药项目总投资的XX%。</w:t>
      </w:r>
    </w:p>
    <w:p>
      <w:pPr>
        <w:pStyle w:val="Heading1"/>
        <w:ind w:firstLine="560" w:firstLineChars="200"/>
        <w:rPr>
          <w:rFonts w:ascii="仿宋" w:eastAsia="仿宋" w:hAnsi="仿宋" w:cs="仿宋" w:hint="eastAsia"/>
          <w:sz w:val="28"/>
          <w:lang w:eastAsia="zh-CN"/>
        </w:rPr>
      </w:pPr>
      <w:bookmarkStart w:id="7" w:name="_Toc31992"/>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3009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的技术管理特点体现在其创新导向。通过引入最先进的技术趋势和解决方案，化学原料药项目致力于提升科技含量、提高质量和效率水平。这意味着我们将采用最新的工具和方法，确保化学原料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原料药项目技术管理的显著特征。通过整合不同领域的技术资源，我们实现了跨学科的协同工作。这有助于优化技术架构，提高整体效能。此外，整合性策略还促进了不同技术团队之间的紧密沟通和高效合作，确保化学原料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原料药项目所采用的技术。通过不断优化技术方案，化学原料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原料药项目团队将在化学原料药项目初期识别可能的技术风险，并采取相应的预防和应对措施。通过建立健全的风险评估机制，化学原料药项目能够在实施过程中及时发现并解决潜在的技术问题，保障化学原料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原料药项目中，技术将成为化学原料药项目成功的有力支持。这一深度剖析揭示了技术管理在化学原料药项目实施中的关键作用，为化学原料药项目的技术基础奠定了坚实的基础。</w:t>
      </w:r>
    </w:p>
    <w:p>
      <w:pPr>
        <w:pStyle w:val="Heading2"/>
        <w:ind w:firstLine="560" w:firstLineChars="200"/>
        <w:rPr>
          <w:rFonts w:ascii="仿宋" w:eastAsia="仿宋" w:hAnsi="仿宋" w:cs="仿宋" w:hint="eastAsia"/>
          <w:sz w:val="28"/>
          <w:lang w:eastAsia="zh-CN"/>
        </w:rPr>
      </w:pPr>
      <w:bookmarkStart w:id="9" w:name="_Toc626"/>
      <w:r>
        <w:rPr>
          <w:rFonts w:ascii="仿宋" w:eastAsia="仿宋" w:hAnsi="仿宋" w:cs="仿宋" w:hint="eastAsia"/>
          <w:sz w:val="28"/>
          <w:lang w:eastAsia="zh-CN"/>
        </w:rPr>
        <w:t>(二)、化学原料药项目工艺技术设计方案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原料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原料药项目将严格按照相关行业规范要求进行组织。通过有效控制产品质量，化学原料药项目将致力于为顾客提供优质的化学原料药项目产品和良好的服务。这体现了化学原料药项目对于生产活动合规性和质量标准的高度重视，为化学原料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原料药项目注重生态效益和清洁生产原则。化学原料药项目建设将紧密结合地方特色经济发展，与社会经济发展规划和区域环境保护规划方案相协调一致。通过与当地区域自然生态系统的结合，化学原料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原料药项目产品具有多样化的客户需求和个性化的特点。因此，化学原料药项目产品规格品种多样，且单批生产数量较小。为满足这一特点，化学原料药项目承办单位将建设先进的柔性制造生产线。通过广泛应用柔性制造技术，化学原料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化学原料药项目采用的技术具有较高的技术含量和自动化水平，处于国内先进水平。这一技术选用不仅体现了对生产效率、质量和环境友好性的高标准要求，同时为化学原料药项目的可持续发展奠定了坚实的基础。</w:t>
      </w:r>
    </w:p>
    <w:p>
      <w:pPr>
        <w:pStyle w:val="Heading2"/>
        <w:ind w:firstLine="560" w:firstLineChars="200"/>
        <w:rPr>
          <w:rFonts w:ascii="仿宋" w:eastAsia="仿宋" w:hAnsi="仿宋" w:cs="仿宋" w:hint="eastAsia"/>
          <w:sz w:val="28"/>
          <w:lang w:eastAsia="zh-CN"/>
        </w:rPr>
      </w:pPr>
      <w:bookmarkStart w:id="10" w:name="_Toc3166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为确保化学原料药项目的高效生产和技术实施，我们制定了一套精心设计的设备选型方案，以满足化学原料药项目生产、质量和环保的要求。该方案的主要特点如下：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原料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针对化学原料药项目产品的多样性和小批量生产的特点，我们将建设柔性制造生产线。通过在设备选型中考虑柔性制造技术，可以灵活应对不同产品规格和生产需求，实现生产线的高度灵活性和适应性。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72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044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化学原料药项目的主要产品是XXXX，预计年产值为XXX万元。这一产品在市场中占据着重要的地位，其广泛的应用范围使得该化学原料药项目的市场前景非常广阔。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原料药项目的xxx产品作为重要的原材料之一，将在多个领域发挥关键作用。其在建筑、交通、能源等方面的广泛应用将为整个产业链提供强大的支持，形成产业协同效应。化学原料药项目的年产值XXX万XXX万XXX万万元不仅反映了其在市场上的巨大潜力，更预示着它对国民经济的积极贡献。这种关联度高、涉及面广的产业关系，使得该化学原料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26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总征地面积为XXXX平方米，相当于约XX.XX亩，其中净用地面积为XXXX平方米，红线范围内相当于约XX.XX亩。这一用地规模充分考虑了化学原料药项目的建设需求，保障了化学原料药项目在合适的空间内得以充分发展。化学原料药项目规划的总建筑面积为XXXX平方米，其中主体工程建设占XXXX平方米，计容建筑面积达XXXX平方米。预计建筑工程的投资将达到XXXX万元，为化学原料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计划购置的设备共计XXXX台（套），设备购置费用为XXXX万元。这一设备购置计划充分考虑到化学原料药项目的生产需求和技术要求，确保了化学原料药项目在生产运营中具备先进的技术装备和高效的生产能力。设备的合理配置将为化学原料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计划总投资为XXXX万元，预计年实现营业收入为XXXX万元。这一产能规模的设定旨在确保化学原料药项目能够在投资与回报之间取得平衡，实现长期可持续的发展。化学原料药项目的总投资充分考虑到各个方面的需求，包括用地建设、设备购置等多个环节，以确保化学原料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247"/>
      <w:r>
        <w:rPr>
          <w:rFonts w:ascii="仿宋" w:eastAsia="仿宋" w:hAnsi="仿宋" w:cs="仿宋" w:hint="eastAsia"/>
          <w:sz w:val="28"/>
          <w:lang w:eastAsia="zh-CN"/>
        </w:rPr>
        <w:t>四、化学原料药项目文档管理</w:t>
      </w:r>
      <w:bookmarkEnd w:id="14"/>
    </w:p>
    <w:p>
      <w:pPr>
        <w:pStyle w:val="Heading2"/>
        <w:rPr>
          <w:rFonts w:ascii="仿宋" w:eastAsia="仿宋" w:hAnsi="仿宋" w:cs="仿宋" w:hint="eastAsia"/>
          <w:lang w:eastAsia="zh-CN"/>
        </w:rPr>
      </w:pPr>
      <w:bookmarkStart w:id="15" w:name="_Toc2798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化学原料药项目高度重视文档的质量和准确性，以支持化学原料药项目的各项活动和决策。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文档的编制始于化学原料药项目计划的初期，我们制定了详细的文档编制计划，明确了每个文档的内容、格式和编写责任人。在化学原料药项目启动阶段，我们首先编制了化学原料药项目章程，明确定义了化学原料药项目的目标、范围、风险等关键要素。随后，化学原料药项目团队根据计划陆续编制了需求文档、设计文档、测试文档等各类文档，确保化学原料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原料药项目管理中的重要环节，旨在确保化学原料药项目文档符合质量标准和化学原料药项目需求。在化学原料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原料药项目相关利益方和专业领域的专家对文档进行独立审查。这有助于获取更全面、客观的反馈，确保化学原料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化学原料药项目在文档编制与审查方面建立了严格的管理机制，通过规范的流程和多维度的审查，确保化学原料药项目文档的质量、准确性和可靠性，为化学原料药项目的顺利推进提供了有力支持。</w:t>
      </w:r>
    </w:p>
    <w:p>
      <w:pPr>
        <w:pStyle w:val="Heading2"/>
        <w:ind w:firstLine="560" w:firstLineChars="200"/>
        <w:rPr>
          <w:rFonts w:ascii="仿宋" w:eastAsia="仿宋" w:hAnsi="仿宋" w:cs="仿宋" w:hint="eastAsia"/>
          <w:sz w:val="28"/>
          <w:lang w:eastAsia="zh-CN"/>
        </w:rPr>
      </w:pPr>
      <w:bookmarkStart w:id="16" w:name="_Toc1735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在化学原料药项目中，我们致力于优化文档发布与分发过程，以确保信息的高效传递和团队间协作的顺畅进行。以下是我们采取的关键优化策略：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我们通过多渠道发布文档，包括电子邮件、化学原料药项目管理平台、内部网站等，以满足不同团队成员的偏好和需求。多渠道发布确保了信息的全面覆盖。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我们采用了精细的权限控制，确保只有授权人员可以访问敏感信息。这种安全措施保护了化学原料药项目文档的机密性，防止了未经授权的信息泄露。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2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文档存档与归档是化学原料药项目生命周期中一个至关重要的环节，直接关系到化学原料药项目信息的长期保存和历史记录的完整性。在化学原料药项目中，我们实施了一系列有效的文档存档与归档管理策略：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641"/>
      <w:r>
        <w:rPr>
          <w:rFonts w:ascii="仿宋" w:eastAsia="仿宋" w:hAnsi="仿宋" w:cs="仿宋" w:hint="eastAsia"/>
          <w:sz w:val="28"/>
          <w:lang w:eastAsia="zh-CN"/>
        </w:rPr>
        <w:t>五、化学原料药项目可持续发展</w:t>
      </w:r>
      <w:bookmarkEnd w:id="18"/>
    </w:p>
    <w:p>
      <w:pPr>
        <w:pStyle w:val="Heading2"/>
        <w:rPr>
          <w:rFonts w:ascii="仿宋" w:eastAsia="仿宋" w:hAnsi="仿宋" w:cs="仿宋" w:hint="eastAsia"/>
          <w:lang w:eastAsia="zh-CN"/>
        </w:rPr>
      </w:pPr>
      <w:bookmarkStart w:id="19" w:name="_Toc820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化学原料药项目中，化学原料药项目团队着眼于未来，明确了可持续发展的战略方向。制定的具体可持续发展目标包括降低资源使用、采用环保技术、最大化社会效益等。这一步骤不仅有助于化学原料药项目在环保和社会责任方面达到最高标准，也为未来提供了明确的指引，确保化学原料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可持续实践的融入化学原料药项目管理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学原料药项目管理周期。从化学原料药项目规划开始，化学原料药项目团队就考虑了环境和社会的因素。在执行阶段，化学原料药项目团队积极推动绿色技术的应用，优化资源利用。此外，关注员工的社会责任，通过培训和沟通活动提高员工对可持续发展的认知，使他们能够在日常工作中践行可持续实践。这些举措不仅为化学原料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698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扎根于化学原料药项目的可持续发展理念，我们深信环保与社会责任是化学原料药项目成功的关键支柱。在化学原料药项目的每一步，我们都致力于通过创新和实践，履行对环境和社会的坚定责任。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原料药项目团队通过引入先进的环保技术、建立高效的废物处理系统以及推动能源节约措施，积极履行环保责任。定期的环保监测和评估确保化学原料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https://d.book118.com/286032042214010032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化学原料药项目规划设计纲要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677CEA"/>
    <w:rsid w:val="41677C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60320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2024-01-08T01:00:00Z</dcterms:created>
  <dcterms:modified xsi:type="dcterms:W3CDTF">2024-01-08T01:00:21Z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C5617D1382DF4C18B21943E1FA50FC15_11</vt:lpwstr>
  </property>
  <property fmtid="{D5CDD505-2E9C-101B-9397-08002B2CF9AE}" pid="3" name="KSOProductBuildVer">
    <vt:lpwstr>2052-12.1.0.16120</vt:lpwstr>
  </property>
</Properties>
</file>