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管道泵项目规划设计方案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34" w:history="1">
        <w:r>
          <w:rPr>
            <w:rFonts w:ascii="仿宋" w:eastAsia="仿宋" w:hAnsi="仿宋" w:cs="仿宋" w:hint="eastAsia"/>
            <w:lang w:eastAsia="zh-CN"/>
          </w:rPr>
          <w:t>前言</w:t>
        </w:r>
        <w:r>
          <w:tab/>
        </w:r>
        <w:r>
          <w:fldChar w:fldCharType="begin"/>
        </w:r>
        <w:r>
          <w:instrText xml:space="preserve"> PAGEREF _Toc6434 \h </w:instrText>
        </w:r>
        <w:r>
          <w:fldChar w:fldCharType="separate"/>
        </w:r>
        <w:r>
          <w:t>3</w:t>
        </w:r>
        <w:r>
          <w:fldChar w:fldCharType="end"/>
        </w:r>
      </w:hyperlink>
    </w:p>
    <w:p>
      <w:pPr>
        <w:pStyle w:val="TOC1"/>
        <w:tabs>
          <w:tab w:val="right" w:leader="dot" w:pos="8306"/>
        </w:tabs>
      </w:pPr>
      <w:hyperlink w:anchor="_Toc9308" w:history="1">
        <w:r>
          <w:rPr>
            <w:rFonts w:ascii="仿宋" w:eastAsia="仿宋" w:hAnsi="仿宋" w:cs="仿宋" w:hint="eastAsia"/>
            <w:lang w:eastAsia="zh-CN"/>
          </w:rPr>
          <w:t>一、管道泵项目建设背景及必要性分析</w:t>
        </w:r>
        <w:r>
          <w:tab/>
        </w:r>
        <w:r>
          <w:fldChar w:fldCharType="begin"/>
        </w:r>
        <w:r>
          <w:instrText xml:space="preserve"> PAGEREF _Toc9308 \h </w:instrText>
        </w:r>
        <w:r>
          <w:fldChar w:fldCharType="separate"/>
        </w:r>
        <w:r>
          <w:t>3</w:t>
        </w:r>
        <w:r>
          <w:fldChar w:fldCharType="end"/>
        </w:r>
      </w:hyperlink>
    </w:p>
    <w:p>
      <w:pPr>
        <w:pStyle w:val="TOC2"/>
        <w:tabs>
          <w:tab w:val="right" w:leader="dot" w:pos="8306"/>
        </w:tabs>
      </w:pPr>
      <w:hyperlink w:anchor="_Toc31243" w:history="1">
        <w:r>
          <w:rPr>
            <w:rFonts w:ascii="仿宋" w:eastAsia="仿宋" w:hAnsi="仿宋" w:cs="仿宋" w:hint="eastAsia"/>
            <w:lang w:eastAsia="zh-CN"/>
          </w:rPr>
          <w:t>(一)、管道泵项目背景分析</w:t>
        </w:r>
        <w:r>
          <w:tab/>
        </w:r>
        <w:r>
          <w:fldChar w:fldCharType="begin"/>
        </w:r>
        <w:r>
          <w:instrText xml:space="preserve"> PAGEREF _Toc31243 \h </w:instrText>
        </w:r>
        <w:r>
          <w:fldChar w:fldCharType="separate"/>
        </w:r>
        <w:r>
          <w:t>3</w:t>
        </w:r>
        <w:r>
          <w:fldChar w:fldCharType="end"/>
        </w:r>
      </w:hyperlink>
    </w:p>
    <w:p>
      <w:pPr>
        <w:pStyle w:val="TOC2"/>
        <w:tabs>
          <w:tab w:val="right" w:leader="dot" w:pos="8306"/>
        </w:tabs>
      </w:pPr>
      <w:hyperlink w:anchor="_Toc8091" w:history="1">
        <w:r>
          <w:rPr>
            <w:rFonts w:ascii="仿宋" w:eastAsia="仿宋" w:hAnsi="仿宋" w:cs="仿宋" w:hint="eastAsia"/>
            <w:lang w:eastAsia="zh-CN"/>
          </w:rPr>
          <w:t>(二)、管道泵项目建设必要性分析</w:t>
        </w:r>
        <w:r>
          <w:tab/>
        </w:r>
        <w:r>
          <w:fldChar w:fldCharType="begin"/>
        </w:r>
        <w:r>
          <w:instrText xml:space="preserve"> PAGEREF _Toc8091 \h </w:instrText>
        </w:r>
        <w:r>
          <w:fldChar w:fldCharType="separate"/>
        </w:r>
        <w:r>
          <w:t>5</w:t>
        </w:r>
        <w:r>
          <w:fldChar w:fldCharType="end"/>
        </w:r>
      </w:hyperlink>
    </w:p>
    <w:p>
      <w:pPr>
        <w:pStyle w:val="TOC1"/>
        <w:tabs>
          <w:tab w:val="right" w:leader="dot" w:pos="8306"/>
        </w:tabs>
      </w:pPr>
      <w:hyperlink w:anchor="_Toc21762" w:history="1">
        <w:r>
          <w:rPr>
            <w:rFonts w:ascii="仿宋" w:eastAsia="仿宋" w:hAnsi="仿宋" w:cs="仿宋" w:hint="eastAsia"/>
            <w:lang w:eastAsia="zh-CN"/>
          </w:rPr>
          <w:t>二、管道泵项目可持续发展</w:t>
        </w:r>
        <w:r>
          <w:tab/>
        </w:r>
        <w:r>
          <w:fldChar w:fldCharType="begin"/>
        </w:r>
        <w:r>
          <w:instrText xml:space="preserve"> PAGEREF _Toc21762 \h </w:instrText>
        </w:r>
        <w:r>
          <w:fldChar w:fldCharType="separate"/>
        </w:r>
        <w:r>
          <w:t>6</w:t>
        </w:r>
        <w:r>
          <w:fldChar w:fldCharType="end"/>
        </w:r>
      </w:hyperlink>
    </w:p>
    <w:p>
      <w:pPr>
        <w:pStyle w:val="TOC2"/>
        <w:tabs>
          <w:tab w:val="right" w:leader="dot" w:pos="8306"/>
        </w:tabs>
      </w:pPr>
      <w:hyperlink w:anchor="_Toc13498" w:history="1">
        <w:r>
          <w:rPr>
            <w:rFonts w:ascii="仿宋" w:eastAsia="仿宋" w:hAnsi="仿宋" w:cs="仿宋" w:hint="eastAsia"/>
            <w:lang w:eastAsia="zh-CN"/>
          </w:rPr>
          <w:t>(一)、可持续战略与实践</w:t>
        </w:r>
        <w:r>
          <w:tab/>
        </w:r>
        <w:r>
          <w:fldChar w:fldCharType="begin"/>
        </w:r>
        <w:r>
          <w:instrText xml:space="preserve"> PAGEREF _Toc13498 \h </w:instrText>
        </w:r>
        <w:r>
          <w:fldChar w:fldCharType="separate"/>
        </w:r>
        <w:r>
          <w:t>6</w:t>
        </w:r>
        <w:r>
          <w:fldChar w:fldCharType="end"/>
        </w:r>
      </w:hyperlink>
    </w:p>
    <w:p>
      <w:pPr>
        <w:pStyle w:val="TOC2"/>
        <w:tabs>
          <w:tab w:val="right" w:leader="dot" w:pos="8306"/>
        </w:tabs>
      </w:pPr>
      <w:hyperlink w:anchor="_Toc32574" w:history="1">
        <w:r>
          <w:rPr>
            <w:rFonts w:ascii="仿宋" w:eastAsia="仿宋" w:hAnsi="仿宋" w:cs="仿宋" w:hint="eastAsia"/>
            <w:lang w:eastAsia="zh-CN"/>
          </w:rPr>
          <w:t>(二)、环保与社会责任</w:t>
        </w:r>
        <w:r>
          <w:tab/>
        </w:r>
        <w:r>
          <w:fldChar w:fldCharType="begin"/>
        </w:r>
        <w:r>
          <w:instrText xml:space="preserve"> PAGEREF _Toc32574 \h </w:instrText>
        </w:r>
        <w:r>
          <w:fldChar w:fldCharType="separate"/>
        </w:r>
        <w:r>
          <w:t>7</w:t>
        </w:r>
        <w:r>
          <w:fldChar w:fldCharType="end"/>
        </w:r>
      </w:hyperlink>
    </w:p>
    <w:p>
      <w:pPr>
        <w:pStyle w:val="TOC1"/>
        <w:tabs>
          <w:tab w:val="right" w:leader="dot" w:pos="8306"/>
        </w:tabs>
      </w:pPr>
      <w:hyperlink w:anchor="_Toc26202" w:history="1">
        <w:r>
          <w:rPr>
            <w:rFonts w:ascii="仿宋" w:eastAsia="仿宋" w:hAnsi="仿宋" w:cs="仿宋" w:hint="eastAsia"/>
            <w:lang w:eastAsia="zh-CN"/>
          </w:rPr>
          <w:t>三、管道泵项目选址可行性分析</w:t>
        </w:r>
        <w:r>
          <w:tab/>
        </w:r>
        <w:r>
          <w:fldChar w:fldCharType="begin"/>
        </w:r>
        <w:r>
          <w:instrText xml:space="preserve"> PAGEREF _Toc26202 \h </w:instrText>
        </w:r>
        <w:r>
          <w:fldChar w:fldCharType="separate"/>
        </w:r>
        <w:r>
          <w:t>7</w:t>
        </w:r>
        <w:r>
          <w:fldChar w:fldCharType="end"/>
        </w:r>
      </w:hyperlink>
    </w:p>
    <w:p>
      <w:pPr>
        <w:pStyle w:val="TOC2"/>
        <w:tabs>
          <w:tab w:val="right" w:leader="dot" w:pos="8306"/>
        </w:tabs>
      </w:pPr>
      <w:hyperlink w:anchor="_Toc4605" w:history="1">
        <w:r>
          <w:rPr>
            <w:rFonts w:ascii="仿宋" w:eastAsia="仿宋" w:hAnsi="仿宋" w:cs="仿宋" w:hint="eastAsia"/>
            <w:lang w:eastAsia="zh-CN"/>
          </w:rPr>
          <w:t>(一)、管道泵项目选址</w:t>
        </w:r>
        <w:r>
          <w:tab/>
        </w:r>
        <w:r>
          <w:fldChar w:fldCharType="begin"/>
        </w:r>
        <w:r>
          <w:instrText xml:space="preserve"> PAGEREF _Toc4605 \h </w:instrText>
        </w:r>
        <w:r>
          <w:fldChar w:fldCharType="separate"/>
        </w:r>
        <w:r>
          <w:t>7</w:t>
        </w:r>
        <w:r>
          <w:fldChar w:fldCharType="end"/>
        </w:r>
      </w:hyperlink>
    </w:p>
    <w:p>
      <w:pPr>
        <w:pStyle w:val="TOC2"/>
        <w:tabs>
          <w:tab w:val="right" w:leader="dot" w:pos="8306"/>
        </w:tabs>
      </w:pPr>
      <w:hyperlink w:anchor="_Toc3424" w:history="1">
        <w:r>
          <w:rPr>
            <w:rFonts w:ascii="仿宋" w:eastAsia="仿宋" w:hAnsi="仿宋" w:cs="仿宋" w:hint="eastAsia"/>
            <w:lang w:eastAsia="zh-CN"/>
          </w:rPr>
          <w:t>(二)、用地控制指标</w:t>
        </w:r>
        <w:r>
          <w:tab/>
        </w:r>
        <w:r>
          <w:fldChar w:fldCharType="begin"/>
        </w:r>
        <w:r>
          <w:instrText xml:space="preserve"> PAGEREF _Toc3424 \h </w:instrText>
        </w:r>
        <w:r>
          <w:fldChar w:fldCharType="separate"/>
        </w:r>
        <w:r>
          <w:t>8</w:t>
        </w:r>
        <w:r>
          <w:fldChar w:fldCharType="end"/>
        </w:r>
      </w:hyperlink>
    </w:p>
    <w:p>
      <w:pPr>
        <w:pStyle w:val="TOC2"/>
        <w:tabs>
          <w:tab w:val="right" w:leader="dot" w:pos="8306"/>
        </w:tabs>
      </w:pPr>
      <w:hyperlink w:anchor="_Toc31938" w:history="1">
        <w:r>
          <w:rPr>
            <w:rFonts w:ascii="仿宋" w:eastAsia="仿宋" w:hAnsi="仿宋" w:cs="仿宋" w:hint="eastAsia"/>
            <w:lang w:eastAsia="zh-CN"/>
          </w:rPr>
          <w:t>(三)、节约用地措施</w:t>
        </w:r>
        <w:r>
          <w:tab/>
        </w:r>
        <w:r>
          <w:fldChar w:fldCharType="begin"/>
        </w:r>
        <w:r>
          <w:instrText xml:space="preserve"> PAGEREF _Toc31938 \h </w:instrText>
        </w:r>
        <w:r>
          <w:fldChar w:fldCharType="separate"/>
        </w:r>
        <w:r>
          <w:t>9</w:t>
        </w:r>
        <w:r>
          <w:fldChar w:fldCharType="end"/>
        </w:r>
      </w:hyperlink>
    </w:p>
    <w:p>
      <w:pPr>
        <w:pStyle w:val="TOC2"/>
        <w:tabs>
          <w:tab w:val="right" w:leader="dot" w:pos="8306"/>
        </w:tabs>
      </w:pPr>
      <w:hyperlink w:anchor="_Toc13485" w:history="1">
        <w:r>
          <w:rPr>
            <w:rFonts w:ascii="仿宋" w:eastAsia="仿宋" w:hAnsi="仿宋" w:cs="仿宋" w:hint="eastAsia"/>
            <w:lang w:eastAsia="zh-CN"/>
          </w:rPr>
          <w:t>(四)、总图布置方案</w:t>
        </w:r>
        <w:r>
          <w:tab/>
        </w:r>
        <w:r>
          <w:fldChar w:fldCharType="begin"/>
        </w:r>
        <w:r>
          <w:instrText xml:space="preserve"> PAGEREF _Toc13485 \h </w:instrText>
        </w:r>
        <w:r>
          <w:fldChar w:fldCharType="separate"/>
        </w:r>
        <w:r>
          <w:t>10</w:t>
        </w:r>
        <w:r>
          <w:fldChar w:fldCharType="end"/>
        </w:r>
      </w:hyperlink>
    </w:p>
    <w:p>
      <w:pPr>
        <w:pStyle w:val="TOC2"/>
        <w:tabs>
          <w:tab w:val="right" w:leader="dot" w:pos="8306"/>
        </w:tabs>
      </w:pPr>
      <w:hyperlink w:anchor="_Toc15022" w:history="1">
        <w:r>
          <w:rPr>
            <w:rFonts w:ascii="仿宋" w:eastAsia="仿宋" w:hAnsi="仿宋" w:cs="仿宋" w:hint="eastAsia"/>
            <w:lang w:eastAsia="zh-CN"/>
          </w:rPr>
          <w:t>(五)、选址综合评价</w:t>
        </w:r>
        <w:r>
          <w:tab/>
        </w:r>
        <w:r>
          <w:fldChar w:fldCharType="begin"/>
        </w:r>
        <w:r>
          <w:instrText xml:space="preserve"> PAGEREF _Toc15022 \h </w:instrText>
        </w:r>
        <w:r>
          <w:fldChar w:fldCharType="separate"/>
        </w:r>
        <w:r>
          <w:t>12</w:t>
        </w:r>
        <w:r>
          <w:fldChar w:fldCharType="end"/>
        </w:r>
      </w:hyperlink>
    </w:p>
    <w:p>
      <w:pPr>
        <w:pStyle w:val="TOC1"/>
        <w:tabs>
          <w:tab w:val="right" w:leader="dot" w:pos="8306"/>
        </w:tabs>
      </w:pPr>
      <w:hyperlink w:anchor="_Toc8084" w:history="1">
        <w:r>
          <w:rPr>
            <w:rFonts w:ascii="仿宋" w:eastAsia="仿宋" w:hAnsi="仿宋" w:cs="仿宋" w:hint="eastAsia"/>
            <w:lang w:eastAsia="zh-CN"/>
          </w:rPr>
          <w:t>四、产品规划分析</w:t>
        </w:r>
        <w:r>
          <w:tab/>
        </w:r>
        <w:r>
          <w:fldChar w:fldCharType="begin"/>
        </w:r>
        <w:r>
          <w:instrText xml:space="preserve"> PAGEREF _Toc8084 \h </w:instrText>
        </w:r>
        <w:r>
          <w:fldChar w:fldCharType="separate"/>
        </w:r>
        <w:r>
          <w:t>13</w:t>
        </w:r>
        <w:r>
          <w:fldChar w:fldCharType="end"/>
        </w:r>
      </w:hyperlink>
    </w:p>
    <w:p>
      <w:pPr>
        <w:pStyle w:val="TOC2"/>
        <w:tabs>
          <w:tab w:val="right" w:leader="dot" w:pos="8306"/>
        </w:tabs>
      </w:pPr>
      <w:hyperlink w:anchor="_Toc19350" w:history="1">
        <w:r>
          <w:rPr>
            <w:rFonts w:ascii="仿宋" w:eastAsia="仿宋" w:hAnsi="仿宋" w:cs="仿宋" w:hint="eastAsia"/>
            <w:lang w:eastAsia="zh-CN"/>
          </w:rPr>
          <w:t>(一)、产品规划</w:t>
        </w:r>
        <w:r>
          <w:tab/>
        </w:r>
        <w:r>
          <w:fldChar w:fldCharType="begin"/>
        </w:r>
        <w:r>
          <w:instrText xml:space="preserve"> PAGEREF _Toc19350 \h </w:instrText>
        </w:r>
        <w:r>
          <w:fldChar w:fldCharType="separate"/>
        </w:r>
        <w:r>
          <w:t>13</w:t>
        </w:r>
        <w:r>
          <w:fldChar w:fldCharType="end"/>
        </w:r>
      </w:hyperlink>
    </w:p>
    <w:p>
      <w:pPr>
        <w:pStyle w:val="TOC2"/>
        <w:tabs>
          <w:tab w:val="right" w:leader="dot" w:pos="8306"/>
        </w:tabs>
      </w:pPr>
      <w:hyperlink w:anchor="_Toc14624" w:history="1">
        <w:r>
          <w:rPr>
            <w:rFonts w:ascii="仿宋" w:eastAsia="仿宋" w:hAnsi="仿宋" w:cs="仿宋" w:hint="eastAsia"/>
            <w:lang w:eastAsia="zh-CN"/>
          </w:rPr>
          <w:t>(二)、建设规模</w:t>
        </w:r>
        <w:r>
          <w:tab/>
        </w:r>
        <w:r>
          <w:fldChar w:fldCharType="begin"/>
        </w:r>
        <w:r>
          <w:instrText xml:space="preserve"> PAGEREF _Toc14624 \h </w:instrText>
        </w:r>
        <w:r>
          <w:fldChar w:fldCharType="separate"/>
        </w:r>
        <w:r>
          <w:t>13</w:t>
        </w:r>
        <w:r>
          <w:fldChar w:fldCharType="end"/>
        </w:r>
      </w:hyperlink>
    </w:p>
    <w:p>
      <w:pPr>
        <w:pStyle w:val="TOC1"/>
        <w:tabs>
          <w:tab w:val="right" w:leader="dot" w:pos="8306"/>
        </w:tabs>
      </w:pPr>
      <w:hyperlink w:anchor="_Toc22206" w:history="1">
        <w:r>
          <w:rPr>
            <w:rFonts w:ascii="仿宋" w:eastAsia="仿宋" w:hAnsi="仿宋" w:cs="仿宋" w:hint="eastAsia"/>
            <w:lang w:eastAsia="zh-CN"/>
          </w:rPr>
          <w:t>五、管道泵项目建设单位说明</w:t>
        </w:r>
        <w:r>
          <w:tab/>
        </w:r>
        <w:r>
          <w:fldChar w:fldCharType="begin"/>
        </w:r>
        <w:r>
          <w:instrText xml:space="preserve"> PAGEREF _Toc22206 \h </w:instrText>
        </w:r>
        <w:r>
          <w:fldChar w:fldCharType="separate"/>
        </w:r>
        <w:r>
          <w:t>15</w:t>
        </w:r>
        <w:r>
          <w:fldChar w:fldCharType="end"/>
        </w:r>
      </w:hyperlink>
    </w:p>
    <w:p>
      <w:pPr>
        <w:pStyle w:val="TOC2"/>
        <w:tabs>
          <w:tab w:val="right" w:leader="dot" w:pos="8306"/>
        </w:tabs>
      </w:pPr>
      <w:hyperlink w:anchor="_Toc23141" w:history="1">
        <w:r>
          <w:rPr>
            <w:rFonts w:ascii="仿宋" w:eastAsia="仿宋" w:hAnsi="仿宋" w:cs="仿宋" w:hint="eastAsia"/>
            <w:lang w:eastAsia="zh-CN"/>
          </w:rPr>
          <w:t>(一)、管道泵项目承办单位基本情况</w:t>
        </w:r>
        <w:r>
          <w:tab/>
        </w:r>
        <w:r>
          <w:fldChar w:fldCharType="begin"/>
        </w:r>
        <w:r>
          <w:instrText xml:space="preserve"> PAGEREF _Toc23141 \h </w:instrText>
        </w:r>
        <w:r>
          <w:fldChar w:fldCharType="separate"/>
        </w:r>
        <w:r>
          <w:t>15</w:t>
        </w:r>
        <w:r>
          <w:fldChar w:fldCharType="end"/>
        </w:r>
      </w:hyperlink>
    </w:p>
    <w:p>
      <w:pPr>
        <w:pStyle w:val="TOC2"/>
        <w:tabs>
          <w:tab w:val="right" w:leader="dot" w:pos="8306"/>
        </w:tabs>
      </w:pPr>
      <w:hyperlink w:anchor="_Toc19545" w:history="1">
        <w:r>
          <w:rPr>
            <w:rFonts w:ascii="仿宋" w:eastAsia="仿宋" w:hAnsi="仿宋" w:cs="仿宋" w:hint="eastAsia"/>
            <w:lang w:eastAsia="zh-CN"/>
          </w:rPr>
          <w:t>(二)、公司经济效益分析</w:t>
        </w:r>
        <w:r>
          <w:tab/>
        </w:r>
        <w:r>
          <w:fldChar w:fldCharType="begin"/>
        </w:r>
        <w:r>
          <w:instrText xml:space="preserve"> PAGEREF _Toc19545 \h </w:instrText>
        </w:r>
        <w:r>
          <w:fldChar w:fldCharType="separate"/>
        </w:r>
        <w:r>
          <w:t>15</w:t>
        </w:r>
        <w:r>
          <w:fldChar w:fldCharType="end"/>
        </w:r>
      </w:hyperlink>
    </w:p>
    <w:p>
      <w:pPr>
        <w:pStyle w:val="TOC1"/>
        <w:tabs>
          <w:tab w:val="right" w:leader="dot" w:pos="8306"/>
        </w:tabs>
      </w:pPr>
      <w:hyperlink w:anchor="_Toc2158" w:history="1">
        <w:r>
          <w:rPr>
            <w:rFonts w:ascii="仿宋" w:eastAsia="仿宋" w:hAnsi="仿宋" w:cs="仿宋" w:hint="eastAsia"/>
            <w:lang w:eastAsia="zh-CN"/>
          </w:rPr>
          <w:t>六、管道泵项目文档管理</w:t>
        </w:r>
        <w:r>
          <w:tab/>
        </w:r>
        <w:r>
          <w:fldChar w:fldCharType="begin"/>
        </w:r>
        <w:r>
          <w:instrText xml:space="preserve"> PAGEREF _Toc2158 \h </w:instrText>
        </w:r>
        <w:r>
          <w:fldChar w:fldCharType="separate"/>
        </w:r>
        <w:r>
          <w:t>16</w:t>
        </w:r>
        <w:r>
          <w:fldChar w:fldCharType="end"/>
        </w:r>
      </w:hyperlink>
    </w:p>
    <w:p>
      <w:pPr>
        <w:pStyle w:val="TOC2"/>
        <w:tabs>
          <w:tab w:val="right" w:leader="dot" w:pos="8306"/>
        </w:tabs>
      </w:pPr>
      <w:hyperlink w:anchor="_Toc17485" w:history="1">
        <w:r>
          <w:rPr>
            <w:rFonts w:ascii="仿宋" w:eastAsia="仿宋" w:hAnsi="仿宋" w:cs="仿宋" w:hint="eastAsia"/>
            <w:lang w:eastAsia="zh-CN"/>
          </w:rPr>
          <w:t>(一)、文档编制与审查</w:t>
        </w:r>
        <w:r>
          <w:tab/>
        </w:r>
        <w:r>
          <w:fldChar w:fldCharType="begin"/>
        </w:r>
        <w:r>
          <w:instrText xml:space="preserve"> PAGEREF _Toc17485 \h </w:instrText>
        </w:r>
        <w:r>
          <w:fldChar w:fldCharType="separate"/>
        </w:r>
        <w:r>
          <w:t>16</w:t>
        </w:r>
        <w:r>
          <w:fldChar w:fldCharType="end"/>
        </w:r>
      </w:hyperlink>
    </w:p>
    <w:p>
      <w:pPr>
        <w:pStyle w:val="TOC2"/>
        <w:tabs>
          <w:tab w:val="right" w:leader="dot" w:pos="8306"/>
        </w:tabs>
      </w:pPr>
      <w:hyperlink w:anchor="_Toc3719" w:history="1">
        <w:r>
          <w:rPr>
            <w:rFonts w:ascii="仿宋" w:eastAsia="仿宋" w:hAnsi="仿宋" w:cs="仿宋" w:hint="eastAsia"/>
            <w:lang w:eastAsia="zh-CN"/>
          </w:rPr>
          <w:t>(二)、文档发布与分发</w:t>
        </w:r>
        <w:r>
          <w:tab/>
        </w:r>
        <w:r>
          <w:fldChar w:fldCharType="begin"/>
        </w:r>
        <w:r>
          <w:instrText xml:space="preserve"> PAGEREF _Toc3719 \h </w:instrText>
        </w:r>
        <w:r>
          <w:fldChar w:fldCharType="separate"/>
        </w:r>
        <w:r>
          <w:t>18</w:t>
        </w:r>
        <w:r>
          <w:fldChar w:fldCharType="end"/>
        </w:r>
      </w:hyperlink>
    </w:p>
    <w:p>
      <w:pPr>
        <w:pStyle w:val="TOC2"/>
        <w:tabs>
          <w:tab w:val="right" w:leader="dot" w:pos="8306"/>
        </w:tabs>
      </w:pPr>
      <w:hyperlink w:anchor="_Toc3014" w:history="1">
        <w:r>
          <w:rPr>
            <w:rFonts w:ascii="仿宋" w:eastAsia="仿宋" w:hAnsi="仿宋" w:cs="仿宋" w:hint="eastAsia"/>
            <w:lang w:eastAsia="zh-CN"/>
          </w:rPr>
          <w:t>(三)、文档存档与归档</w:t>
        </w:r>
        <w:r>
          <w:tab/>
        </w:r>
        <w:r>
          <w:fldChar w:fldCharType="begin"/>
        </w:r>
        <w:r>
          <w:instrText xml:space="preserve"> PAGEREF _Toc3014 \h </w:instrText>
        </w:r>
        <w:r>
          <w:fldChar w:fldCharType="separate"/>
        </w:r>
        <w:r>
          <w:t>18</w:t>
        </w:r>
        <w:r>
          <w:fldChar w:fldCharType="end"/>
        </w:r>
      </w:hyperlink>
    </w:p>
    <w:p>
      <w:pPr>
        <w:pStyle w:val="TOC1"/>
        <w:tabs>
          <w:tab w:val="right" w:leader="dot" w:pos="8306"/>
        </w:tabs>
      </w:pPr>
      <w:hyperlink w:anchor="_Toc16373" w:history="1">
        <w:r>
          <w:rPr>
            <w:rFonts w:ascii="仿宋" w:eastAsia="仿宋" w:hAnsi="仿宋" w:cs="仿宋" w:hint="eastAsia"/>
            <w:lang w:eastAsia="zh-CN"/>
          </w:rPr>
          <w:t>七、管道泵项目投资规划</w:t>
        </w:r>
        <w:r>
          <w:tab/>
        </w:r>
        <w:r>
          <w:fldChar w:fldCharType="begin"/>
        </w:r>
        <w:r>
          <w:instrText xml:space="preserve"> PAGEREF _Toc16373 \h </w:instrText>
        </w:r>
        <w:r>
          <w:fldChar w:fldCharType="separate"/>
        </w:r>
        <w:r>
          <w:t>20</w:t>
        </w:r>
        <w:r>
          <w:fldChar w:fldCharType="end"/>
        </w:r>
      </w:hyperlink>
    </w:p>
    <w:p>
      <w:pPr>
        <w:pStyle w:val="TOC2"/>
        <w:tabs>
          <w:tab w:val="right" w:leader="dot" w:pos="8306"/>
        </w:tabs>
      </w:pPr>
      <w:hyperlink w:anchor="_Toc8340" w:history="1">
        <w:r>
          <w:rPr>
            <w:rFonts w:ascii="仿宋" w:eastAsia="仿宋" w:hAnsi="仿宋" w:cs="仿宋" w:hint="eastAsia"/>
            <w:lang w:eastAsia="zh-CN"/>
          </w:rPr>
          <w:t>(一)、管道泵项目总投资估算</w:t>
        </w:r>
        <w:r>
          <w:tab/>
        </w:r>
        <w:r>
          <w:fldChar w:fldCharType="begin"/>
        </w:r>
        <w:r>
          <w:instrText xml:space="preserve"> PAGEREF _Toc8340 \h </w:instrText>
        </w:r>
        <w:r>
          <w:fldChar w:fldCharType="separate"/>
        </w:r>
        <w:r>
          <w:t>20</w:t>
        </w:r>
        <w:r>
          <w:fldChar w:fldCharType="end"/>
        </w:r>
      </w:hyperlink>
    </w:p>
    <w:p>
      <w:pPr>
        <w:pStyle w:val="TOC2"/>
        <w:tabs>
          <w:tab w:val="right" w:leader="dot" w:pos="8306"/>
        </w:tabs>
      </w:pPr>
      <w:hyperlink w:anchor="_Toc17502" w:history="1">
        <w:r>
          <w:rPr>
            <w:rFonts w:ascii="仿宋" w:eastAsia="仿宋" w:hAnsi="仿宋" w:cs="仿宋" w:hint="eastAsia"/>
            <w:lang w:eastAsia="zh-CN"/>
          </w:rPr>
          <w:t>(二)、资金筹措</w:t>
        </w:r>
        <w:r>
          <w:tab/>
        </w:r>
        <w:r>
          <w:fldChar w:fldCharType="begin"/>
        </w:r>
        <w:r>
          <w:instrText xml:space="preserve"> PAGEREF _Toc17502 \h </w:instrText>
        </w:r>
        <w:r>
          <w:fldChar w:fldCharType="separate"/>
        </w:r>
        <w:r>
          <w:t>21</w:t>
        </w:r>
        <w:r>
          <w:fldChar w:fldCharType="end"/>
        </w:r>
      </w:hyperlink>
    </w:p>
    <w:p>
      <w:pPr>
        <w:pStyle w:val="TOC1"/>
        <w:tabs>
          <w:tab w:val="right" w:leader="dot" w:pos="8306"/>
        </w:tabs>
      </w:pPr>
      <w:hyperlink w:anchor="_Toc4219" w:history="1">
        <w:r>
          <w:rPr>
            <w:rFonts w:ascii="仿宋" w:eastAsia="仿宋" w:hAnsi="仿宋" w:cs="仿宋" w:hint="eastAsia"/>
            <w:lang w:eastAsia="zh-CN"/>
          </w:rPr>
          <w:t>八、管道泵项目人力资源管理</w:t>
        </w:r>
        <w:r>
          <w:tab/>
        </w:r>
        <w:r>
          <w:fldChar w:fldCharType="begin"/>
        </w:r>
        <w:r>
          <w:instrText xml:space="preserve"> PAGEREF _Toc4219 \h </w:instrText>
        </w:r>
        <w:r>
          <w:fldChar w:fldCharType="separate"/>
        </w:r>
        <w:r>
          <w:t>22</w:t>
        </w:r>
        <w:r>
          <w:fldChar w:fldCharType="end"/>
        </w:r>
      </w:hyperlink>
    </w:p>
    <w:p>
      <w:pPr>
        <w:pStyle w:val="TOC2"/>
        <w:tabs>
          <w:tab w:val="right" w:leader="dot" w:pos="8306"/>
        </w:tabs>
      </w:pPr>
      <w:hyperlink w:anchor="_Toc11368" w:history="1">
        <w:r>
          <w:rPr>
            <w:rFonts w:ascii="仿宋" w:eastAsia="仿宋" w:hAnsi="仿宋" w:cs="仿宋" w:hint="eastAsia"/>
            <w:lang w:eastAsia="zh-CN"/>
          </w:rPr>
          <w:t>(一)、建立健全的预算管理制度</w:t>
        </w:r>
        <w:r>
          <w:tab/>
        </w:r>
        <w:r>
          <w:fldChar w:fldCharType="begin"/>
        </w:r>
        <w:r>
          <w:instrText xml:space="preserve"> PAGEREF _Toc11368 \h </w:instrText>
        </w:r>
        <w:r>
          <w:fldChar w:fldCharType="separate"/>
        </w:r>
        <w:r>
          <w:t>22</w:t>
        </w:r>
        <w:r>
          <w:fldChar w:fldCharType="end"/>
        </w:r>
      </w:hyperlink>
    </w:p>
    <w:p>
      <w:pPr>
        <w:pStyle w:val="TOC2"/>
        <w:tabs>
          <w:tab w:val="right" w:leader="dot" w:pos="8306"/>
        </w:tabs>
      </w:pPr>
      <w:hyperlink w:anchor="_Toc9161" w:history="1">
        <w:r>
          <w:rPr>
            <w:rFonts w:ascii="仿宋" w:eastAsia="仿宋" w:hAnsi="仿宋" w:cs="仿宋" w:hint="eastAsia"/>
            <w:lang w:eastAsia="zh-CN"/>
          </w:rPr>
          <w:t>(二)、加强资金流动监控</w:t>
        </w:r>
        <w:r>
          <w:tab/>
        </w:r>
        <w:r>
          <w:fldChar w:fldCharType="begin"/>
        </w:r>
        <w:r>
          <w:instrText xml:space="preserve"> PAGEREF _Toc9161 \h </w:instrText>
        </w:r>
        <w:r>
          <w:fldChar w:fldCharType="separate"/>
        </w:r>
        <w:r>
          <w:t>23</w:t>
        </w:r>
        <w:r>
          <w:fldChar w:fldCharType="end"/>
        </w:r>
      </w:hyperlink>
    </w:p>
    <w:p>
      <w:pPr>
        <w:pStyle w:val="TOC2"/>
        <w:tabs>
          <w:tab w:val="right" w:leader="dot" w:pos="8306"/>
        </w:tabs>
      </w:pPr>
      <w:hyperlink w:anchor="_Toc14425" w:history="1">
        <w:r>
          <w:rPr>
            <w:rFonts w:ascii="仿宋" w:eastAsia="仿宋" w:hAnsi="仿宋" w:cs="仿宋" w:hint="eastAsia"/>
            <w:lang w:eastAsia="zh-CN"/>
          </w:rPr>
          <w:t>(三)、制定完善的风险控制机制</w:t>
        </w:r>
        <w:r>
          <w:tab/>
        </w:r>
        <w:r>
          <w:fldChar w:fldCharType="begin"/>
        </w:r>
        <w:r>
          <w:instrText xml:space="preserve"> PAGEREF _Toc14425 \h </w:instrText>
        </w:r>
        <w:r>
          <w:fldChar w:fldCharType="separate"/>
        </w:r>
        <w:r>
          <w:t>24</w:t>
        </w:r>
        <w:r>
          <w:fldChar w:fldCharType="end"/>
        </w:r>
      </w:hyperlink>
    </w:p>
    <w:p>
      <w:pPr>
        <w:pStyle w:val="TOC2"/>
        <w:tabs>
          <w:tab w:val="right" w:leader="dot" w:pos="8306"/>
        </w:tabs>
      </w:pPr>
      <w:hyperlink w:anchor="_Toc13822" w:history="1">
        <w:r>
          <w:rPr>
            <w:rFonts w:ascii="仿宋" w:eastAsia="仿宋" w:hAnsi="仿宋" w:cs="仿宋" w:hint="eastAsia"/>
            <w:lang w:eastAsia="zh-CN"/>
          </w:rPr>
          <w:t>(四)、优化成本管理</w:t>
        </w:r>
        <w:r>
          <w:tab/>
        </w:r>
        <w:r>
          <w:fldChar w:fldCharType="begin"/>
        </w:r>
        <w:r>
          <w:instrText xml:space="preserve"> PAGEREF _Toc13822 \h </w:instrText>
        </w:r>
        <w:r>
          <w:fldChar w:fldCharType="separate"/>
        </w:r>
        <w:r>
          <w:t>26</w:t>
        </w:r>
        <w:r>
          <w:fldChar w:fldCharType="end"/>
        </w:r>
      </w:hyperlink>
    </w:p>
    <w:p>
      <w:pPr>
        <w:pStyle w:val="TOC1"/>
        <w:tabs>
          <w:tab w:val="right" w:leader="dot" w:pos="8306"/>
        </w:tabs>
      </w:pPr>
      <w:hyperlink w:anchor="_Toc18628" w:history="1">
        <w:r>
          <w:rPr>
            <w:rFonts w:ascii="仿宋" w:eastAsia="仿宋" w:hAnsi="仿宋" w:cs="仿宋" w:hint="eastAsia"/>
            <w:lang w:eastAsia="zh-CN"/>
          </w:rPr>
          <w:t>九、管道泵项目财务管理</w:t>
        </w:r>
        <w:r>
          <w:tab/>
        </w:r>
        <w:r>
          <w:fldChar w:fldCharType="begin"/>
        </w:r>
        <w:r>
          <w:instrText xml:space="preserve"> PAGEREF _Toc18628 \h </w:instrText>
        </w:r>
        <w:r>
          <w:fldChar w:fldCharType="separate"/>
        </w:r>
        <w:r>
          <w:t>27</w:t>
        </w:r>
        <w:r>
          <w:fldChar w:fldCharType="end"/>
        </w:r>
      </w:hyperlink>
    </w:p>
    <w:p>
      <w:pPr>
        <w:pStyle w:val="TOC2"/>
        <w:tabs>
          <w:tab w:val="right" w:leader="dot" w:pos="8306"/>
        </w:tabs>
      </w:pPr>
      <w:hyperlink w:anchor="_Toc29763" w:history="1">
        <w:r>
          <w:rPr>
            <w:rFonts w:ascii="仿宋" w:eastAsia="仿宋" w:hAnsi="仿宋" w:cs="仿宋" w:hint="eastAsia"/>
            <w:lang w:eastAsia="zh-CN"/>
          </w:rPr>
          <w:t>(一)、资金需求大</w:t>
        </w:r>
        <w:r>
          <w:tab/>
        </w:r>
        <w:r>
          <w:fldChar w:fldCharType="begin"/>
        </w:r>
        <w:r>
          <w:instrText xml:space="preserve"> PAGEREF _Toc29763 \h </w:instrText>
        </w:r>
        <w:r>
          <w:fldChar w:fldCharType="separate"/>
        </w:r>
        <w:r>
          <w:t>27</w:t>
        </w:r>
        <w:r>
          <w:fldChar w:fldCharType="end"/>
        </w:r>
      </w:hyperlink>
    </w:p>
    <w:p>
      <w:pPr>
        <w:pStyle w:val="TOC2"/>
        <w:tabs>
          <w:tab w:val="right" w:leader="dot" w:pos="8306"/>
        </w:tabs>
      </w:pPr>
      <w:hyperlink w:anchor="_Toc29057" w:history="1">
        <w:r>
          <w:rPr>
            <w:rFonts w:ascii="仿宋" w:eastAsia="仿宋" w:hAnsi="仿宋" w:cs="仿宋" w:hint="eastAsia"/>
            <w:lang w:eastAsia="zh-CN"/>
          </w:rPr>
          <w:t>(二)、研发周期长</w:t>
        </w:r>
        <w:r>
          <w:tab/>
        </w:r>
        <w:r>
          <w:fldChar w:fldCharType="begin"/>
        </w:r>
        <w:r>
          <w:instrText xml:space="preserve"> PAGEREF _Toc29057 \h </w:instrText>
        </w:r>
        <w:r>
          <w:fldChar w:fldCharType="separate"/>
        </w:r>
        <w:r>
          <w:t>28</w:t>
        </w:r>
        <w:r>
          <w:fldChar w:fldCharType="end"/>
        </w:r>
      </w:hyperlink>
    </w:p>
    <w:p>
      <w:pPr>
        <w:pStyle w:val="TOC2"/>
        <w:tabs>
          <w:tab w:val="right" w:leader="dot" w:pos="8306"/>
        </w:tabs>
      </w:pPr>
      <w:hyperlink w:anchor="_Toc14593" w:history="1">
        <w:r>
          <w:rPr>
            <w:rFonts w:ascii="仿宋" w:eastAsia="仿宋" w:hAnsi="仿宋" w:cs="仿宋" w:hint="eastAsia"/>
            <w:lang w:eastAsia="zh-CN"/>
          </w:rPr>
          <w:t>(三)、市场风险大</w:t>
        </w:r>
        <w:r>
          <w:tab/>
        </w:r>
        <w:r>
          <w:fldChar w:fldCharType="begin"/>
        </w:r>
        <w:r>
          <w:instrText xml:space="preserve"> PAGEREF _Toc14593 \h </w:instrText>
        </w:r>
        <w:r>
          <w:fldChar w:fldCharType="separate"/>
        </w:r>
        <w:r>
          <w:t>29</w:t>
        </w:r>
        <w:r>
          <w:fldChar w:fldCharType="end"/>
        </w:r>
      </w:hyperlink>
    </w:p>
    <w:p>
      <w:pPr>
        <w:pStyle w:val="TOC2"/>
        <w:tabs>
          <w:tab w:val="right" w:leader="dot" w:pos="8306"/>
        </w:tabs>
      </w:pPr>
      <w:hyperlink w:anchor="_Toc10629" w:history="1">
        <w:r>
          <w:rPr>
            <w:rFonts w:ascii="仿宋" w:eastAsia="仿宋" w:hAnsi="仿宋" w:cs="仿宋" w:hint="eastAsia"/>
            <w:lang w:eastAsia="zh-CN"/>
          </w:rPr>
          <w:t>(四)、利润率高</w:t>
        </w:r>
        <w:r>
          <w:tab/>
        </w:r>
        <w:r>
          <w:fldChar w:fldCharType="begin"/>
        </w:r>
        <w:r>
          <w:instrText xml:space="preserve"> PAGEREF _Toc10629 \h </w:instrText>
        </w:r>
        <w:r>
          <w:fldChar w:fldCharType="separate"/>
        </w:r>
        <w:r>
          <w:t>32</w:t>
        </w:r>
        <w:r>
          <w:fldChar w:fldCharType="end"/>
        </w:r>
      </w:hyperlink>
    </w:p>
    <w:p>
      <w:pPr>
        <w:pStyle w:val="TOC1"/>
        <w:tabs>
          <w:tab w:val="right" w:leader="dot" w:pos="8306"/>
        </w:tabs>
      </w:pPr>
      <w:hyperlink w:anchor="_Toc13535" w:history="1">
        <w:r>
          <w:rPr>
            <w:rFonts w:ascii="仿宋" w:eastAsia="仿宋" w:hAnsi="仿宋" w:cs="仿宋" w:hint="eastAsia"/>
            <w:lang w:eastAsia="zh-CN"/>
          </w:rPr>
          <w:t>十、管道泵项目环境影响分析</w:t>
        </w:r>
        <w:r>
          <w:tab/>
        </w:r>
        <w:r>
          <w:fldChar w:fldCharType="begin"/>
        </w:r>
        <w:r>
          <w:instrText xml:space="preserve"> PAGEREF _Toc13535 \h </w:instrText>
        </w:r>
        <w:r>
          <w:fldChar w:fldCharType="separate"/>
        </w:r>
        <w:r>
          <w:t>34</w:t>
        </w:r>
        <w:r>
          <w:fldChar w:fldCharType="end"/>
        </w:r>
      </w:hyperlink>
    </w:p>
    <w:p>
      <w:pPr>
        <w:pStyle w:val="TOC2"/>
        <w:tabs>
          <w:tab w:val="right" w:leader="dot" w:pos="8306"/>
        </w:tabs>
      </w:pPr>
      <w:hyperlink w:anchor="_Toc9810" w:history="1">
        <w:r>
          <w:rPr>
            <w:rFonts w:ascii="仿宋" w:eastAsia="仿宋" w:hAnsi="仿宋" w:cs="仿宋" w:hint="eastAsia"/>
            <w:lang w:eastAsia="zh-CN"/>
          </w:rPr>
          <w:t>(一)、建设区域环境质量现状</w:t>
        </w:r>
        <w:r>
          <w:tab/>
        </w:r>
        <w:r>
          <w:fldChar w:fldCharType="begin"/>
        </w:r>
        <w:r>
          <w:instrText xml:space="preserve"> PAGEREF _Toc9810 \h </w:instrText>
        </w:r>
        <w:r>
          <w:fldChar w:fldCharType="separate"/>
        </w:r>
        <w:r>
          <w:t>34</w:t>
        </w:r>
        <w:r>
          <w:fldChar w:fldCharType="end"/>
        </w:r>
      </w:hyperlink>
    </w:p>
    <w:p>
      <w:pPr>
        <w:pStyle w:val="TOC2"/>
        <w:tabs>
          <w:tab w:val="right" w:leader="dot" w:pos="8306"/>
        </w:tabs>
      </w:pPr>
      <w:hyperlink w:anchor="_Toc22757" w:history="1">
        <w:r>
          <w:rPr>
            <w:rFonts w:ascii="仿宋" w:eastAsia="仿宋" w:hAnsi="仿宋" w:cs="仿宋" w:hint="eastAsia"/>
            <w:lang w:eastAsia="zh-CN"/>
          </w:rPr>
          <w:t>(二)、建设期环境保护</w:t>
        </w:r>
        <w:r>
          <w:tab/>
        </w:r>
        <w:r>
          <w:fldChar w:fldCharType="begin"/>
        </w:r>
        <w:r>
          <w:instrText xml:space="preserve"> PAGEREF _Toc22757 \h </w:instrText>
        </w:r>
        <w:r>
          <w:fldChar w:fldCharType="separate"/>
        </w:r>
        <w:r>
          <w:t>35</w:t>
        </w:r>
        <w:r>
          <w:fldChar w:fldCharType="end"/>
        </w:r>
      </w:hyperlink>
    </w:p>
    <w:p>
      <w:pPr>
        <w:pStyle w:val="TOC2"/>
        <w:tabs>
          <w:tab w:val="right" w:leader="dot" w:pos="8306"/>
        </w:tabs>
      </w:pPr>
      <w:hyperlink w:anchor="_Toc10265" w:history="1">
        <w:r>
          <w:rPr>
            <w:rFonts w:ascii="仿宋" w:eastAsia="仿宋" w:hAnsi="仿宋" w:cs="仿宋" w:hint="eastAsia"/>
            <w:lang w:eastAsia="zh-CN"/>
          </w:rPr>
          <w:t>(三)、运营期环境保护</w:t>
        </w:r>
        <w:r>
          <w:tab/>
        </w:r>
        <w:r>
          <w:fldChar w:fldCharType="begin"/>
        </w:r>
        <w:r>
          <w:instrText xml:space="preserve"> PAGEREF _Toc10265 \h </w:instrText>
        </w:r>
        <w:r>
          <w:fldChar w:fldCharType="separate"/>
        </w:r>
        <w:r>
          <w:t>37</w:t>
        </w:r>
        <w:r>
          <w:fldChar w:fldCharType="end"/>
        </w:r>
      </w:hyperlink>
    </w:p>
    <w:p>
      <w:pPr>
        <w:pStyle w:val="TOC2"/>
        <w:tabs>
          <w:tab w:val="right" w:leader="dot" w:pos="8306"/>
        </w:tabs>
      </w:pPr>
      <w:hyperlink w:anchor="_Toc21154" w:history="1">
        <w:r>
          <w:rPr>
            <w:rFonts w:ascii="仿宋" w:eastAsia="仿宋" w:hAnsi="仿宋" w:cs="仿宋" w:hint="eastAsia"/>
            <w:lang w:eastAsia="zh-CN"/>
          </w:rPr>
          <w:t>(四)、管道泵项目建设对区域经济的影响</w:t>
        </w:r>
        <w:r>
          <w:tab/>
        </w:r>
        <w:r>
          <w:fldChar w:fldCharType="begin"/>
        </w:r>
        <w:r>
          <w:instrText xml:space="preserve"> PAGEREF _Toc21154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5" w:history="1">
        <w:r>
          <w:rPr>
            <w:rFonts w:ascii="仿宋" w:eastAsia="仿宋" w:hAnsi="仿宋" w:cs="仿宋" w:hint="eastAsia"/>
            <w:lang w:eastAsia="zh-CN"/>
          </w:rPr>
          <w:t>(五)、废弃物处理</w:t>
        </w:r>
        <w:r>
          <w:tab/>
        </w:r>
        <w:r>
          <w:fldChar w:fldCharType="begin"/>
        </w:r>
        <w:r>
          <w:instrText xml:space="preserve"> PAGEREF _Toc25545 \h </w:instrText>
        </w:r>
        <w:r>
          <w:fldChar w:fldCharType="separate"/>
        </w:r>
        <w:r>
          <w:t>40</w:t>
        </w:r>
        <w:r>
          <w:fldChar w:fldCharType="end"/>
        </w:r>
      </w:hyperlink>
    </w:p>
    <w:p>
      <w:pPr>
        <w:pStyle w:val="TOC2"/>
        <w:tabs>
          <w:tab w:val="right" w:leader="dot" w:pos="8306"/>
        </w:tabs>
      </w:pPr>
      <w:hyperlink w:anchor="_Toc12926" w:history="1">
        <w:r>
          <w:rPr>
            <w:rFonts w:ascii="仿宋" w:eastAsia="仿宋" w:hAnsi="仿宋" w:cs="仿宋" w:hint="eastAsia"/>
            <w:lang w:eastAsia="zh-CN"/>
          </w:rPr>
          <w:t>(六)、特殊环境影响分析</w:t>
        </w:r>
        <w:r>
          <w:tab/>
        </w:r>
        <w:r>
          <w:fldChar w:fldCharType="begin"/>
        </w:r>
        <w:r>
          <w:instrText xml:space="preserve"> PAGEREF _Toc12926 \h </w:instrText>
        </w:r>
        <w:r>
          <w:fldChar w:fldCharType="separate"/>
        </w:r>
        <w:r>
          <w:t>41</w:t>
        </w:r>
        <w:r>
          <w:fldChar w:fldCharType="end"/>
        </w:r>
      </w:hyperlink>
    </w:p>
    <w:p>
      <w:pPr>
        <w:pStyle w:val="TOC2"/>
        <w:tabs>
          <w:tab w:val="right" w:leader="dot" w:pos="8306"/>
        </w:tabs>
      </w:pPr>
      <w:hyperlink w:anchor="_Toc25237" w:history="1">
        <w:r>
          <w:rPr>
            <w:rFonts w:ascii="仿宋" w:eastAsia="仿宋" w:hAnsi="仿宋" w:cs="仿宋" w:hint="eastAsia"/>
            <w:lang w:eastAsia="zh-CN"/>
          </w:rPr>
          <w:t>(七)、清洁生产</w:t>
        </w:r>
        <w:r>
          <w:tab/>
        </w:r>
        <w:r>
          <w:fldChar w:fldCharType="begin"/>
        </w:r>
        <w:r>
          <w:instrText xml:space="preserve"> PAGEREF _Toc25237 \h </w:instrText>
        </w:r>
        <w:r>
          <w:fldChar w:fldCharType="separate"/>
        </w:r>
        <w:r>
          <w:t>42</w:t>
        </w:r>
        <w:r>
          <w:fldChar w:fldCharType="end"/>
        </w:r>
      </w:hyperlink>
    </w:p>
    <w:p>
      <w:pPr>
        <w:pStyle w:val="TOC2"/>
        <w:tabs>
          <w:tab w:val="right" w:leader="dot" w:pos="8306"/>
        </w:tabs>
      </w:pPr>
      <w:hyperlink w:anchor="_Toc21920" w:history="1">
        <w:r>
          <w:rPr>
            <w:rFonts w:ascii="仿宋" w:eastAsia="仿宋" w:hAnsi="仿宋" w:cs="仿宋" w:hint="eastAsia"/>
            <w:lang w:eastAsia="zh-CN"/>
          </w:rPr>
          <w:t>(八)、环境保护综合评价</w:t>
        </w:r>
        <w:r>
          <w:tab/>
        </w:r>
        <w:r>
          <w:fldChar w:fldCharType="begin"/>
        </w:r>
        <w:r>
          <w:instrText xml:space="preserve"> PAGEREF _Toc21920 \h </w:instrText>
        </w:r>
        <w:r>
          <w:fldChar w:fldCharType="separate"/>
        </w:r>
        <w:r>
          <w:t>43</w:t>
        </w:r>
        <w:r>
          <w:fldChar w:fldCharType="end"/>
        </w:r>
      </w:hyperlink>
    </w:p>
    <w:p>
      <w:pPr>
        <w:pStyle w:val="TOC1"/>
        <w:tabs>
          <w:tab w:val="right" w:leader="dot" w:pos="8306"/>
        </w:tabs>
      </w:pPr>
      <w:hyperlink w:anchor="_Toc10942" w:history="1">
        <w:r>
          <w:rPr>
            <w:rFonts w:ascii="仿宋" w:eastAsia="仿宋" w:hAnsi="仿宋" w:cs="仿宋" w:hint="eastAsia"/>
            <w:lang w:eastAsia="zh-CN"/>
          </w:rPr>
          <w:t>十一、管道泵项目创新与研发</w:t>
        </w:r>
        <w:r>
          <w:tab/>
        </w:r>
        <w:r>
          <w:fldChar w:fldCharType="begin"/>
        </w:r>
        <w:r>
          <w:instrText xml:space="preserve"> PAGEREF _Toc10942 \h </w:instrText>
        </w:r>
        <w:r>
          <w:fldChar w:fldCharType="separate"/>
        </w:r>
        <w:r>
          <w:t>44</w:t>
        </w:r>
        <w:r>
          <w:fldChar w:fldCharType="end"/>
        </w:r>
      </w:hyperlink>
    </w:p>
    <w:p>
      <w:pPr>
        <w:pStyle w:val="TOC2"/>
        <w:tabs>
          <w:tab w:val="right" w:leader="dot" w:pos="8306"/>
        </w:tabs>
      </w:pPr>
      <w:hyperlink w:anchor="_Toc14358" w:history="1">
        <w:r>
          <w:rPr>
            <w:rFonts w:ascii="仿宋" w:eastAsia="仿宋" w:hAnsi="仿宋" w:cs="仿宋" w:hint="eastAsia"/>
            <w:lang w:eastAsia="zh-CN"/>
          </w:rPr>
          <w:t>(一)、创新策略与方向</w:t>
        </w:r>
        <w:r>
          <w:tab/>
        </w:r>
        <w:r>
          <w:fldChar w:fldCharType="begin"/>
        </w:r>
        <w:r>
          <w:instrText xml:space="preserve"> PAGEREF _Toc14358 \h </w:instrText>
        </w:r>
        <w:r>
          <w:fldChar w:fldCharType="separate"/>
        </w:r>
        <w:r>
          <w:t>44</w:t>
        </w:r>
        <w:r>
          <w:fldChar w:fldCharType="end"/>
        </w:r>
      </w:hyperlink>
    </w:p>
    <w:p>
      <w:pPr>
        <w:pStyle w:val="TOC2"/>
        <w:tabs>
          <w:tab w:val="right" w:leader="dot" w:pos="8306"/>
        </w:tabs>
      </w:pPr>
      <w:hyperlink w:anchor="_Toc25511" w:history="1">
        <w:r>
          <w:rPr>
            <w:rFonts w:ascii="仿宋" w:eastAsia="仿宋" w:hAnsi="仿宋" w:cs="仿宋" w:hint="eastAsia"/>
            <w:lang w:eastAsia="zh-CN"/>
          </w:rPr>
          <w:t>(二)、研发规划与投入</w:t>
        </w:r>
        <w:r>
          <w:tab/>
        </w:r>
        <w:r>
          <w:fldChar w:fldCharType="begin"/>
        </w:r>
        <w:r>
          <w:instrText xml:space="preserve"> PAGEREF _Toc25511 \h </w:instrText>
        </w:r>
        <w:r>
          <w:fldChar w:fldCharType="separate"/>
        </w:r>
        <w:r>
          <w:t>46</w:t>
        </w:r>
        <w:r>
          <w:fldChar w:fldCharType="end"/>
        </w:r>
      </w:hyperlink>
    </w:p>
    <w:p>
      <w:pPr>
        <w:pStyle w:val="TOC1"/>
        <w:tabs>
          <w:tab w:val="right" w:leader="dot" w:pos="8306"/>
        </w:tabs>
      </w:pPr>
      <w:hyperlink w:anchor="_Toc14620" w:history="1">
        <w:r>
          <w:rPr>
            <w:rFonts w:ascii="仿宋" w:eastAsia="仿宋" w:hAnsi="仿宋" w:cs="仿宋" w:hint="eastAsia"/>
            <w:lang w:eastAsia="zh-CN"/>
          </w:rPr>
          <w:t>十二、管道泵项目技术管理</w:t>
        </w:r>
        <w:r>
          <w:tab/>
        </w:r>
        <w:r>
          <w:fldChar w:fldCharType="begin"/>
        </w:r>
        <w:r>
          <w:instrText xml:space="preserve"> PAGEREF _Toc14620 \h </w:instrText>
        </w:r>
        <w:r>
          <w:fldChar w:fldCharType="separate"/>
        </w:r>
        <w:r>
          <w:t>47</w:t>
        </w:r>
        <w:r>
          <w:fldChar w:fldCharType="end"/>
        </w:r>
      </w:hyperlink>
    </w:p>
    <w:p>
      <w:pPr>
        <w:pStyle w:val="TOC2"/>
        <w:tabs>
          <w:tab w:val="right" w:leader="dot" w:pos="8306"/>
        </w:tabs>
      </w:pPr>
      <w:hyperlink w:anchor="_Toc30580" w:history="1">
        <w:r>
          <w:rPr>
            <w:rFonts w:ascii="仿宋" w:eastAsia="仿宋" w:hAnsi="仿宋" w:cs="仿宋" w:hint="eastAsia"/>
            <w:lang w:eastAsia="zh-CN"/>
          </w:rPr>
          <w:t>(一)、技术方案选用方向</w:t>
        </w:r>
        <w:r>
          <w:tab/>
        </w:r>
        <w:r>
          <w:fldChar w:fldCharType="begin"/>
        </w:r>
        <w:r>
          <w:instrText xml:space="preserve"> PAGEREF _Toc30580 \h </w:instrText>
        </w:r>
        <w:r>
          <w:fldChar w:fldCharType="separate"/>
        </w:r>
        <w:r>
          <w:t>47</w:t>
        </w:r>
        <w:r>
          <w:fldChar w:fldCharType="end"/>
        </w:r>
      </w:hyperlink>
    </w:p>
    <w:p>
      <w:pPr>
        <w:pStyle w:val="TOC2"/>
        <w:tabs>
          <w:tab w:val="right" w:leader="dot" w:pos="8306"/>
        </w:tabs>
      </w:pPr>
      <w:hyperlink w:anchor="_Toc27316" w:history="1">
        <w:r>
          <w:rPr>
            <w:rFonts w:ascii="仿宋" w:eastAsia="仿宋" w:hAnsi="仿宋" w:cs="仿宋" w:hint="eastAsia"/>
            <w:lang w:eastAsia="zh-CN"/>
          </w:rPr>
          <w:t>(二)、工艺技术方案选用原则</w:t>
        </w:r>
        <w:r>
          <w:tab/>
        </w:r>
        <w:r>
          <w:fldChar w:fldCharType="begin"/>
        </w:r>
        <w:r>
          <w:instrText xml:space="preserve"> PAGEREF _Toc27316 \h </w:instrText>
        </w:r>
        <w:r>
          <w:fldChar w:fldCharType="separate"/>
        </w:r>
        <w:r>
          <w:t>49</w:t>
        </w:r>
        <w:r>
          <w:fldChar w:fldCharType="end"/>
        </w:r>
      </w:hyperlink>
    </w:p>
    <w:p>
      <w:pPr>
        <w:pStyle w:val="TOC2"/>
        <w:tabs>
          <w:tab w:val="right" w:leader="dot" w:pos="8306"/>
        </w:tabs>
      </w:pPr>
      <w:hyperlink w:anchor="_Toc1739" w:history="1">
        <w:r>
          <w:rPr>
            <w:rFonts w:ascii="仿宋" w:eastAsia="仿宋" w:hAnsi="仿宋" w:cs="仿宋" w:hint="eastAsia"/>
            <w:lang w:eastAsia="zh-CN"/>
          </w:rPr>
          <w:t>(三)、工艺技术方案要求</w:t>
        </w:r>
        <w:r>
          <w:tab/>
        </w:r>
        <w:r>
          <w:fldChar w:fldCharType="begin"/>
        </w:r>
        <w:r>
          <w:instrText xml:space="preserve"> PAGEREF _Toc1739 \h </w:instrText>
        </w:r>
        <w:r>
          <w:fldChar w:fldCharType="separate"/>
        </w:r>
        <w:r>
          <w:t>51</w:t>
        </w:r>
        <w:r>
          <w:fldChar w:fldCharType="end"/>
        </w:r>
      </w:hyperlink>
    </w:p>
    <w:p>
      <w:pPr>
        <w:pStyle w:val="TOC1"/>
        <w:tabs>
          <w:tab w:val="right" w:leader="dot" w:pos="8306"/>
        </w:tabs>
      </w:pPr>
      <w:hyperlink w:anchor="_Toc3824" w:history="1">
        <w:r>
          <w:rPr>
            <w:rFonts w:ascii="仿宋" w:eastAsia="仿宋" w:hAnsi="仿宋" w:cs="仿宋" w:hint="eastAsia"/>
            <w:lang w:eastAsia="zh-CN"/>
          </w:rPr>
          <w:t>十三、管道泵项目实施保障措施</w:t>
        </w:r>
        <w:r>
          <w:tab/>
        </w:r>
        <w:r>
          <w:fldChar w:fldCharType="begin"/>
        </w:r>
        <w:r>
          <w:instrText xml:space="preserve"> PAGEREF _Toc3824 \h </w:instrText>
        </w:r>
        <w:r>
          <w:fldChar w:fldCharType="separate"/>
        </w:r>
        <w:r>
          <w:t>53</w:t>
        </w:r>
        <w:r>
          <w:fldChar w:fldCharType="end"/>
        </w:r>
      </w:hyperlink>
    </w:p>
    <w:p>
      <w:pPr>
        <w:pStyle w:val="TOC2"/>
        <w:tabs>
          <w:tab w:val="right" w:leader="dot" w:pos="8306"/>
        </w:tabs>
      </w:pPr>
      <w:hyperlink w:anchor="_Toc26479" w:history="1">
        <w:r>
          <w:rPr>
            <w:rFonts w:ascii="仿宋" w:eastAsia="仿宋" w:hAnsi="仿宋" w:cs="仿宋" w:hint="eastAsia"/>
            <w:lang w:eastAsia="zh-CN"/>
          </w:rPr>
          <w:t>(一)、管道泵项目实施保障机制</w:t>
        </w:r>
        <w:r>
          <w:tab/>
        </w:r>
        <w:r>
          <w:fldChar w:fldCharType="begin"/>
        </w:r>
        <w:r>
          <w:instrText xml:space="preserve"> PAGEREF _Toc26479 \h </w:instrText>
        </w:r>
        <w:r>
          <w:fldChar w:fldCharType="separate"/>
        </w:r>
        <w:r>
          <w:t>53</w:t>
        </w:r>
        <w:r>
          <w:fldChar w:fldCharType="end"/>
        </w:r>
      </w:hyperlink>
    </w:p>
    <w:p>
      <w:pPr>
        <w:pStyle w:val="TOC2"/>
        <w:tabs>
          <w:tab w:val="right" w:leader="dot" w:pos="8306"/>
        </w:tabs>
      </w:pPr>
      <w:hyperlink w:anchor="_Toc14494" w:history="1">
        <w:r>
          <w:rPr>
            <w:rFonts w:ascii="仿宋" w:eastAsia="仿宋" w:hAnsi="仿宋" w:cs="仿宋" w:hint="eastAsia"/>
            <w:lang w:eastAsia="zh-CN"/>
          </w:rPr>
          <w:t>(二)、管道泵项目法律合规要求</w:t>
        </w:r>
        <w:r>
          <w:tab/>
        </w:r>
        <w:r>
          <w:fldChar w:fldCharType="begin"/>
        </w:r>
        <w:r>
          <w:instrText xml:space="preserve"> PAGEREF _Toc14494 \h </w:instrText>
        </w:r>
        <w:r>
          <w:fldChar w:fldCharType="separate"/>
        </w:r>
        <w:r>
          <w:t>57</w:t>
        </w:r>
        <w:r>
          <w:fldChar w:fldCharType="end"/>
        </w:r>
      </w:hyperlink>
    </w:p>
    <w:p>
      <w:pPr>
        <w:pStyle w:val="TOC2"/>
        <w:tabs>
          <w:tab w:val="right" w:leader="dot" w:pos="8306"/>
        </w:tabs>
      </w:pPr>
      <w:hyperlink w:anchor="_Toc27842" w:history="1">
        <w:r>
          <w:rPr>
            <w:rFonts w:ascii="仿宋" w:eastAsia="仿宋" w:hAnsi="仿宋" w:cs="仿宋" w:hint="eastAsia"/>
            <w:lang w:eastAsia="zh-CN"/>
          </w:rPr>
          <w:t>(三)、管道泵项目合同管理与法律事务</w:t>
        </w:r>
        <w:r>
          <w:tab/>
        </w:r>
        <w:r>
          <w:fldChar w:fldCharType="begin"/>
        </w:r>
        <w:r>
          <w:instrText xml:space="preserve"> PAGEREF _Toc27842 \h </w:instrText>
        </w:r>
        <w:r>
          <w:fldChar w:fldCharType="separate"/>
        </w:r>
        <w:r>
          <w:t>61</w:t>
        </w:r>
        <w:r>
          <w:fldChar w:fldCharType="end"/>
        </w:r>
      </w:hyperlink>
    </w:p>
    <w:p>
      <w:pPr>
        <w:pStyle w:val="TOC2"/>
        <w:tabs>
          <w:tab w:val="right" w:leader="dot" w:pos="8306"/>
        </w:tabs>
      </w:pPr>
      <w:hyperlink w:anchor="_Toc29232" w:history="1">
        <w:r>
          <w:rPr>
            <w:rFonts w:ascii="仿宋" w:eastAsia="仿宋" w:hAnsi="仿宋" w:cs="仿宋" w:hint="eastAsia"/>
            <w:lang w:eastAsia="zh-CN"/>
          </w:rPr>
          <w:t>(四)、管道泵项目知识产权保护策略</w:t>
        </w:r>
        <w:r>
          <w:tab/>
        </w:r>
        <w:r>
          <w:fldChar w:fldCharType="begin"/>
        </w:r>
        <w:r>
          <w:instrText xml:space="preserve"> PAGEREF _Toc29232 \h </w:instrText>
        </w:r>
        <w:r>
          <w:fldChar w:fldCharType="separate"/>
        </w:r>
        <w:r>
          <w:t>67</w:t>
        </w:r>
        <w:r>
          <w:fldChar w:fldCharType="end"/>
        </w:r>
      </w:hyperlink>
    </w:p>
    <w:p>
      <w:pPr>
        <w:pStyle w:val="TOC1"/>
        <w:tabs>
          <w:tab w:val="right" w:leader="dot" w:pos="8306"/>
        </w:tabs>
      </w:pPr>
      <w:hyperlink w:anchor="_Toc29061" w:history="1">
        <w:r>
          <w:rPr>
            <w:rFonts w:ascii="仿宋" w:eastAsia="仿宋" w:hAnsi="仿宋" w:cs="仿宋" w:hint="eastAsia"/>
            <w:lang w:eastAsia="zh-CN"/>
          </w:rPr>
          <w:t>十四、管道泵项目实施时间节点</w:t>
        </w:r>
        <w:r>
          <w:tab/>
        </w:r>
        <w:r>
          <w:fldChar w:fldCharType="begin"/>
        </w:r>
        <w:r>
          <w:instrText xml:space="preserve"> PAGEREF _Toc29061 \h </w:instrText>
        </w:r>
        <w:r>
          <w:fldChar w:fldCharType="separate"/>
        </w:r>
        <w:r>
          <w:t>69</w:t>
        </w:r>
        <w:r>
          <w:fldChar w:fldCharType="end"/>
        </w:r>
      </w:hyperlink>
    </w:p>
    <w:p>
      <w:pPr>
        <w:pStyle w:val="TOC2"/>
        <w:tabs>
          <w:tab w:val="right" w:leader="dot" w:pos="8306"/>
        </w:tabs>
      </w:pPr>
      <w:hyperlink w:anchor="_Toc9500" w:history="1">
        <w:r>
          <w:rPr>
            <w:rFonts w:ascii="仿宋" w:eastAsia="仿宋" w:hAnsi="仿宋" w:cs="仿宋" w:hint="eastAsia"/>
            <w:lang w:eastAsia="zh-CN"/>
          </w:rPr>
          <w:t>(一)、管道泵项目启动阶段时间节点</w:t>
        </w:r>
        <w:r>
          <w:tab/>
        </w:r>
        <w:r>
          <w:fldChar w:fldCharType="begin"/>
        </w:r>
        <w:r>
          <w:instrText xml:space="preserve"> PAGEREF _Toc9500 \h </w:instrText>
        </w:r>
        <w:r>
          <w:fldChar w:fldCharType="separate"/>
        </w:r>
        <w:r>
          <w:t>69</w:t>
        </w:r>
        <w:r>
          <w:fldChar w:fldCharType="end"/>
        </w:r>
      </w:hyperlink>
    </w:p>
    <w:p>
      <w:pPr>
        <w:pStyle w:val="TOC2"/>
        <w:tabs>
          <w:tab w:val="right" w:leader="dot" w:pos="8306"/>
        </w:tabs>
      </w:pPr>
      <w:hyperlink w:anchor="_Toc5185" w:history="1">
        <w:r>
          <w:rPr>
            <w:rFonts w:ascii="仿宋" w:eastAsia="仿宋" w:hAnsi="仿宋" w:cs="仿宋" w:hint="eastAsia"/>
            <w:lang w:eastAsia="zh-CN"/>
          </w:rPr>
          <w:t>(二)、管道泵项目执行阶段时间节点</w:t>
        </w:r>
        <w:r>
          <w:tab/>
        </w:r>
        <w:r>
          <w:fldChar w:fldCharType="begin"/>
        </w:r>
        <w:r>
          <w:instrText xml:space="preserve"> PAGEREF _Toc5185 \h </w:instrText>
        </w:r>
        <w:r>
          <w:fldChar w:fldCharType="separate"/>
        </w:r>
        <w:r>
          <w:t>71</w:t>
        </w:r>
        <w:r>
          <w:fldChar w:fldCharType="end"/>
        </w:r>
      </w:hyperlink>
    </w:p>
    <w:p>
      <w:pPr>
        <w:pStyle w:val="TOC2"/>
        <w:tabs>
          <w:tab w:val="right" w:leader="dot" w:pos="8306"/>
        </w:tabs>
      </w:pPr>
      <w:hyperlink w:anchor="_Toc3338" w:history="1">
        <w:r>
          <w:rPr>
            <w:rFonts w:ascii="仿宋" w:eastAsia="仿宋" w:hAnsi="仿宋" w:cs="仿宋" w:hint="eastAsia"/>
            <w:lang w:eastAsia="zh-CN"/>
          </w:rPr>
          <w:t>(三)、管道泵项目完成阶段时间节点</w:t>
        </w:r>
        <w:r>
          <w:tab/>
        </w:r>
        <w:r>
          <w:fldChar w:fldCharType="begin"/>
        </w:r>
        <w:r>
          <w:instrText xml:space="preserve"> PAGEREF _Toc3338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08"/>
      <w:r>
        <w:rPr>
          <w:rFonts w:ascii="仿宋" w:eastAsia="仿宋" w:hAnsi="仿宋" w:cs="仿宋" w:hint="eastAsia"/>
          <w:sz w:val="28"/>
          <w:lang w:eastAsia="zh-CN"/>
        </w:rPr>
        <w:t>一、管道泵项目建设背景及必要性分析</w:t>
      </w:r>
      <w:bookmarkEnd w:id="2"/>
    </w:p>
    <w:p>
      <w:pPr>
        <w:pStyle w:val="Heading2"/>
        <w:rPr>
          <w:rFonts w:ascii="仿宋" w:eastAsia="仿宋" w:hAnsi="仿宋" w:cs="仿宋" w:hint="eastAsia"/>
          <w:lang w:eastAsia="zh-CN"/>
        </w:rPr>
      </w:pPr>
      <w:bookmarkStart w:id="3" w:name="_Toc31243"/>
      <w:r>
        <w:rPr>
          <w:rFonts w:ascii="仿宋" w:eastAsia="仿宋" w:hAnsi="仿宋" w:cs="仿宋" w:hint="eastAsia"/>
          <w:lang w:eastAsia="zh-CN"/>
        </w:rPr>
        <w:t>(一)、管道泵项目背景分析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管道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我们的背景分析将深入挖掘当前行业的发展趋势，通过对竞争态势的全面审视，找到管道泵项目在这个潮流中的定位。同时，我们将关注行业内涌现的新兴机遇，以便管道泵项目更好地融入行业发展的潮流中。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管道泵项目提供了强大的发展动力。我们将聚焦于行业内最新的技术发展趋势，包括但不限于人工智能、大数据分析、物联网等领域。通过深度的技术研究，我们将确保管道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管道泵项目发展的源泉。我们将投入更多的精力对市场需求进行深入剖析，超越表面的需求，深入挖掘潜在的市场痛点和机遇。通过对市场需求的细致了解，管道泵项目将更有针对性地设计解决方案，满足市场的多样化需求，从而更好地促进管道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管道泵项目战略至关重要。我们将对竞争态势进行更为深入的分析，包括但不限于市场份额、产品特点、客户满意度等多个维度。通过深度的竞争分析，管道泵项目将能够更准确地把握市场脉搏，制定具有竞争力的管道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管道泵项目的发展具有直接的影响。我们将进行更为全面的法规和政策分析，了解行业发展中的潜在法律风险和合规挑战。通过充分了解和遵守相关法规，管道泵项目将确保在法律框架内合法合规运营，为管道泵项目的稳健发展提供有力支持。</w:t>
      </w:r>
    </w:p>
    <w:p>
      <w:pPr>
        <w:pStyle w:val="Heading2"/>
        <w:ind w:firstLine="560" w:firstLineChars="200"/>
        <w:rPr>
          <w:rFonts w:ascii="仿宋" w:eastAsia="仿宋" w:hAnsi="仿宋" w:cs="仿宋" w:hint="eastAsia"/>
          <w:sz w:val="28"/>
          <w:lang w:eastAsia="zh-CN"/>
        </w:rPr>
      </w:pPr>
      <w:bookmarkStart w:id="4" w:name="_Toc8091"/>
      <w:r>
        <w:rPr>
          <w:rFonts w:ascii="仿宋" w:eastAsia="仿宋" w:hAnsi="仿宋" w:cs="仿宋" w:hint="eastAsia"/>
          <w:sz w:val="28"/>
          <w:lang w:eastAsia="zh-CN"/>
        </w:rPr>
        <w:t>(二)、管道泵项目建设必要性分析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建设的迫切性源于对行业发展趋势的深刻洞察。我们正处于一个行业变革的时代，科技创新、数字化转型成为企业发展的关键动力。管道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建设不仅仅是为了跟上潮流，更是为了通过技术创新推动企业的持续发展。通过引入先进的技术和解决方案，管道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管道泵项目的建设成为必然选择，通过提高产品质量、拓展服务领域，从而在竞争中获得更多的机会。管道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管道泵项目建设的必要性体现在对客户需求更精准的满足。通过管道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建设的背后是对企业持续创新的追求。只有通过不断创新，企业才能在竞争中立于不败之地。管道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62"/>
      <w:r>
        <w:rPr>
          <w:rFonts w:ascii="仿宋" w:eastAsia="仿宋" w:hAnsi="仿宋" w:cs="仿宋" w:hint="eastAsia"/>
          <w:sz w:val="28"/>
          <w:lang w:eastAsia="zh-CN"/>
        </w:rPr>
        <w:t>二、管道泵项目可持续发展</w:t>
      </w:r>
      <w:bookmarkEnd w:id="5"/>
    </w:p>
    <w:p>
      <w:pPr>
        <w:pStyle w:val="Heading2"/>
        <w:rPr>
          <w:rFonts w:ascii="仿宋" w:eastAsia="仿宋" w:hAnsi="仿宋" w:cs="仿宋" w:hint="eastAsia"/>
          <w:lang w:eastAsia="zh-CN"/>
        </w:rPr>
      </w:pPr>
      <w:bookmarkStart w:id="6" w:name="_Toc134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中，管道泵项目团队着眼于未来，明确了可持续发展的战略方向。制定的具体可持续发展目标包括降低资源使用、采用环保技术、最大化社会效益等。这一步骤不仅有助于管道泵项目在环保和社会责任方面达到最高标准，也为未来提供了明确的指引，确保管道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可持续实践的融入管道泵项目管理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管道泵项目管理周期。从管道泵项目规划开始，管道泵项目团队就考虑了环境和社会的因素。在执行阶段，管道泵项目团队积极推动绿色技术的应用，优化资源利用。此外，关注员工的社会责任，通过培训和沟通活动提高员工对可持续发展的认知，使他们能够在日常工作中践行可持续实践。这些举措不仅为管道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57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扎根于管道泵项目的可持续发展理念，我们深信环保与社会责任是管道泵项目成功的关键支柱。在管道泵项目的每一步，我们都致力于通过创新和实践，履行对环境和社会的坚定责任。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团队通过引入先进的环保技术、建立高效的废物处理系统以及推动能源节约措施，积极履行环保责任。定期的环保监测和评估确保管道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不仅致力于自身可持续发展，还注重对社会的回馈。通过支持社区管道泵项目、参与慈善事业、提供培训机会等方式，管道泵项目积极履行社会责任。与当地社区建立积极互动，关注员工的工作与生活平衡，以及员工的身心健康，是管道泵项目在社会责任层面的关键举措。这样的实践不仅增强了管道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202"/>
      <w:r>
        <w:rPr>
          <w:rFonts w:ascii="仿宋" w:eastAsia="仿宋" w:hAnsi="仿宋" w:cs="仿宋" w:hint="eastAsia"/>
          <w:sz w:val="28"/>
          <w:lang w:eastAsia="zh-CN"/>
        </w:rPr>
        <w:t>三、管道泵项目选址可行性分析</w:t>
      </w:r>
      <w:bookmarkEnd w:id="8"/>
    </w:p>
    <w:p>
      <w:pPr>
        <w:pStyle w:val="Heading2"/>
        <w:rPr>
          <w:rFonts w:ascii="仿宋" w:eastAsia="仿宋" w:hAnsi="仿宋" w:cs="仿宋" w:hint="eastAsia"/>
          <w:lang w:eastAsia="zh-CN"/>
        </w:rPr>
      </w:pPr>
      <w:bookmarkStart w:id="9" w:name="_Toc4605"/>
      <w:r>
        <w:rPr>
          <w:rFonts w:ascii="仿宋" w:eastAsia="仿宋" w:hAnsi="仿宋" w:cs="仿宋" w:hint="eastAsia"/>
          <w:lang w:eastAsia="zh-CN"/>
        </w:rPr>
        <w:t>(一)、管道泵项目选址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该管道泵项目选址位于XX省XX市XX区XXX街道</w:t>
      </w:r>
    </w:p>
    <w:p>
      <w:pPr>
        <w:pStyle w:val="Heading2"/>
        <w:ind w:firstLine="560" w:firstLineChars="200"/>
        <w:rPr>
          <w:rFonts w:ascii="仿宋" w:eastAsia="仿宋" w:hAnsi="仿宋" w:cs="仿宋" w:hint="eastAsia"/>
          <w:sz w:val="28"/>
          <w:lang w:eastAsia="zh-CN"/>
        </w:rPr>
      </w:pPr>
      <w:bookmarkStart w:id="10" w:name="_Toc34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管道泵项目的征地面积将根据管道泵项目的实际规模和需求进行精确规划。具体面积XXX平方米，旨在确保管道泵项目不仅能够满足当前的发展需求，还能够预留空间以适应未来的扩展。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净用地面积是在征地面积基础上去除不可利用面积后的实际可开发用地。具体面积XXX平方米，考虑到环保、交通、安全等多方面因素，以确保管道泵项目在整体利用效率上达到最优。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管道泵项目计划建设的建筑总规模具体面积XXX平方米。这一规模的确定综合考虑了管道泵项目的性质、规模，以及城市规划的相关要求，确保建筑布局与周边环境协调一致。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绿地率是管道泵项目用地中被规划为绿地的比例。具体面积XXX平方米，旨在通过合理规划绿地，改善管道泵项目周边环境，提升居民生活质量，并符合城市整体绿化规划。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容积率是用地上可以建设的建筑总体积与用地面积之比。具体面积XXX，通过合理的容积率规划，确保管道泵项目建筑规模与周边环境和谐共生。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确保管道泵项目选址与当地城市规划相一致，具体面积XXX平方米。通过与城市规划部门深入沟通，确保管道泵项目不仅符合城市的整体发展方向，还能够融入城市的发展布局，为城市的长远发展贡献力量。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充分了解并确保管道泵项目选址符合当地产业政策，具体面积XXX平方米。这包括管道泵项目对当地经济的促进作用，以及对相关产业的带动效应，确保管道泵项目与地方政府的产业政策保持一致，促进共赢合作。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用地总体要求必须符合环保和可持续发展的原则，具体面积XXX平方米。通过采用绿色建筑设计、节能减排等措施，确保管道泵项目在建设和运营过程中对环境的影响最小化，达到可持续发展的要求。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确保管道泵项目选址具备必要的公共设施配套，具体面积XXX平方米。这包括交通便利性、教育、医疗等基础设施，以提高居民生活品质，使得管道泵项目选址更具吸引力。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考虑用地总体要求对当地社会稳定性的影响，具体面积XXX平方米。通过深入了解当地社区反馈，确保管道泵项目的选址和建设过程对当地社会和谐稳定产生积极作用。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管道泵项目选址不仅符合法规和规划，还在实际操作中具有可行性。这一全面规划将为管道泵项目的成功实施提供坚实的基础，确保管道泵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93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管道泵项目的设备规划和空间设计中，我们将采取灵活设备布局的措施。设备布局将根据实际需求进行灵活设计，避免不必要的浪费。通过合理规划设备摆放位置，我们将提高设备的利用率，减少设备间距，以确保管道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管道泵项目内部引入共享设施的概念，例如共享会议室、办公区等。通过这种方式，我们可以减少对资源的重复建设，提高资源共享效率，从而减小管道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4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管道泵项目的总图布置中，我们将不同功能区域进行明确的规划，以最大程度满足管道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02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我们首先关注市场因素，包括潜在客户分布、竞争对手位置、市场需求等。通过深入的市场调研，我们能够更准确地评估选址对于市场开拓和产品销售的影响，确保管道泵项目能够在有利的市场环境中蓬勃发展。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管道泵项目对环境的影响是综合评价的重要因素之一。我们将详细考虑选址周边的自然环境、生态保护区、水源地等情况，确保管道泵项目的建设和运营对环境影响最小化，并符合当地的环保法规标准。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对选址的评价还需充分考虑当地政府的产业政策和法规。我们将详细了解管道泵项目所在地的相关政策，确保管道泵项目的规划和运营与当地法规相符，降低不必要的法律风险。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考虑到社会稳定性对企业运营的重要性，我们将评估选址地区的社会安全情况、劳工关系、社区反馈等方面，以确保管道泵项目的建设和运营不会受到社会稳定性的负面影响。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最后，我们将综合考虑用地成本，包括土地购置费用、土地开发成本等。通过对用地成本的详细评估，我们能够做出更为精确的经济效益分析，为管道泵项目的投资决策提供有力支持。</w:t>
      </w:r>
    </w:p>
    <w:p>
      <w:pPr>
        <w:pStyle w:val="Heading1"/>
        <w:ind w:firstLine="560" w:firstLineChars="200"/>
        <w:rPr>
          <w:rFonts w:ascii="仿宋" w:eastAsia="仿宋" w:hAnsi="仿宋" w:cs="仿宋" w:hint="eastAsia"/>
          <w:sz w:val="28"/>
          <w:lang w:eastAsia="zh-CN"/>
        </w:rPr>
      </w:pPr>
      <w:bookmarkStart w:id="14" w:name="_Toc808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35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管道泵项目的主要产品是XXXX，预计年产值为XXX万元。这一产品在市场中占据着重要的地位，其广泛的应用范围使得该管道泵项目的市场前景非常广阔。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管道泵项目的xxx产品作为重要的原材料之一，将在多个领域发挥关键作用。其在建筑、交通、能源等方面的广泛应用将为整个产业链提供强大的支持，形成产业协同效应。管道泵项目的年产值XXX万XXX万XXX万万元不仅反映了其在市场上的巨大潜力，更预示着它对国民经济的积极贡献。这种关联度高、涉及面广的产业关系，使得该管道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62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总征地面积为XXXX平方米，相当于约XX.XX亩，其中净用地面积为XXXX平方米，红线范围内相当于约XX.XX亩。这一用地规模充分考虑了管道泵项目的建设需求，保障了管道泵项目在合适的空间内得以充分发展。管道泵项目规划的总建筑面积为XXXX平方米，其中主体工程建设占XXXX平方米，计容建筑面积达XXXX平方米。预计建筑工程的投资将达到XXXX万元，为管道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计划购置的设备共计XXXX台（套），设备购置费用为XXXX万元。这一设备购置计划充分考虑到管道泵项目的生产需求和技术要求，确保了管道泵项目在生产运营中具备先进的技术装备和高效的生产能力。设备的合理配置将为管道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管道泵项目计划总投资为XXXX万元，预计年实现营业收入为XXXX万元。这一产能规模的设定旨在确保管道泵项目能够在投资与回报之间取得平衡，实现长期可持续的发展。管道泵项目的总投资充分考虑到各个方面的需求，包括用地建设、设备购置等多个环节，以确保管道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206"/>
      <w:r>
        <w:rPr>
          <w:rFonts w:ascii="仿宋" w:eastAsia="仿宋" w:hAnsi="仿宋" w:cs="仿宋" w:hint="eastAsia"/>
          <w:sz w:val="28"/>
          <w:lang w:eastAsia="zh-CN"/>
        </w:rPr>
        <w:t>五、管道泵项目建设单位说明</w:t>
      </w:r>
      <w:bookmarkEnd w:id="17"/>
    </w:p>
    <w:p>
      <w:pPr>
        <w:pStyle w:val="Heading2"/>
        <w:rPr>
          <w:rFonts w:ascii="仿宋" w:eastAsia="仿宋" w:hAnsi="仿宋" w:cs="仿宋" w:hint="eastAsia"/>
          <w:lang w:eastAsia="zh-CN"/>
        </w:rPr>
      </w:pPr>
      <w:bookmarkStart w:id="18" w:name="_Toc23141"/>
      <w:r>
        <w:rPr>
          <w:rFonts w:ascii="仿宋" w:eastAsia="仿宋" w:hAnsi="仿宋" w:cs="仿宋" w:hint="eastAsia"/>
          <w:lang w:eastAsia="zh-CN"/>
        </w:rPr>
        <w:t>(一)、管道泵项目承办单位基本情况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54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管道泵项目承办单位的XXXX，我们着眼于实现可持续的经济效益。通过技术创新和解决方案的提供，公司预计在管道泵项目执行期间将获得可观的收入增长。这一收入来源主要包括管道泵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同时，我们注重成本控制和效率提升，以确保管道泵项目的可持续盈利。透过精细的管理和资源优化，公司期望实现管道泵项目利润最大化。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管道泵项目实施进行全面的投资评估，包括管道泵项目启动阶段的资金投入和后续运营成本。通过对管道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管道泵项目实施过程中具备足够的资金流动性，公司将进行详尽的现金流分析。这包括资金需求的合理预测、管道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58"/>
      <w:r>
        <w:rPr>
          <w:rFonts w:ascii="仿宋" w:eastAsia="仿宋" w:hAnsi="仿宋" w:cs="仿宋" w:hint="eastAsia"/>
          <w:sz w:val="28"/>
          <w:lang w:eastAsia="zh-CN"/>
        </w:rPr>
        <w:t>六、管道泵项目文档管理</w:t>
      </w:r>
      <w:bookmarkEnd w:id="20"/>
    </w:p>
    <w:p>
      <w:pPr>
        <w:pStyle w:val="Heading2"/>
        <w:rPr>
          <w:rFonts w:ascii="仿宋" w:eastAsia="仿宋" w:hAnsi="仿宋" w:cs="仿宋" w:hint="eastAsia"/>
          <w:lang w:eastAsia="zh-CN"/>
        </w:rPr>
      </w:pPr>
      <w:bookmarkStart w:id="21" w:name="_Toc1748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管道泵项目高度重视文档的质量和准确性，以支持管道泵项目的各项活动和决策。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https://d.book118.com/286045055202010055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152D0"/>
    <w:rsid w:val="4BA15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45055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2024-02-27T22:52:00Z</dcterms:created>
  <dcterms:modified xsi:type="dcterms:W3CDTF">2024-02-27T22:52:50Z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C748A92DA2B84A8A89D76A02EE3A61D7_11</vt:lpwstr>
  </property>
  <property fmtid="{D5CDD505-2E9C-101B-9397-08002B2CF9AE}" pid="3" name="KSOProductBuildVer">
    <vt:lpwstr>2052-12.1.0.16388</vt:lpwstr>
  </property>
</Properties>
</file>