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石英陶瓷项目规划设计纲要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35" w:history="1">
        <w:r>
          <w:rPr>
            <w:rFonts w:ascii="仿宋" w:eastAsia="仿宋" w:hAnsi="仿宋" w:cs="仿宋" w:hint="eastAsia"/>
            <w:lang w:eastAsia="zh-CN"/>
          </w:rPr>
          <w:t>序言</w:t>
        </w:r>
        <w:r>
          <w:tab/>
        </w:r>
        <w:r>
          <w:fldChar w:fldCharType="begin"/>
        </w:r>
        <w:r>
          <w:instrText xml:space="preserve"> PAGEREF _Toc17735 \h </w:instrText>
        </w:r>
        <w:r>
          <w:fldChar w:fldCharType="separate"/>
        </w:r>
        <w:r>
          <w:t>3</w:t>
        </w:r>
        <w:r>
          <w:fldChar w:fldCharType="end"/>
        </w:r>
      </w:hyperlink>
    </w:p>
    <w:p>
      <w:pPr>
        <w:pStyle w:val="TOC1"/>
        <w:tabs>
          <w:tab w:val="right" w:leader="dot" w:pos="8306"/>
        </w:tabs>
      </w:pPr>
      <w:hyperlink w:anchor="_Toc20197" w:history="1">
        <w:r>
          <w:rPr>
            <w:rFonts w:ascii="仿宋" w:eastAsia="仿宋" w:hAnsi="仿宋" w:cs="仿宋" w:hint="eastAsia"/>
            <w:lang w:eastAsia="zh-CN"/>
          </w:rPr>
          <w:t>一、石英陶瓷项目危机管理</w:t>
        </w:r>
        <w:r>
          <w:tab/>
        </w:r>
        <w:r>
          <w:fldChar w:fldCharType="begin"/>
        </w:r>
        <w:r>
          <w:instrText xml:space="preserve"> PAGEREF _Toc20197 \h </w:instrText>
        </w:r>
        <w:r>
          <w:fldChar w:fldCharType="separate"/>
        </w:r>
        <w:r>
          <w:t>3</w:t>
        </w:r>
        <w:r>
          <w:fldChar w:fldCharType="end"/>
        </w:r>
      </w:hyperlink>
    </w:p>
    <w:p>
      <w:pPr>
        <w:pStyle w:val="TOC2"/>
        <w:tabs>
          <w:tab w:val="right" w:leader="dot" w:pos="8306"/>
        </w:tabs>
      </w:pPr>
      <w:hyperlink w:anchor="_Toc21163" w:history="1">
        <w:r>
          <w:rPr>
            <w:rFonts w:ascii="仿宋" w:eastAsia="仿宋" w:hAnsi="仿宋" w:cs="仿宋" w:hint="eastAsia"/>
            <w:lang w:eastAsia="zh-CN"/>
          </w:rPr>
          <w:t>(一)、危机预警与识别</w:t>
        </w:r>
        <w:r>
          <w:tab/>
        </w:r>
        <w:r>
          <w:fldChar w:fldCharType="begin"/>
        </w:r>
        <w:r>
          <w:instrText xml:space="preserve"> PAGEREF _Toc21163 \h </w:instrText>
        </w:r>
        <w:r>
          <w:fldChar w:fldCharType="separate"/>
        </w:r>
        <w:r>
          <w:t>3</w:t>
        </w:r>
        <w:r>
          <w:fldChar w:fldCharType="end"/>
        </w:r>
      </w:hyperlink>
    </w:p>
    <w:p>
      <w:pPr>
        <w:pStyle w:val="TOC2"/>
        <w:tabs>
          <w:tab w:val="right" w:leader="dot" w:pos="8306"/>
        </w:tabs>
      </w:pPr>
      <w:hyperlink w:anchor="_Toc23977" w:history="1">
        <w:r>
          <w:rPr>
            <w:rFonts w:ascii="仿宋" w:eastAsia="仿宋" w:hAnsi="仿宋" w:cs="仿宋" w:hint="eastAsia"/>
            <w:lang w:eastAsia="zh-CN"/>
          </w:rPr>
          <w:t>(二)、危机应对与恢复</w:t>
        </w:r>
        <w:r>
          <w:tab/>
        </w:r>
        <w:r>
          <w:fldChar w:fldCharType="begin"/>
        </w:r>
        <w:r>
          <w:instrText xml:space="preserve"> PAGEREF _Toc23977 \h </w:instrText>
        </w:r>
        <w:r>
          <w:fldChar w:fldCharType="separate"/>
        </w:r>
        <w:r>
          <w:t>4</w:t>
        </w:r>
        <w:r>
          <w:fldChar w:fldCharType="end"/>
        </w:r>
      </w:hyperlink>
    </w:p>
    <w:p>
      <w:pPr>
        <w:pStyle w:val="TOC1"/>
        <w:tabs>
          <w:tab w:val="right" w:leader="dot" w:pos="8306"/>
        </w:tabs>
      </w:pPr>
      <w:hyperlink w:anchor="_Toc20785" w:history="1">
        <w:r>
          <w:rPr>
            <w:rFonts w:ascii="仿宋" w:eastAsia="仿宋" w:hAnsi="仿宋" w:cs="仿宋" w:hint="eastAsia"/>
            <w:lang w:eastAsia="zh-CN"/>
          </w:rPr>
          <w:t>二、市场分析、调研</w:t>
        </w:r>
        <w:r>
          <w:tab/>
        </w:r>
        <w:r>
          <w:fldChar w:fldCharType="begin"/>
        </w:r>
        <w:r>
          <w:instrText xml:space="preserve"> PAGEREF _Toc20785 \h </w:instrText>
        </w:r>
        <w:r>
          <w:fldChar w:fldCharType="separate"/>
        </w:r>
        <w:r>
          <w:t>5</w:t>
        </w:r>
        <w:r>
          <w:fldChar w:fldCharType="end"/>
        </w:r>
      </w:hyperlink>
    </w:p>
    <w:p>
      <w:pPr>
        <w:pStyle w:val="TOC2"/>
        <w:tabs>
          <w:tab w:val="right" w:leader="dot" w:pos="8306"/>
        </w:tabs>
      </w:pPr>
      <w:hyperlink w:anchor="_Toc29376" w:history="1">
        <w:r>
          <w:rPr>
            <w:rFonts w:ascii="仿宋" w:eastAsia="仿宋" w:hAnsi="仿宋" w:cs="仿宋" w:hint="eastAsia"/>
            <w:lang w:eastAsia="zh-CN"/>
          </w:rPr>
          <w:t>(一)、石英陶瓷行业分析</w:t>
        </w:r>
        <w:r>
          <w:tab/>
        </w:r>
        <w:r>
          <w:fldChar w:fldCharType="begin"/>
        </w:r>
        <w:r>
          <w:instrText xml:space="preserve"> PAGEREF _Toc29376 \h </w:instrText>
        </w:r>
        <w:r>
          <w:fldChar w:fldCharType="separate"/>
        </w:r>
        <w:r>
          <w:t>5</w:t>
        </w:r>
        <w:r>
          <w:fldChar w:fldCharType="end"/>
        </w:r>
      </w:hyperlink>
    </w:p>
    <w:p>
      <w:pPr>
        <w:pStyle w:val="TOC2"/>
        <w:tabs>
          <w:tab w:val="right" w:leader="dot" w:pos="8306"/>
        </w:tabs>
      </w:pPr>
      <w:hyperlink w:anchor="_Toc11405" w:history="1">
        <w:r>
          <w:rPr>
            <w:rFonts w:ascii="仿宋" w:eastAsia="仿宋" w:hAnsi="仿宋" w:cs="仿宋" w:hint="eastAsia"/>
            <w:lang w:eastAsia="zh-CN"/>
          </w:rPr>
          <w:t>(二)、石英陶瓷市场分析预测</w:t>
        </w:r>
        <w:r>
          <w:tab/>
        </w:r>
        <w:r>
          <w:fldChar w:fldCharType="begin"/>
        </w:r>
        <w:r>
          <w:instrText xml:space="preserve"> PAGEREF _Toc11405 \h </w:instrText>
        </w:r>
        <w:r>
          <w:fldChar w:fldCharType="separate"/>
        </w:r>
        <w:r>
          <w:t>6</w:t>
        </w:r>
        <w:r>
          <w:fldChar w:fldCharType="end"/>
        </w:r>
      </w:hyperlink>
    </w:p>
    <w:p>
      <w:pPr>
        <w:pStyle w:val="TOC1"/>
        <w:tabs>
          <w:tab w:val="right" w:leader="dot" w:pos="8306"/>
        </w:tabs>
      </w:pPr>
      <w:hyperlink w:anchor="_Toc10989" w:history="1">
        <w:r>
          <w:rPr>
            <w:rFonts w:ascii="仿宋" w:eastAsia="仿宋" w:hAnsi="仿宋" w:cs="仿宋" w:hint="eastAsia"/>
            <w:lang w:eastAsia="zh-CN"/>
          </w:rPr>
          <w:t>三、石英陶瓷项目概论</w:t>
        </w:r>
        <w:r>
          <w:tab/>
        </w:r>
        <w:r>
          <w:fldChar w:fldCharType="begin"/>
        </w:r>
        <w:r>
          <w:instrText xml:space="preserve"> PAGEREF _Toc10989 \h </w:instrText>
        </w:r>
        <w:r>
          <w:fldChar w:fldCharType="separate"/>
        </w:r>
        <w:r>
          <w:t>7</w:t>
        </w:r>
        <w:r>
          <w:fldChar w:fldCharType="end"/>
        </w:r>
      </w:hyperlink>
    </w:p>
    <w:p>
      <w:pPr>
        <w:pStyle w:val="TOC2"/>
        <w:tabs>
          <w:tab w:val="right" w:leader="dot" w:pos="8306"/>
        </w:tabs>
      </w:pPr>
      <w:hyperlink w:anchor="_Toc22245" w:history="1">
        <w:r>
          <w:rPr>
            <w:rFonts w:ascii="仿宋" w:eastAsia="仿宋" w:hAnsi="仿宋" w:cs="仿宋" w:hint="eastAsia"/>
            <w:lang w:eastAsia="zh-CN"/>
          </w:rPr>
          <w:t>(一)、石英陶瓷项目概况</w:t>
        </w:r>
        <w:r>
          <w:tab/>
        </w:r>
        <w:r>
          <w:fldChar w:fldCharType="begin"/>
        </w:r>
        <w:r>
          <w:instrText xml:space="preserve"> PAGEREF _Toc22245 \h </w:instrText>
        </w:r>
        <w:r>
          <w:fldChar w:fldCharType="separate"/>
        </w:r>
        <w:r>
          <w:t>7</w:t>
        </w:r>
        <w:r>
          <w:fldChar w:fldCharType="end"/>
        </w:r>
      </w:hyperlink>
    </w:p>
    <w:p>
      <w:pPr>
        <w:pStyle w:val="TOC2"/>
        <w:tabs>
          <w:tab w:val="right" w:leader="dot" w:pos="8306"/>
        </w:tabs>
      </w:pPr>
      <w:hyperlink w:anchor="_Toc7780" w:history="1">
        <w:r>
          <w:rPr>
            <w:rFonts w:ascii="仿宋" w:eastAsia="仿宋" w:hAnsi="仿宋" w:cs="仿宋" w:hint="eastAsia"/>
            <w:lang w:eastAsia="zh-CN"/>
          </w:rPr>
          <w:t>(二)、石英陶瓷项目目标</w:t>
        </w:r>
        <w:r>
          <w:tab/>
        </w:r>
        <w:r>
          <w:fldChar w:fldCharType="begin"/>
        </w:r>
        <w:r>
          <w:instrText xml:space="preserve"> PAGEREF _Toc7780 \h </w:instrText>
        </w:r>
        <w:r>
          <w:fldChar w:fldCharType="separate"/>
        </w:r>
        <w:r>
          <w:t>9</w:t>
        </w:r>
        <w:r>
          <w:fldChar w:fldCharType="end"/>
        </w:r>
      </w:hyperlink>
    </w:p>
    <w:p>
      <w:pPr>
        <w:pStyle w:val="TOC2"/>
        <w:tabs>
          <w:tab w:val="right" w:leader="dot" w:pos="8306"/>
        </w:tabs>
      </w:pPr>
      <w:hyperlink w:anchor="_Toc25506" w:history="1">
        <w:r>
          <w:rPr>
            <w:rFonts w:ascii="仿宋" w:eastAsia="仿宋" w:hAnsi="仿宋" w:cs="仿宋" w:hint="eastAsia"/>
            <w:lang w:eastAsia="zh-CN"/>
          </w:rPr>
          <w:t>(三)、石英陶瓷项目提出的理由</w:t>
        </w:r>
        <w:r>
          <w:tab/>
        </w:r>
        <w:r>
          <w:fldChar w:fldCharType="begin"/>
        </w:r>
        <w:r>
          <w:instrText xml:space="preserve"> PAGEREF _Toc25506 \h </w:instrText>
        </w:r>
        <w:r>
          <w:fldChar w:fldCharType="separate"/>
        </w:r>
        <w:r>
          <w:t>10</w:t>
        </w:r>
        <w:r>
          <w:fldChar w:fldCharType="end"/>
        </w:r>
      </w:hyperlink>
    </w:p>
    <w:p>
      <w:pPr>
        <w:pStyle w:val="TOC2"/>
        <w:tabs>
          <w:tab w:val="right" w:leader="dot" w:pos="8306"/>
        </w:tabs>
      </w:pPr>
      <w:hyperlink w:anchor="_Toc1765" w:history="1">
        <w:r>
          <w:rPr>
            <w:rFonts w:ascii="仿宋" w:eastAsia="仿宋" w:hAnsi="仿宋" w:cs="仿宋" w:hint="eastAsia"/>
            <w:lang w:eastAsia="zh-CN"/>
          </w:rPr>
          <w:t>(四)、石英陶瓷项目意义</w:t>
        </w:r>
        <w:r>
          <w:tab/>
        </w:r>
        <w:r>
          <w:fldChar w:fldCharType="begin"/>
        </w:r>
        <w:r>
          <w:instrText xml:space="preserve"> PAGEREF _Toc1765 \h </w:instrText>
        </w:r>
        <w:r>
          <w:fldChar w:fldCharType="separate"/>
        </w:r>
        <w:r>
          <w:t>12</w:t>
        </w:r>
        <w:r>
          <w:fldChar w:fldCharType="end"/>
        </w:r>
      </w:hyperlink>
    </w:p>
    <w:p>
      <w:pPr>
        <w:pStyle w:val="TOC2"/>
        <w:tabs>
          <w:tab w:val="right" w:leader="dot" w:pos="8306"/>
        </w:tabs>
      </w:pPr>
      <w:hyperlink w:anchor="_Toc12695" w:history="1">
        <w:r>
          <w:rPr>
            <w:rFonts w:ascii="仿宋" w:eastAsia="仿宋" w:hAnsi="仿宋" w:cs="仿宋" w:hint="eastAsia"/>
            <w:lang w:eastAsia="zh-CN"/>
          </w:rPr>
          <w:t>(五)、石英陶瓷项目背景</w:t>
        </w:r>
        <w:r>
          <w:tab/>
        </w:r>
        <w:r>
          <w:fldChar w:fldCharType="begin"/>
        </w:r>
        <w:r>
          <w:instrText xml:space="preserve"> PAGEREF _Toc12695 \h </w:instrText>
        </w:r>
        <w:r>
          <w:fldChar w:fldCharType="separate"/>
        </w:r>
        <w:r>
          <w:t>12</w:t>
        </w:r>
        <w:r>
          <w:fldChar w:fldCharType="end"/>
        </w:r>
      </w:hyperlink>
    </w:p>
    <w:p>
      <w:pPr>
        <w:pStyle w:val="TOC1"/>
        <w:tabs>
          <w:tab w:val="right" w:leader="dot" w:pos="8306"/>
        </w:tabs>
      </w:pPr>
      <w:hyperlink w:anchor="_Toc27586" w:history="1">
        <w:r>
          <w:rPr>
            <w:rFonts w:ascii="仿宋" w:eastAsia="仿宋" w:hAnsi="仿宋" w:cs="仿宋" w:hint="eastAsia"/>
            <w:lang w:eastAsia="zh-CN"/>
          </w:rPr>
          <w:t>四、石英陶瓷项目土建工程</w:t>
        </w:r>
        <w:r>
          <w:tab/>
        </w:r>
        <w:r>
          <w:fldChar w:fldCharType="begin"/>
        </w:r>
        <w:r>
          <w:instrText xml:space="preserve"> PAGEREF _Toc27586 \h </w:instrText>
        </w:r>
        <w:r>
          <w:fldChar w:fldCharType="separate"/>
        </w:r>
        <w:r>
          <w:t>13</w:t>
        </w:r>
        <w:r>
          <w:fldChar w:fldCharType="end"/>
        </w:r>
      </w:hyperlink>
    </w:p>
    <w:p>
      <w:pPr>
        <w:pStyle w:val="TOC2"/>
        <w:tabs>
          <w:tab w:val="right" w:leader="dot" w:pos="8306"/>
        </w:tabs>
      </w:pPr>
      <w:hyperlink w:anchor="_Toc26477" w:history="1">
        <w:r>
          <w:rPr>
            <w:rFonts w:ascii="仿宋" w:eastAsia="仿宋" w:hAnsi="仿宋" w:cs="仿宋" w:hint="eastAsia"/>
            <w:lang w:eastAsia="zh-CN"/>
          </w:rPr>
          <w:t>(一)、建筑工程设计原则</w:t>
        </w:r>
        <w:r>
          <w:tab/>
        </w:r>
        <w:r>
          <w:fldChar w:fldCharType="begin"/>
        </w:r>
        <w:r>
          <w:instrText xml:space="preserve"> PAGEREF _Toc26477 \h </w:instrText>
        </w:r>
        <w:r>
          <w:fldChar w:fldCharType="separate"/>
        </w:r>
        <w:r>
          <w:t>13</w:t>
        </w:r>
        <w:r>
          <w:fldChar w:fldCharType="end"/>
        </w:r>
      </w:hyperlink>
    </w:p>
    <w:p>
      <w:pPr>
        <w:pStyle w:val="TOC2"/>
        <w:tabs>
          <w:tab w:val="right" w:leader="dot" w:pos="8306"/>
        </w:tabs>
      </w:pPr>
      <w:hyperlink w:anchor="_Toc11032" w:history="1">
        <w:r>
          <w:rPr>
            <w:rFonts w:ascii="仿宋" w:eastAsia="仿宋" w:hAnsi="仿宋" w:cs="仿宋" w:hint="eastAsia"/>
            <w:lang w:eastAsia="zh-CN"/>
          </w:rPr>
          <w:t>(二)、土建工程设计年限及安全等级</w:t>
        </w:r>
        <w:r>
          <w:tab/>
        </w:r>
        <w:r>
          <w:fldChar w:fldCharType="begin"/>
        </w:r>
        <w:r>
          <w:instrText xml:space="preserve"> PAGEREF _Toc11032 \h </w:instrText>
        </w:r>
        <w:r>
          <w:fldChar w:fldCharType="separate"/>
        </w:r>
        <w:r>
          <w:t>15</w:t>
        </w:r>
        <w:r>
          <w:fldChar w:fldCharType="end"/>
        </w:r>
      </w:hyperlink>
    </w:p>
    <w:p>
      <w:pPr>
        <w:pStyle w:val="TOC2"/>
        <w:tabs>
          <w:tab w:val="right" w:leader="dot" w:pos="8306"/>
        </w:tabs>
      </w:pPr>
      <w:hyperlink w:anchor="_Toc23681" w:history="1">
        <w:r>
          <w:rPr>
            <w:rFonts w:ascii="仿宋" w:eastAsia="仿宋" w:hAnsi="仿宋" w:cs="仿宋" w:hint="eastAsia"/>
            <w:lang w:eastAsia="zh-CN"/>
          </w:rPr>
          <w:t>(三)、建筑工程设计总体要求</w:t>
        </w:r>
        <w:r>
          <w:tab/>
        </w:r>
        <w:r>
          <w:fldChar w:fldCharType="begin"/>
        </w:r>
        <w:r>
          <w:instrText xml:space="preserve"> PAGEREF _Toc23681 \h </w:instrText>
        </w:r>
        <w:r>
          <w:fldChar w:fldCharType="separate"/>
        </w:r>
        <w:r>
          <w:t>16</w:t>
        </w:r>
        <w:r>
          <w:fldChar w:fldCharType="end"/>
        </w:r>
      </w:hyperlink>
    </w:p>
    <w:p>
      <w:pPr>
        <w:pStyle w:val="TOC2"/>
        <w:tabs>
          <w:tab w:val="right" w:leader="dot" w:pos="8306"/>
        </w:tabs>
      </w:pPr>
      <w:hyperlink w:anchor="_Toc12734" w:history="1">
        <w:r>
          <w:rPr>
            <w:rFonts w:ascii="仿宋" w:eastAsia="仿宋" w:hAnsi="仿宋" w:cs="仿宋" w:hint="eastAsia"/>
            <w:lang w:eastAsia="zh-CN"/>
          </w:rPr>
          <w:t>(四)、土建工程建设指标</w:t>
        </w:r>
        <w:r>
          <w:tab/>
        </w:r>
        <w:r>
          <w:fldChar w:fldCharType="begin"/>
        </w:r>
        <w:r>
          <w:instrText xml:space="preserve"> PAGEREF _Toc12734 \h </w:instrText>
        </w:r>
        <w:r>
          <w:fldChar w:fldCharType="separate"/>
        </w:r>
        <w:r>
          <w:t>16</w:t>
        </w:r>
        <w:r>
          <w:fldChar w:fldCharType="end"/>
        </w:r>
      </w:hyperlink>
    </w:p>
    <w:p>
      <w:pPr>
        <w:pStyle w:val="TOC1"/>
        <w:tabs>
          <w:tab w:val="right" w:leader="dot" w:pos="8306"/>
        </w:tabs>
      </w:pPr>
      <w:hyperlink w:anchor="_Toc6543" w:history="1">
        <w:r>
          <w:rPr>
            <w:rFonts w:ascii="仿宋" w:eastAsia="仿宋" w:hAnsi="仿宋" w:cs="仿宋" w:hint="eastAsia"/>
            <w:lang w:eastAsia="zh-CN"/>
          </w:rPr>
          <w:t>五、石英陶瓷项目建设单位说明</w:t>
        </w:r>
        <w:r>
          <w:tab/>
        </w:r>
        <w:r>
          <w:fldChar w:fldCharType="begin"/>
        </w:r>
        <w:r>
          <w:instrText xml:space="preserve"> PAGEREF _Toc6543 \h </w:instrText>
        </w:r>
        <w:r>
          <w:fldChar w:fldCharType="separate"/>
        </w:r>
        <w:r>
          <w:t>17</w:t>
        </w:r>
        <w:r>
          <w:fldChar w:fldCharType="end"/>
        </w:r>
      </w:hyperlink>
    </w:p>
    <w:p>
      <w:pPr>
        <w:pStyle w:val="TOC2"/>
        <w:tabs>
          <w:tab w:val="right" w:leader="dot" w:pos="8306"/>
        </w:tabs>
      </w:pPr>
      <w:hyperlink w:anchor="_Toc32694" w:history="1">
        <w:r>
          <w:rPr>
            <w:rFonts w:ascii="仿宋" w:eastAsia="仿宋" w:hAnsi="仿宋" w:cs="仿宋" w:hint="eastAsia"/>
            <w:lang w:eastAsia="zh-CN"/>
          </w:rPr>
          <w:t>(一)、石英陶瓷项目承办单位基本情况</w:t>
        </w:r>
        <w:r>
          <w:tab/>
        </w:r>
        <w:r>
          <w:fldChar w:fldCharType="begin"/>
        </w:r>
        <w:r>
          <w:instrText xml:space="preserve"> PAGEREF _Toc32694 \h </w:instrText>
        </w:r>
        <w:r>
          <w:fldChar w:fldCharType="separate"/>
        </w:r>
        <w:r>
          <w:t>17</w:t>
        </w:r>
        <w:r>
          <w:fldChar w:fldCharType="end"/>
        </w:r>
      </w:hyperlink>
    </w:p>
    <w:p>
      <w:pPr>
        <w:pStyle w:val="TOC2"/>
        <w:tabs>
          <w:tab w:val="right" w:leader="dot" w:pos="8306"/>
        </w:tabs>
      </w:pPr>
      <w:hyperlink w:anchor="_Toc14306" w:history="1">
        <w:r>
          <w:rPr>
            <w:rFonts w:ascii="仿宋" w:eastAsia="仿宋" w:hAnsi="仿宋" w:cs="仿宋" w:hint="eastAsia"/>
            <w:lang w:eastAsia="zh-CN"/>
          </w:rPr>
          <w:t>(二)、公司经济效益分析</w:t>
        </w:r>
        <w:r>
          <w:tab/>
        </w:r>
        <w:r>
          <w:fldChar w:fldCharType="begin"/>
        </w:r>
        <w:r>
          <w:instrText xml:space="preserve"> PAGEREF _Toc14306 \h </w:instrText>
        </w:r>
        <w:r>
          <w:fldChar w:fldCharType="separate"/>
        </w:r>
        <w:r>
          <w:t>17</w:t>
        </w:r>
        <w:r>
          <w:fldChar w:fldCharType="end"/>
        </w:r>
      </w:hyperlink>
    </w:p>
    <w:p>
      <w:pPr>
        <w:pStyle w:val="TOC1"/>
        <w:tabs>
          <w:tab w:val="right" w:leader="dot" w:pos="8306"/>
        </w:tabs>
      </w:pPr>
      <w:hyperlink w:anchor="_Toc17703" w:history="1">
        <w:r>
          <w:rPr>
            <w:rFonts w:ascii="仿宋" w:eastAsia="仿宋" w:hAnsi="仿宋" w:cs="仿宋" w:hint="eastAsia"/>
            <w:lang w:eastAsia="zh-CN"/>
          </w:rPr>
          <w:t>六、石英陶瓷项目选址可行性分析</w:t>
        </w:r>
        <w:r>
          <w:tab/>
        </w:r>
        <w:r>
          <w:fldChar w:fldCharType="begin"/>
        </w:r>
        <w:r>
          <w:instrText xml:space="preserve"> PAGEREF _Toc17703 \h </w:instrText>
        </w:r>
        <w:r>
          <w:fldChar w:fldCharType="separate"/>
        </w:r>
        <w:r>
          <w:t>18</w:t>
        </w:r>
        <w:r>
          <w:fldChar w:fldCharType="end"/>
        </w:r>
      </w:hyperlink>
    </w:p>
    <w:p>
      <w:pPr>
        <w:pStyle w:val="TOC2"/>
        <w:tabs>
          <w:tab w:val="right" w:leader="dot" w:pos="8306"/>
        </w:tabs>
      </w:pPr>
      <w:hyperlink w:anchor="_Toc23271" w:history="1">
        <w:r>
          <w:rPr>
            <w:rFonts w:ascii="仿宋" w:eastAsia="仿宋" w:hAnsi="仿宋" w:cs="仿宋" w:hint="eastAsia"/>
            <w:lang w:eastAsia="zh-CN"/>
          </w:rPr>
          <w:t>(一)、石英陶瓷项目选址</w:t>
        </w:r>
        <w:r>
          <w:tab/>
        </w:r>
        <w:r>
          <w:fldChar w:fldCharType="begin"/>
        </w:r>
        <w:r>
          <w:instrText xml:space="preserve"> PAGEREF _Toc23271 \h </w:instrText>
        </w:r>
        <w:r>
          <w:fldChar w:fldCharType="separate"/>
        </w:r>
        <w:r>
          <w:t>18</w:t>
        </w:r>
        <w:r>
          <w:fldChar w:fldCharType="end"/>
        </w:r>
      </w:hyperlink>
    </w:p>
    <w:p>
      <w:pPr>
        <w:pStyle w:val="TOC2"/>
        <w:tabs>
          <w:tab w:val="right" w:leader="dot" w:pos="8306"/>
        </w:tabs>
      </w:pPr>
      <w:hyperlink w:anchor="_Toc1067" w:history="1">
        <w:r>
          <w:rPr>
            <w:rFonts w:ascii="仿宋" w:eastAsia="仿宋" w:hAnsi="仿宋" w:cs="仿宋" w:hint="eastAsia"/>
            <w:lang w:eastAsia="zh-CN"/>
          </w:rPr>
          <w:t>(二)、用地控制指标</w:t>
        </w:r>
        <w:r>
          <w:tab/>
        </w:r>
        <w:r>
          <w:fldChar w:fldCharType="begin"/>
        </w:r>
        <w:r>
          <w:instrText xml:space="preserve"> PAGEREF _Toc1067 \h </w:instrText>
        </w:r>
        <w:r>
          <w:fldChar w:fldCharType="separate"/>
        </w:r>
        <w:r>
          <w:t>18</w:t>
        </w:r>
        <w:r>
          <w:fldChar w:fldCharType="end"/>
        </w:r>
      </w:hyperlink>
    </w:p>
    <w:p>
      <w:pPr>
        <w:pStyle w:val="TOC2"/>
        <w:tabs>
          <w:tab w:val="right" w:leader="dot" w:pos="8306"/>
        </w:tabs>
      </w:pPr>
      <w:hyperlink w:anchor="_Toc8007" w:history="1">
        <w:r>
          <w:rPr>
            <w:rFonts w:ascii="仿宋" w:eastAsia="仿宋" w:hAnsi="仿宋" w:cs="仿宋" w:hint="eastAsia"/>
            <w:lang w:eastAsia="zh-CN"/>
          </w:rPr>
          <w:t>(三)、节约用地措施</w:t>
        </w:r>
        <w:r>
          <w:tab/>
        </w:r>
        <w:r>
          <w:fldChar w:fldCharType="begin"/>
        </w:r>
        <w:r>
          <w:instrText xml:space="preserve"> PAGEREF _Toc8007 \h </w:instrText>
        </w:r>
        <w:r>
          <w:fldChar w:fldCharType="separate"/>
        </w:r>
        <w:r>
          <w:t>20</w:t>
        </w:r>
        <w:r>
          <w:fldChar w:fldCharType="end"/>
        </w:r>
      </w:hyperlink>
    </w:p>
    <w:p>
      <w:pPr>
        <w:pStyle w:val="TOC2"/>
        <w:tabs>
          <w:tab w:val="right" w:leader="dot" w:pos="8306"/>
        </w:tabs>
      </w:pPr>
      <w:hyperlink w:anchor="_Toc17901" w:history="1">
        <w:r>
          <w:rPr>
            <w:rFonts w:ascii="仿宋" w:eastAsia="仿宋" w:hAnsi="仿宋" w:cs="仿宋" w:hint="eastAsia"/>
            <w:lang w:eastAsia="zh-CN"/>
          </w:rPr>
          <w:t>(四)、总图布置方案</w:t>
        </w:r>
        <w:r>
          <w:tab/>
        </w:r>
        <w:r>
          <w:fldChar w:fldCharType="begin"/>
        </w:r>
        <w:r>
          <w:instrText xml:space="preserve"> PAGEREF _Toc17901 \h </w:instrText>
        </w:r>
        <w:r>
          <w:fldChar w:fldCharType="separate"/>
        </w:r>
        <w:r>
          <w:t>21</w:t>
        </w:r>
        <w:r>
          <w:fldChar w:fldCharType="end"/>
        </w:r>
      </w:hyperlink>
    </w:p>
    <w:p>
      <w:pPr>
        <w:pStyle w:val="TOC2"/>
        <w:tabs>
          <w:tab w:val="right" w:leader="dot" w:pos="8306"/>
        </w:tabs>
      </w:pPr>
      <w:hyperlink w:anchor="_Toc29693" w:history="1">
        <w:r>
          <w:rPr>
            <w:rFonts w:ascii="仿宋" w:eastAsia="仿宋" w:hAnsi="仿宋" w:cs="仿宋" w:hint="eastAsia"/>
            <w:lang w:eastAsia="zh-CN"/>
          </w:rPr>
          <w:t>(五)、选址综合评价</w:t>
        </w:r>
        <w:r>
          <w:tab/>
        </w:r>
        <w:r>
          <w:fldChar w:fldCharType="begin"/>
        </w:r>
        <w:r>
          <w:instrText xml:space="preserve"> PAGEREF _Toc29693 \h </w:instrText>
        </w:r>
        <w:r>
          <w:fldChar w:fldCharType="separate"/>
        </w:r>
        <w:r>
          <w:t>22</w:t>
        </w:r>
        <w:r>
          <w:fldChar w:fldCharType="end"/>
        </w:r>
      </w:hyperlink>
    </w:p>
    <w:p>
      <w:pPr>
        <w:pStyle w:val="TOC1"/>
        <w:tabs>
          <w:tab w:val="right" w:leader="dot" w:pos="8306"/>
        </w:tabs>
      </w:pPr>
      <w:hyperlink w:anchor="_Toc9716" w:history="1">
        <w:r>
          <w:rPr>
            <w:rFonts w:ascii="仿宋" w:eastAsia="仿宋" w:hAnsi="仿宋" w:cs="仿宋" w:hint="eastAsia"/>
            <w:lang w:eastAsia="zh-CN"/>
          </w:rPr>
          <w:t>七、石英陶瓷项目创新与研发</w:t>
        </w:r>
        <w:r>
          <w:tab/>
        </w:r>
        <w:r>
          <w:fldChar w:fldCharType="begin"/>
        </w:r>
        <w:r>
          <w:instrText xml:space="preserve"> PAGEREF _Toc9716 \h </w:instrText>
        </w:r>
        <w:r>
          <w:fldChar w:fldCharType="separate"/>
        </w:r>
        <w:r>
          <w:t>23</w:t>
        </w:r>
        <w:r>
          <w:fldChar w:fldCharType="end"/>
        </w:r>
      </w:hyperlink>
    </w:p>
    <w:p>
      <w:pPr>
        <w:pStyle w:val="TOC2"/>
        <w:tabs>
          <w:tab w:val="right" w:leader="dot" w:pos="8306"/>
        </w:tabs>
      </w:pPr>
      <w:hyperlink w:anchor="_Toc13577" w:history="1">
        <w:r>
          <w:rPr>
            <w:rFonts w:ascii="仿宋" w:eastAsia="仿宋" w:hAnsi="仿宋" w:cs="仿宋" w:hint="eastAsia"/>
            <w:lang w:eastAsia="zh-CN"/>
          </w:rPr>
          <w:t>(一)、创新策略与方向</w:t>
        </w:r>
        <w:r>
          <w:tab/>
        </w:r>
        <w:r>
          <w:fldChar w:fldCharType="begin"/>
        </w:r>
        <w:r>
          <w:instrText xml:space="preserve"> PAGEREF _Toc13577 \h </w:instrText>
        </w:r>
        <w:r>
          <w:fldChar w:fldCharType="separate"/>
        </w:r>
        <w:r>
          <w:t>23</w:t>
        </w:r>
        <w:r>
          <w:fldChar w:fldCharType="end"/>
        </w:r>
      </w:hyperlink>
    </w:p>
    <w:p>
      <w:pPr>
        <w:pStyle w:val="TOC2"/>
        <w:tabs>
          <w:tab w:val="right" w:leader="dot" w:pos="8306"/>
        </w:tabs>
      </w:pPr>
      <w:hyperlink w:anchor="_Toc19598" w:history="1">
        <w:r>
          <w:rPr>
            <w:rFonts w:ascii="仿宋" w:eastAsia="仿宋" w:hAnsi="仿宋" w:cs="仿宋" w:hint="eastAsia"/>
            <w:lang w:eastAsia="zh-CN"/>
          </w:rPr>
          <w:t>(二)、研发规划与投入</w:t>
        </w:r>
        <w:r>
          <w:tab/>
        </w:r>
        <w:r>
          <w:fldChar w:fldCharType="begin"/>
        </w:r>
        <w:r>
          <w:instrText xml:space="preserve"> PAGEREF _Toc19598 \h </w:instrText>
        </w:r>
        <w:r>
          <w:fldChar w:fldCharType="separate"/>
        </w:r>
        <w:r>
          <w:t>25</w:t>
        </w:r>
        <w:r>
          <w:fldChar w:fldCharType="end"/>
        </w:r>
      </w:hyperlink>
    </w:p>
    <w:p>
      <w:pPr>
        <w:pStyle w:val="TOC1"/>
        <w:tabs>
          <w:tab w:val="right" w:leader="dot" w:pos="8306"/>
        </w:tabs>
      </w:pPr>
      <w:hyperlink w:anchor="_Toc23713" w:history="1">
        <w:r>
          <w:rPr>
            <w:rFonts w:ascii="仿宋" w:eastAsia="仿宋" w:hAnsi="仿宋" w:cs="仿宋" w:hint="eastAsia"/>
            <w:lang w:eastAsia="zh-CN"/>
          </w:rPr>
          <w:t>八、石英陶瓷项目财务管理</w:t>
        </w:r>
        <w:r>
          <w:tab/>
        </w:r>
        <w:r>
          <w:fldChar w:fldCharType="begin"/>
        </w:r>
        <w:r>
          <w:instrText xml:space="preserve"> PAGEREF _Toc23713 \h </w:instrText>
        </w:r>
        <w:r>
          <w:fldChar w:fldCharType="separate"/>
        </w:r>
        <w:r>
          <w:t>27</w:t>
        </w:r>
        <w:r>
          <w:fldChar w:fldCharType="end"/>
        </w:r>
      </w:hyperlink>
    </w:p>
    <w:p>
      <w:pPr>
        <w:pStyle w:val="TOC2"/>
        <w:tabs>
          <w:tab w:val="right" w:leader="dot" w:pos="8306"/>
        </w:tabs>
      </w:pPr>
      <w:hyperlink w:anchor="_Toc31153" w:history="1">
        <w:r>
          <w:rPr>
            <w:rFonts w:ascii="仿宋" w:eastAsia="仿宋" w:hAnsi="仿宋" w:cs="仿宋" w:hint="eastAsia"/>
            <w:lang w:eastAsia="zh-CN"/>
          </w:rPr>
          <w:t>(一)、资金需求大</w:t>
        </w:r>
        <w:r>
          <w:tab/>
        </w:r>
        <w:r>
          <w:fldChar w:fldCharType="begin"/>
        </w:r>
        <w:r>
          <w:instrText xml:space="preserve"> PAGEREF _Toc31153 \h </w:instrText>
        </w:r>
        <w:r>
          <w:fldChar w:fldCharType="separate"/>
        </w:r>
        <w:r>
          <w:t>27</w:t>
        </w:r>
        <w:r>
          <w:fldChar w:fldCharType="end"/>
        </w:r>
      </w:hyperlink>
    </w:p>
    <w:p>
      <w:pPr>
        <w:pStyle w:val="TOC2"/>
        <w:tabs>
          <w:tab w:val="right" w:leader="dot" w:pos="8306"/>
        </w:tabs>
      </w:pPr>
      <w:hyperlink w:anchor="_Toc1815" w:history="1">
        <w:r>
          <w:rPr>
            <w:rFonts w:ascii="仿宋" w:eastAsia="仿宋" w:hAnsi="仿宋" w:cs="仿宋" w:hint="eastAsia"/>
            <w:lang w:eastAsia="zh-CN"/>
          </w:rPr>
          <w:t>(二)、研发周期长</w:t>
        </w:r>
        <w:r>
          <w:tab/>
        </w:r>
        <w:r>
          <w:fldChar w:fldCharType="begin"/>
        </w:r>
        <w:r>
          <w:instrText xml:space="preserve"> PAGEREF _Toc1815 \h </w:instrText>
        </w:r>
        <w:r>
          <w:fldChar w:fldCharType="separate"/>
        </w:r>
        <w:r>
          <w:t>28</w:t>
        </w:r>
        <w:r>
          <w:fldChar w:fldCharType="end"/>
        </w:r>
      </w:hyperlink>
    </w:p>
    <w:p>
      <w:pPr>
        <w:pStyle w:val="TOC2"/>
        <w:tabs>
          <w:tab w:val="right" w:leader="dot" w:pos="8306"/>
        </w:tabs>
      </w:pPr>
      <w:hyperlink w:anchor="_Toc3026" w:history="1">
        <w:r>
          <w:rPr>
            <w:rFonts w:ascii="仿宋" w:eastAsia="仿宋" w:hAnsi="仿宋" w:cs="仿宋" w:hint="eastAsia"/>
            <w:lang w:eastAsia="zh-CN"/>
          </w:rPr>
          <w:t>(三)、市场风险大</w:t>
        </w:r>
        <w:r>
          <w:tab/>
        </w:r>
        <w:r>
          <w:fldChar w:fldCharType="begin"/>
        </w:r>
        <w:r>
          <w:instrText xml:space="preserve"> PAGEREF _Toc3026 \h </w:instrText>
        </w:r>
        <w:r>
          <w:fldChar w:fldCharType="separate"/>
        </w:r>
        <w:r>
          <w:t>29</w:t>
        </w:r>
        <w:r>
          <w:fldChar w:fldCharType="end"/>
        </w:r>
      </w:hyperlink>
    </w:p>
    <w:p>
      <w:pPr>
        <w:pStyle w:val="TOC2"/>
        <w:tabs>
          <w:tab w:val="right" w:leader="dot" w:pos="8306"/>
        </w:tabs>
      </w:pPr>
      <w:hyperlink w:anchor="_Toc9935" w:history="1">
        <w:r>
          <w:rPr>
            <w:rFonts w:ascii="仿宋" w:eastAsia="仿宋" w:hAnsi="仿宋" w:cs="仿宋" w:hint="eastAsia"/>
            <w:lang w:eastAsia="zh-CN"/>
          </w:rPr>
          <w:t>(四)、利润率高</w:t>
        </w:r>
        <w:r>
          <w:tab/>
        </w:r>
        <w:r>
          <w:fldChar w:fldCharType="begin"/>
        </w:r>
        <w:r>
          <w:instrText xml:space="preserve"> PAGEREF _Toc9935 \h </w:instrText>
        </w:r>
        <w:r>
          <w:fldChar w:fldCharType="separate"/>
        </w:r>
        <w:r>
          <w:t>32</w:t>
        </w:r>
        <w:r>
          <w:fldChar w:fldCharType="end"/>
        </w:r>
      </w:hyperlink>
    </w:p>
    <w:p>
      <w:pPr>
        <w:pStyle w:val="TOC1"/>
        <w:tabs>
          <w:tab w:val="right" w:leader="dot" w:pos="8306"/>
        </w:tabs>
      </w:pPr>
      <w:hyperlink w:anchor="_Toc2684" w:history="1">
        <w:r>
          <w:rPr>
            <w:rFonts w:ascii="仿宋" w:eastAsia="仿宋" w:hAnsi="仿宋" w:cs="仿宋" w:hint="eastAsia"/>
            <w:lang w:eastAsia="zh-CN"/>
          </w:rPr>
          <w:t>九、生产安全保护</w:t>
        </w:r>
        <w:r>
          <w:tab/>
        </w:r>
        <w:r>
          <w:fldChar w:fldCharType="begin"/>
        </w:r>
        <w:r>
          <w:instrText xml:space="preserve"> PAGEREF _Toc2684 \h </w:instrText>
        </w:r>
        <w:r>
          <w:fldChar w:fldCharType="separate"/>
        </w:r>
        <w:r>
          <w:t>34</w:t>
        </w:r>
        <w:r>
          <w:fldChar w:fldCharType="end"/>
        </w:r>
      </w:hyperlink>
    </w:p>
    <w:p>
      <w:pPr>
        <w:pStyle w:val="TOC2"/>
        <w:tabs>
          <w:tab w:val="right" w:leader="dot" w:pos="8306"/>
        </w:tabs>
      </w:pPr>
      <w:hyperlink w:anchor="_Toc28917" w:history="1">
        <w:r>
          <w:rPr>
            <w:rFonts w:ascii="仿宋" w:eastAsia="仿宋" w:hAnsi="仿宋" w:cs="仿宋" w:hint="eastAsia"/>
            <w:lang w:eastAsia="zh-CN"/>
          </w:rPr>
          <w:t>(一)、消防安全</w:t>
        </w:r>
        <w:r>
          <w:tab/>
        </w:r>
        <w:r>
          <w:fldChar w:fldCharType="begin"/>
        </w:r>
        <w:r>
          <w:instrText xml:space="preserve"> PAGEREF _Toc28917 \h </w:instrText>
        </w:r>
        <w:r>
          <w:fldChar w:fldCharType="separate"/>
        </w:r>
        <w:r>
          <w:t>34</w:t>
        </w:r>
        <w:r>
          <w:fldChar w:fldCharType="end"/>
        </w:r>
      </w:hyperlink>
    </w:p>
    <w:p>
      <w:pPr>
        <w:pStyle w:val="TOC2"/>
        <w:tabs>
          <w:tab w:val="right" w:leader="dot" w:pos="8306"/>
        </w:tabs>
      </w:pPr>
      <w:hyperlink w:anchor="_Toc15032" w:history="1">
        <w:r>
          <w:rPr>
            <w:rFonts w:ascii="仿宋" w:eastAsia="仿宋" w:hAnsi="仿宋" w:cs="仿宋" w:hint="eastAsia"/>
            <w:lang w:eastAsia="zh-CN"/>
          </w:rPr>
          <w:t>(二)、防火防爆总图布置措施</w:t>
        </w:r>
        <w:r>
          <w:tab/>
        </w:r>
        <w:r>
          <w:fldChar w:fldCharType="begin"/>
        </w:r>
        <w:r>
          <w:instrText xml:space="preserve"> PAGEREF _Toc15032 \h </w:instrText>
        </w:r>
        <w:r>
          <w:fldChar w:fldCharType="separate"/>
        </w:r>
        <w:r>
          <w:t>35</w:t>
        </w:r>
        <w:r>
          <w:fldChar w:fldCharType="end"/>
        </w:r>
      </w:hyperlink>
    </w:p>
    <w:p>
      <w:pPr>
        <w:pStyle w:val="TOC2"/>
        <w:tabs>
          <w:tab w:val="right" w:leader="dot" w:pos="8306"/>
        </w:tabs>
      </w:pPr>
      <w:hyperlink w:anchor="_Toc4310" w:history="1">
        <w:r>
          <w:rPr>
            <w:rFonts w:ascii="仿宋" w:eastAsia="仿宋" w:hAnsi="仿宋" w:cs="仿宋" w:hint="eastAsia"/>
            <w:lang w:eastAsia="zh-CN"/>
          </w:rPr>
          <w:t>(三)、自然灾害防范措施</w:t>
        </w:r>
        <w:r>
          <w:tab/>
        </w:r>
        <w:r>
          <w:fldChar w:fldCharType="begin"/>
        </w:r>
        <w:r>
          <w:instrText xml:space="preserve"> PAGEREF _Toc4310 \h </w:instrText>
        </w:r>
        <w:r>
          <w:fldChar w:fldCharType="separate"/>
        </w:r>
        <w:r>
          <w:t>36</w:t>
        </w:r>
        <w:r>
          <w:fldChar w:fldCharType="end"/>
        </w:r>
      </w:hyperlink>
    </w:p>
    <w:p>
      <w:pPr>
        <w:pStyle w:val="TOC2"/>
        <w:tabs>
          <w:tab w:val="right" w:leader="dot" w:pos="8306"/>
        </w:tabs>
      </w:pPr>
      <w:hyperlink w:anchor="_Toc13178" w:history="1">
        <w:r>
          <w:rPr>
            <w:rFonts w:ascii="仿宋" w:eastAsia="仿宋" w:hAnsi="仿宋" w:cs="仿宋" w:hint="eastAsia"/>
            <w:lang w:eastAsia="zh-CN"/>
          </w:rPr>
          <w:t>(四)、安全色及安全标志使用要求</w:t>
        </w:r>
        <w:r>
          <w:tab/>
        </w:r>
        <w:r>
          <w:fldChar w:fldCharType="begin"/>
        </w:r>
        <w:r>
          <w:instrText xml:space="preserve"> PAGEREF _Toc13178 \h </w:instrText>
        </w:r>
        <w:r>
          <w:fldChar w:fldCharType="separate"/>
        </w:r>
        <w:r>
          <w:t>37</w:t>
        </w:r>
        <w:r>
          <w:fldChar w:fldCharType="end"/>
        </w:r>
      </w:hyperlink>
    </w:p>
    <w:p>
      <w:pPr>
        <w:pStyle w:val="TOC2"/>
        <w:tabs>
          <w:tab w:val="right" w:leader="dot" w:pos="8306"/>
        </w:tabs>
      </w:pPr>
      <w:hyperlink w:anchor="_Toc24325" w:history="1">
        <w:r>
          <w:rPr>
            <w:rFonts w:ascii="仿宋" w:eastAsia="仿宋" w:hAnsi="仿宋" w:cs="仿宋" w:hint="eastAsia"/>
            <w:lang w:eastAsia="zh-CN"/>
          </w:rPr>
          <w:t>(五)、防尘防毒措施</w:t>
        </w:r>
        <w:r>
          <w:tab/>
        </w:r>
        <w:r>
          <w:fldChar w:fldCharType="begin"/>
        </w:r>
        <w:r>
          <w:instrText xml:space="preserve"> PAGEREF _Toc24325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16" w:history="1">
        <w:r>
          <w:rPr>
            <w:rFonts w:ascii="仿宋" w:eastAsia="仿宋" w:hAnsi="仿宋" w:cs="仿宋" w:hint="eastAsia"/>
            <w:lang w:eastAsia="zh-CN"/>
          </w:rPr>
          <w:t>(六)、防静电、触电防护及防雷措施</w:t>
        </w:r>
        <w:r>
          <w:tab/>
        </w:r>
        <w:r>
          <w:fldChar w:fldCharType="begin"/>
        </w:r>
        <w:r>
          <w:instrText xml:space="preserve"> PAGEREF _Toc23216 \h </w:instrText>
        </w:r>
        <w:r>
          <w:fldChar w:fldCharType="separate"/>
        </w:r>
        <w:r>
          <w:t>39</w:t>
        </w:r>
        <w:r>
          <w:fldChar w:fldCharType="end"/>
        </w:r>
      </w:hyperlink>
    </w:p>
    <w:p>
      <w:pPr>
        <w:pStyle w:val="TOC2"/>
        <w:tabs>
          <w:tab w:val="right" w:leader="dot" w:pos="8306"/>
        </w:tabs>
      </w:pPr>
      <w:hyperlink w:anchor="_Toc697" w:history="1">
        <w:r>
          <w:rPr>
            <w:rFonts w:ascii="仿宋" w:eastAsia="仿宋" w:hAnsi="仿宋" w:cs="仿宋" w:hint="eastAsia"/>
            <w:lang w:eastAsia="zh-CN"/>
          </w:rPr>
          <w:t>(七)、机械设备安全保障措施</w:t>
        </w:r>
        <w:r>
          <w:tab/>
        </w:r>
        <w:r>
          <w:fldChar w:fldCharType="begin"/>
        </w:r>
        <w:r>
          <w:instrText xml:space="preserve"> PAGEREF _Toc697 \h </w:instrText>
        </w:r>
        <w:r>
          <w:fldChar w:fldCharType="separate"/>
        </w:r>
        <w:r>
          <w:t>40</w:t>
        </w:r>
        <w:r>
          <w:fldChar w:fldCharType="end"/>
        </w:r>
      </w:hyperlink>
    </w:p>
    <w:p>
      <w:pPr>
        <w:pStyle w:val="TOC1"/>
        <w:tabs>
          <w:tab w:val="right" w:leader="dot" w:pos="8306"/>
        </w:tabs>
      </w:pPr>
      <w:hyperlink w:anchor="_Toc14255" w:history="1">
        <w:r>
          <w:rPr>
            <w:rFonts w:ascii="仿宋" w:eastAsia="仿宋" w:hAnsi="仿宋" w:cs="仿宋" w:hint="eastAsia"/>
            <w:lang w:eastAsia="zh-CN"/>
          </w:rPr>
          <w:t>十、石英陶瓷项目经营效益</w:t>
        </w:r>
        <w:r>
          <w:tab/>
        </w:r>
        <w:r>
          <w:fldChar w:fldCharType="begin"/>
        </w:r>
        <w:r>
          <w:instrText xml:space="preserve"> PAGEREF _Toc14255 \h </w:instrText>
        </w:r>
        <w:r>
          <w:fldChar w:fldCharType="separate"/>
        </w:r>
        <w:r>
          <w:t>41</w:t>
        </w:r>
        <w:r>
          <w:fldChar w:fldCharType="end"/>
        </w:r>
      </w:hyperlink>
    </w:p>
    <w:p>
      <w:pPr>
        <w:pStyle w:val="TOC2"/>
        <w:tabs>
          <w:tab w:val="right" w:leader="dot" w:pos="8306"/>
        </w:tabs>
      </w:pPr>
      <w:hyperlink w:anchor="_Toc22278" w:history="1">
        <w:r>
          <w:rPr>
            <w:rFonts w:ascii="仿宋" w:eastAsia="仿宋" w:hAnsi="仿宋" w:cs="仿宋" w:hint="eastAsia"/>
            <w:lang w:eastAsia="zh-CN"/>
          </w:rPr>
          <w:t>(一)、经济评价财务测算</w:t>
        </w:r>
        <w:r>
          <w:tab/>
        </w:r>
        <w:r>
          <w:fldChar w:fldCharType="begin"/>
        </w:r>
        <w:r>
          <w:instrText xml:space="preserve"> PAGEREF _Toc22278 \h </w:instrText>
        </w:r>
        <w:r>
          <w:fldChar w:fldCharType="separate"/>
        </w:r>
        <w:r>
          <w:t>41</w:t>
        </w:r>
        <w:r>
          <w:fldChar w:fldCharType="end"/>
        </w:r>
      </w:hyperlink>
    </w:p>
    <w:p>
      <w:pPr>
        <w:pStyle w:val="TOC2"/>
        <w:tabs>
          <w:tab w:val="right" w:leader="dot" w:pos="8306"/>
        </w:tabs>
      </w:pPr>
      <w:hyperlink w:anchor="_Toc11786" w:history="1">
        <w:r>
          <w:rPr>
            <w:rFonts w:ascii="仿宋" w:eastAsia="仿宋" w:hAnsi="仿宋" w:cs="仿宋" w:hint="eastAsia"/>
            <w:lang w:eastAsia="zh-CN"/>
          </w:rPr>
          <w:t>(二)、石英陶瓷项目盈利能力分析</w:t>
        </w:r>
        <w:r>
          <w:tab/>
        </w:r>
        <w:r>
          <w:fldChar w:fldCharType="begin"/>
        </w:r>
        <w:r>
          <w:instrText xml:space="preserve"> PAGEREF _Toc11786 \h </w:instrText>
        </w:r>
        <w:r>
          <w:fldChar w:fldCharType="separate"/>
        </w:r>
        <w:r>
          <w:t>43</w:t>
        </w:r>
        <w:r>
          <w:fldChar w:fldCharType="end"/>
        </w:r>
      </w:hyperlink>
    </w:p>
    <w:p>
      <w:pPr>
        <w:pStyle w:val="TOC1"/>
        <w:tabs>
          <w:tab w:val="right" w:leader="dot" w:pos="8306"/>
        </w:tabs>
      </w:pPr>
      <w:hyperlink w:anchor="_Toc31446" w:history="1">
        <w:r>
          <w:rPr>
            <w:rFonts w:ascii="仿宋" w:eastAsia="仿宋" w:hAnsi="仿宋" w:cs="仿宋" w:hint="eastAsia"/>
            <w:lang w:eastAsia="zh-CN"/>
          </w:rPr>
          <w:t>十一、石英陶瓷项目技术管理</w:t>
        </w:r>
        <w:r>
          <w:tab/>
        </w:r>
        <w:r>
          <w:fldChar w:fldCharType="begin"/>
        </w:r>
        <w:r>
          <w:instrText xml:space="preserve"> PAGEREF _Toc31446 \h </w:instrText>
        </w:r>
        <w:r>
          <w:fldChar w:fldCharType="separate"/>
        </w:r>
        <w:r>
          <w:t>43</w:t>
        </w:r>
        <w:r>
          <w:fldChar w:fldCharType="end"/>
        </w:r>
      </w:hyperlink>
    </w:p>
    <w:p>
      <w:pPr>
        <w:pStyle w:val="TOC2"/>
        <w:tabs>
          <w:tab w:val="right" w:leader="dot" w:pos="8306"/>
        </w:tabs>
      </w:pPr>
      <w:hyperlink w:anchor="_Toc3095" w:history="1">
        <w:r>
          <w:rPr>
            <w:rFonts w:ascii="仿宋" w:eastAsia="仿宋" w:hAnsi="仿宋" w:cs="仿宋" w:hint="eastAsia"/>
            <w:lang w:eastAsia="zh-CN"/>
          </w:rPr>
          <w:t>(一)、技术方案选用方向</w:t>
        </w:r>
        <w:r>
          <w:tab/>
        </w:r>
        <w:r>
          <w:fldChar w:fldCharType="begin"/>
        </w:r>
        <w:r>
          <w:instrText xml:space="preserve"> PAGEREF _Toc3095 \h </w:instrText>
        </w:r>
        <w:r>
          <w:fldChar w:fldCharType="separate"/>
        </w:r>
        <w:r>
          <w:t>43</w:t>
        </w:r>
        <w:r>
          <w:fldChar w:fldCharType="end"/>
        </w:r>
      </w:hyperlink>
    </w:p>
    <w:p>
      <w:pPr>
        <w:pStyle w:val="TOC2"/>
        <w:tabs>
          <w:tab w:val="right" w:leader="dot" w:pos="8306"/>
        </w:tabs>
      </w:pPr>
      <w:hyperlink w:anchor="_Toc27098" w:history="1">
        <w:r>
          <w:rPr>
            <w:rFonts w:ascii="仿宋" w:eastAsia="仿宋" w:hAnsi="仿宋" w:cs="仿宋" w:hint="eastAsia"/>
            <w:lang w:eastAsia="zh-CN"/>
          </w:rPr>
          <w:t>(二)、工艺技术方案选用原则</w:t>
        </w:r>
        <w:r>
          <w:tab/>
        </w:r>
        <w:r>
          <w:fldChar w:fldCharType="begin"/>
        </w:r>
        <w:r>
          <w:instrText xml:space="preserve"> PAGEREF _Toc27098 \h </w:instrText>
        </w:r>
        <w:r>
          <w:fldChar w:fldCharType="separate"/>
        </w:r>
        <w:r>
          <w:t>45</w:t>
        </w:r>
        <w:r>
          <w:fldChar w:fldCharType="end"/>
        </w:r>
      </w:hyperlink>
    </w:p>
    <w:p>
      <w:pPr>
        <w:pStyle w:val="TOC2"/>
        <w:tabs>
          <w:tab w:val="right" w:leader="dot" w:pos="8306"/>
        </w:tabs>
      </w:pPr>
      <w:hyperlink w:anchor="_Toc29359" w:history="1">
        <w:r>
          <w:rPr>
            <w:rFonts w:ascii="仿宋" w:eastAsia="仿宋" w:hAnsi="仿宋" w:cs="仿宋" w:hint="eastAsia"/>
            <w:lang w:eastAsia="zh-CN"/>
          </w:rPr>
          <w:t>(三)、工艺技术方案要求</w:t>
        </w:r>
        <w:r>
          <w:tab/>
        </w:r>
        <w:r>
          <w:fldChar w:fldCharType="begin"/>
        </w:r>
        <w:r>
          <w:instrText xml:space="preserve"> PAGEREF _Toc29359 \h </w:instrText>
        </w:r>
        <w:r>
          <w:fldChar w:fldCharType="separate"/>
        </w:r>
        <w:r>
          <w:t>47</w:t>
        </w:r>
        <w:r>
          <w:fldChar w:fldCharType="end"/>
        </w:r>
      </w:hyperlink>
    </w:p>
    <w:p>
      <w:pPr>
        <w:pStyle w:val="TOC1"/>
        <w:tabs>
          <w:tab w:val="right" w:leader="dot" w:pos="8306"/>
        </w:tabs>
      </w:pPr>
      <w:hyperlink w:anchor="_Toc11717" w:history="1">
        <w:r>
          <w:rPr>
            <w:rFonts w:ascii="仿宋" w:eastAsia="仿宋" w:hAnsi="仿宋" w:cs="仿宋" w:hint="eastAsia"/>
            <w:lang w:eastAsia="zh-CN"/>
          </w:rPr>
          <w:t>十二、石英陶瓷项目投资规划</w:t>
        </w:r>
        <w:r>
          <w:tab/>
        </w:r>
        <w:r>
          <w:fldChar w:fldCharType="begin"/>
        </w:r>
        <w:r>
          <w:instrText xml:space="preserve"> PAGEREF _Toc11717 \h </w:instrText>
        </w:r>
        <w:r>
          <w:fldChar w:fldCharType="separate"/>
        </w:r>
        <w:r>
          <w:t>50</w:t>
        </w:r>
        <w:r>
          <w:fldChar w:fldCharType="end"/>
        </w:r>
      </w:hyperlink>
    </w:p>
    <w:p>
      <w:pPr>
        <w:pStyle w:val="TOC2"/>
        <w:tabs>
          <w:tab w:val="right" w:leader="dot" w:pos="8306"/>
        </w:tabs>
      </w:pPr>
      <w:hyperlink w:anchor="_Toc2034" w:history="1">
        <w:r>
          <w:rPr>
            <w:rFonts w:ascii="仿宋" w:eastAsia="仿宋" w:hAnsi="仿宋" w:cs="仿宋" w:hint="eastAsia"/>
            <w:lang w:eastAsia="zh-CN"/>
          </w:rPr>
          <w:t>(一)、石英陶瓷项目总投资估算</w:t>
        </w:r>
        <w:r>
          <w:tab/>
        </w:r>
        <w:r>
          <w:fldChar w:fldCharType="begin"/>
        </w:r>
        <w:r>
          <w:instrText xml:space="preserve"> PAGEREF _Toc2034 \h </w:instrText>
        </w:r>
        <w:r>
          <w:fldChar w:fldCharType="separate"/>
        </w:r>
        <w:r>
          <w:t>50</w:t>
        </w:r>
        <w:r>
          <w:fldChar w:fldCharType="end"/>
        </w:r>
      </w:hyperlink>
    </w:p>
    <w:p>
      <w:pPr>
        <w:pStyle w:val="TOC2"/>
        <w:tabs>
          <w:tab w:val="right" w:leader="dot" w:pos="8306"/>
        </w:tabs>
      </w:pPr>
      <w:hyperlink w:anchor="_Toc29324" w:history="1">
        <w:r>
          <w:rPr>
            <w:rFonts w:ascii="仿宋" w:eastAsia="仿宋" w:hAnsi="仿宋" w:cs="仿宋" w:hint="eastAsia"/>
            <w:lang w:eastAsia="zh-CN"/>
          </w:rPr>
          <w:t>(二)、资金筹措</w:t>
        </w:r>
        <w:r>
          <w:tab/>
        </w:r>
        <w:r>
          <w:fldChar w:fldCharType="begin"/>
        </w:r>
        <w:r>
          <w:instrText xml:space="preserve"> PAGEREF _Toc29324 \h </w:instrText>
        </w:r>
        <w:r>
          <w:fldChar w:fldCharType="separate"/>
        </w:r>
        <w:r>
          <w:t>51</w:t>
        </w:r>
        <w:r>
          <w:fldChar w:fldCharType="end"/>
        </w:r>
      </w:hyperlink>
    </w:p>
    <w:p>
      <w:pPr>
        <w:pStyle w:val="TOC1"/>
        <w:tabs>
          <w:tab w:val="right" w:leader="dot" w:pos="8306"/>
        </w:tabs>
      </w:pPr>
      <w:hyperlink w:anchor="_Toc13583" w:history="1">
        <w:r>
          <w:rPr>
            <w:rFonts w:ascii="仿宋" w:eastAsia="仿宋" w:hAnsi="仿宋" w:cs="仿宋" w:hint="eastAsia"/>
            <w:lang w:eastAsia="zh-CN"/>
          </w:rPr>
          <w:t>十三、石英陶瓷项目变更管理</w:t>
        </w:r>
        <w:r>
          <w:tab/>
        </w:r>
        <w:r>
          <w:fldChar w:fldCharType="begin"/>
        </w:r>
        <w:r>
          <w:instrText xml:space="preserve"> PAGEREF _Toc13583 \h </w:instrText>
        </w:r>
        <w:r>
          <w:fldChar w:fldCharType="separate"/>
        </w:r>
        <w:r>
          <w:t>52</w:t>
        </w:r>
        <w:r>
          <w:fldChar w:fldCharType="end"/>
        </w:r>
      </w:hyperlink>
    </w:p>
    <w:p>
      <w:pPr>
        <w:pStyle w:val="TOC2"/>
        <w:tabs>
          <w:tab w:val="right" w:leader="dot" w:pos="8306"/>
        </w:tabs>
      </w:pPr>
      <w:hyperlink w:anchor="_Toc23939" w:history="1">
        <w:r>
          <w:rPr>
            <w:rFonts w:ascii="仿宋" w:eastAsia="仿宋" w:hAnsi="仿宋" w:cs="仿宋" w:hint="eastAsia"/>
            <w:lang w:eastAsia="zh-CN"/>
          </w:rPr>
          <w:t>(一)、变更申请与评估</w:t>
        </w:r>
        <w:r>
          <w:tab/>
        </w:r>
        <w:r>
          <w:fldChar w:fldCharType="begin"/>
        </w:r>
        <w:r>
          <w:instrText xml:space="preserve"> PAGEREF _Toc23939 \h </w:instrText>
        </w:r>
        <w:r>
          <w:fldChar w:fldCharType="separate"/>
        </w:r>
        <w:r>
          <w:t>52</w:t>
        </w:r>
        <w:r>
          <w:fldChar w:fldCharType="end"/>
        </w:r>
      </w:hyperlink>
    </w:p>
    <w:p>
      <w:pPr>
        <w:pStyle w:val="TOC2"/>
        <w:tabs>
          <w:tab w:val="right" w:leader="dot" w:pos="8306"/>
        </w:tabs>
      </w:pPr>
      <w:hyperlink w:anchor="_Toc28511" w:history="1">
        <w:r>
          <w:rPr>
            <w:rFonts w:ascii="仿宋" w:eastAsia="仿宋" w:hAnsi="仿宋" w:cs="仿宋" w:hint="eastAsia"/>
            <w:lang w:eastAsia="zh-CN"/>
          </w:rPr>
          <w:t>(二)、变更实施与控制</w:t>
        </w:r>
        <w:r>
          <w:tab/>
        </w:r>
        <w:r>
          <w:fldChar w:fldCharType="begin"/>
        </w:r>
        <w:r>
          <w:instrText xml:space="preserve"> PAGEREF _Toc28511 \h </w:instrText>
        </w:r>
        <w:r>
          <w:fldChar w:fldCharType="separate"/>
        </w:r>
        <w:r>
          <w:t>52</w:t>
        </w:r>
        <w:r>
          <w:fldChar w:fldCharType="end"/>
        </w:r>
      </w:hyperlink>
    </w:p>
    <w:p>
      <w:pPr>
        <w:pStyle w:val="TOC1"/>
        <w:tabs>
          <w:tab w:val="right" w:leader="dot" w:pos="8306"/>
        </w:tabs>
      </w:pPr>
      <w:hyperlink w:anchor="_Toc18065" w:history="1">
        <w:r>
          <w:rPr>
            <w:rFonts w:ascii="仿宋" w:eastAsia="仿宋" w:hAnsi="仿宋" w:cs="仿宋" w:hint="eastAsia"/>
            <w:lang w:eastAsia="zh-CN"/>
          </w:rPr>
          <w:t>十四、石英陶瓷项目治理与监督</w:t>
        </w:r>
        <w:r>
          <w:tab/>
        </w:r>
        <w:r>
          <w:fldChar w:fldCharType="begin"/>
        </w:r>
        <w:r>
          <w:instrText xml:space="preserve"> PAGEREF _Toc18065 \h </w:instrText>
        </w:r>
        <w:r>
          <w:fldChar w:fldCharType="separate"/>
        </w:r>
        <w:r>
          <w:t>53</w:t>
        </w:r>
        <w:r>
          <w:fldChar w:fldCharType="end"/>
        </w:r>
      </w:hyperlink>
    </w:p>
    <w:p>
      <w:pPr>
        <w:pStyle w:val="TOC2"/>
        <w:tabs>
          <w:tab w:val="right" w:leader="dot" w:pos="8306"/>
        </w:tabs>
      </w:pPr>
      <w:hyperlink w:anchor="_Toc20314" w:history="1">
        <w:r>
          <w:rPr>
            <w:rFonts w:ascii="仿宋" w:eastAsia="仿宋" w:hAnsi="仿宋" w:cs="仿宋" w:hint="eastAsia"/>
            <w:lang w:eastAsia="zh-CN"/>
          </w:rPr>
          <w:t>(一)、石英陶瓷项目治理结构</w:t>
        </w:r>
        <w:r>
          <w:tab/>
        </w:r>
        <w:r>
          <w:fldChar w:fldCharType="begin"/>
        </w:r>
        <w:r>
          <w:instrText xml:space="preserve"> PAGEREF _Toc20314 \h </w:instrText>
        </w:r>
        <w:r>
          <w:fldChar w:fldCharType="separate"/>
        </w:r>
        <w:r>
          <w:t>53</w:t>
        </w:r>
        <w:r>
          <w:fldChar w:fldCharType="end"/>
        </w:r>
      </w:hyperlink>
    </w:p>
    <w:p>
      <w:pPr>
        <w:pStyle w:val="TOC2"/>
        <w:tabs>
          <w:tab w:val="right" w:leader="dot" w:pos="8306"/>
        </w:tabs>
      </w:pPr>
      <w:hyperlink w:anchor="_Toc11216" w:history="1">
        <w:r>
          <w:rPr>
            <w:rFonts w:ascii="仿宋" w:eastAsia="仿宋" w:hAnsi="仿宋" w:cs="仿宋" w:hint="eastAsia"/>
            <w:lang w:eastAsia="zh-CN"/>
          </w:rPr>
          <w:t>(二)、监督与审计</w:t>
        </w:r>
        <w:r>
          <w:tab/>
        </w:r>
        <w:r>
          <w:fldChar w:fldCharType="begin"/>
        </w:r>
        <w:r>
          <w:instrText xml:space="preserve"> PAGEREF _Toc11216 \h </w:instrText>
        </w:r>
        <w:r>
          <w:fldChar w:fldCharType="separate"/>
        </w:r>
        <w:r>
          <w:t>54</w:t>
        </w:r>
        <w:r>
          <w:fldChar w:fldCharType="end"/>
        </w:r>
      </w:hyperlink>
    </w:p>
    <w:p>
      <w:pPr>
        <w:pStyle w:val="TOC1"/>
        <w:tabs>
          <w:tab w:val="right" w:leader="dot" w:pos="8306"/>
        </w:tabs>
      </w:pPr>
      <w:hyperlink w:anchor="_Toc3116" w:history="1">
        <w:r>
          <w:rPr>
            <w:rFonts w:ascii="仿宋" w:eastAsia="仿宋" w:hAnsi="仿宋" w:cs="仿宋" w:hint="eastAsia"/>
            <w:lang w:eastAsia="zh-CN"/>
          </w:rPr>
          <w:t>十五、石英陶瓷项目实施保障措施</w:t>
        </w:r>
        <w:r>
          <w:tab/>
        </w:r>
        <w:r>
          <w:fldChar w:fldCharType="begin"/>
        </w:r>
        <w:r>
          <w:instrText xml:space="preserve"> PAGEREF _Toc3116 \h </w:instrText>
        </w:r>
        <w:r>
          <w:fldChar w:fldCharType="separate"/>
        </w:r>
        <w:r>
          <w:t>56</w:t>
        </w:r>
        <w:r>
          <w:fldChar w:fldCharType="end"/>
        </w:r>
      </w:hyperlink>
    </w:p>
    <w:p>
      <w:pPr>
        <w:pStyle w:val="TOC2"/>
        <w:tabs>
          <w:tab w:val="right" w:leader="dot" w:pos="8306"/>
        </w:tabs>
      </w:pPr>
      <w:hyperlink w:anchor="_Toc15182" w:history="1">
        <w:r>
          <w:rPr>
            <w:rFonts w:ascii="仿宋" w:eastAsia="仿宋" w:hAnsi="仿宋" w:cs="仿宋" w:hint="eastAsia"/>
            <w:lang w:eastAsia="zh-CN"/>
          </w:rPr>
          <w:t>(一)、石英陶瓷项目实施保障机制</w:t>
        </w:r>
        <w:r>
          <w:tab/>
        </w:r>
        <w:r>
          <w:fldChar w:fldCharType="begin"/>
        </w:r>
        <w:r>
          <w:instrText xml:space="preserve"> PAGEREF _Toc15182 \h </w:instrText>
        </w:r>
        <w:r>
          <w:fldChar w:fldCharType="separate"/>
        </w:r>
        <w:r>
          <w:t>56</w:t>
        </w:r>
        <w:r>
          <w:fldChar w:fldCharType="end"/>
        </w:r>
      </w:hyperlink>
    </w:p>
    <w:p>
      <w:pPr>
        <w:pStyle w:val="TOC2"/>
        <w:tabs>
          <w:tab w:val="right" w:leader="dot" w:pos="8306"/>
        </w:tabs>
      </w:pPr>
      <w:hyperlink w:anchor="_Toc26867" w:history="1">
        <w:r>
          <w:rPr>
            <w:rFonts w:ascii="仿宋" w:eastAsia="仿宋" w:hAnsi="仿宋" w:cs="仿宋" w:hint="eastAsia"/>
            <w:lang w:eastAsia="zh-CN"/>
          </w:rPr>
          <w:t>(二)、石英陶瓷项目法律合规要求</w:t>
        </w:r>
        <w:r>
          <w:tab/>
        </w:r>
        <w:r>
          <w:fldChar w:fldCharType="begin"/>
        </w:r>
        <w:r>
          <w:instrText xml:space="preserve"> PAGEREF _Toc26867 \h </w:instrText>
        </w:r>
        <w:r>
          <w:fldChar w:fldCharType="separate"/>
        </w:r>
        <w:r>
          <w:t>59</w:t>
        </w:r>
        <w:r>
          <w:fldChar w:fldCharType="end"/>
        </w:r>
      </w:hyperlink>
    </w:p>
    <w:p>
      <w:pPr>
        <w:pStyle w:val="TOC2"/>
        <w:tabs>
          <w:tab w:val="right" w:leader="dot" w:pos="8306"/>
        </w:tabs>
      </w:pPr>
      <w:hyperlink w:anchor="_Toc27605" w:history="1">
        <w:r>
          <w:rPr>
            <w:rFonts w:ascii="仿宋" w:eastAsia="仿宋" w:hAnsi="仿宋" w:cs="仿宋" w:hint="eastAsia"/>
            <w:lang w:eastAsia="zh-CN"/>
          </w:rPr>
          <w:t>(三)、石英陶瓷项目合同管理与法律事务</w:t>
        </w:r>
        <w:r>
          <w:tab/>
        </w:r>
        <w:r>
          <w:fldChar w:fldCharType="begin"/>
        </w:r>
        <w:r>
          <w:instrText xml:space="preserve"> PAGEREF _Toc27605 \h </w:instrText>
        </w:r>
        <w:r>
          <w:fldChar w:fldCharType="separate"/>
        </w:r>
        <w:r>
          <w:t>63</w:t>
        </w:r>
        <w:r>
          <w:fldChar w:fldCharType="end"/>
        </w:r>
      </w:hyperlink>
    </w:p>
    <w:p>
      <w:pPr>
        <w:pStyle w:val="TOC2"/>
        <w:tabs>
          <w:tab w:val="right" w:leader="dot" w:pos="8306"/>
        </w:tabs>
      </w:pPr>
      <w:hyperlink w:anchor="_Toc18669" w:history="1">
        <w:r>
          <w:rPr>
            <w:rFonts w:ascii="仿宋" w:eastAsia="仿宋" w:hAnsi="仿宋" w:cs="仿宋" w:hint="eastAsia"/>
            <w:lang w:eastAsia="zh-CN"/>
          </w:rPr>
          <w:t>(四)、石英陶瓷项目知识产权保护策略</w:t>
        </w:r>
        <w:r>
          <w:tab/>
        </w:r>
        <w:r>
          <w:fldChar w:fldCharType="begin"/>
        </w:r>
        <w:r>
          <w:instrText xml:space="preserve"> PAGEREF _Toc18669 \h </w:instrText>
        </w:r>
        <w:r>
          <w:fldChar w:fldCharType="separate"/>
        </w:r>
        <w:r>
          <w:t>70</w:t>
        </w:r>
        <w:r>
          <w:fldChar w:fldCharType="end"/>
        </w:r>
      </w:hyperlink>
    </w:p>
    <w:p>
      <w:pPr>
        <w:pStyle w:val="TOC1"/>
        <w:tabs>
          <w:tab w:val="right" w:leader="dot" w:pos="8306"/>
        </w:tabs>
      </w:pPr>
      <w:hyperlink w:anchor="_Toc9435" w:history="1">
        <w:r>
          <w:rPr>
            <w:rFonts w:ascii="仿宋" w:eastAsia="仿宋" w:hAnsi="仿宋" w:cs="仿宋" w:hint="eastAsia"/>
            <w:lang w:eastAsia="zh-CN"/>
          </w:rPr>
          <w:t>十六、石英陶瓷项目实施时间节点</w:t>
        </w:r>
        <w:r>
          <w:tab/>
        </w:r>
        <w:r>
          <w:fldChar w:fldCharType="begin"/>
        </w:r>
        <w:r>
          <w:instrText xml:space="preserve"> PAGEREF _Toc9435 \h </w:instrText>
        </w:r>
        <w:r>
          <w:fldChar w:fldCharType="separate"/>
        </w:r>
        <w:r>
          <w:t>72</w:t>
        </w:r>
        <w:r>
          <w:fldChar w:fldCharType="end"/>
        </w:r>
      </w:hyperlink>
    </w:p>
    <w:p>
      <w:pPr>
        <w:pStyle w:val="TOC2"/>
        <w:tabs>
          <w:tab w:val="right" w:leader="dot" w:pos="8306"/>
        </w:tabs>
      </w:pPr>
      <w:hyperlink w:anchor="_Toc2594" w:history="1">
        <w:r>
          <w:rPr>
            <w:rFonts w:ascii="仿宋" w:eastAsia="仿宋" w:hAnsi="仿宋" w:cs="仿宋" w:hint="eastAsia"/>
            <w:lang w:eastAsia="zh-CN"/>
          </w:rPr>
          <w:t>(一)、石英陶瓷项目启动阶段时间节点</w:t>
        </w:r>
        <w:r>
          <w:tab/>
        </w:r>
        <w:r>
          <w:fldChar w:fldCharType="begin"/>
        </w:r>
        <w:r>
          <w:instrText xml:space="preserve"> PAGEREF _Toc2594 \h </w:instrText>
        </w:r>
        <w:r>
          <w:fldChar w:fldCharType="separate"/>
        </w:r>
        <w:r>
          <w:t>72</w:t>
        </w:r>
        <w:r>
          <w:fldChar w:fldCharType="end"/>
        </w:r>
      </w:hyperlink>
    </w:p>
    <w:p>
      <w:pPr>
        <w:pStyle w:val="TOC2"/>
        <w:tabs>
          <w:tab w:val="right" w:leader="dot" w:pos="8306"/>
        </w:tabs>
      </w:pPr>
      <w:hyperlink w:anchor="_Toc14090" w:history="1">
        <w:r>
          <w:rPr>
            <w:rFonts w:ascii="仿宋" w:eastAsia="仿宋" w:hAnsi="仿宋" w:cs="仿宋" w:hint="eastAsia"/>
            <w:lang w:eastAsia="zh-CN"/>
          </w:rPr>
          <w:t>(二)、石英陶瓷项目执行阶段时间节点</w:t>
        </w:r>
        <w:r>
          <w:tab/>
        </w:r>
        <w:r>
          <w:fldChar w:fldCharType="begin"/>
        </w:r>
        <w:r>
          <w:instrText xml:space="preserve"> PAGEREF _Toc14090 \h </w:instrText>
        </w:r>
        <w:r>
          <w:fldChar w:fldCharType="separate"/>
        </w:r>
        <w:r>
          <w:t>73</w:t>
        </w:r>
        <w:r>
          <w:fldChar w:fldCharType="end"/>
        </w:r>
      </w:hyperlink>
    </w:p>
    <w:p>
      <w:pPr>
        <w:pStyle w:val="TOC2"/>
        <w:tabs>
          <w:tab w:val="right" w:leader="dot" w:pos="8306"/>
        </w:tabs>
      </w:pPr>
      <w:hyperlink w:anchor="_Toc587" w:history="1">
        <w:r>
          <w:rPr>
            <w:rFonts w:ascii="仿宋" w:eastAsia="仿宋" w:hAnsi="仿宋" w:cs="仿宋" w:hint="eastAsia"/>
            <w:lang w:eastAsia="zh-CN"/>
          </w:rPr>
          <w:t>(三)、石英陶瓷项目完成阶段时间节点</w:t>
        </w:r>
        <w:r>
          <w:tab/>
        </w:r>
        <w:r>
          <w:fldChar w:fldCharType="begin"/>
        </w:r>
        <w:r>
          <w:instrText xml:space="preserve"> PAGEREF _Toc587 \h </w:instrText>
        </w:r>
        <w:r>
          <w:fldChar w:fldCharType="separate"/>
        </w:r>
        <w:r>
          <w:t>74</w:t>
        </w:r>
        <w:r>
          <w:fldChar w:fldCharType="end"/>
        </w:r>
      </w:hyperlink>
    </w:p>
    <w:p>
      <w:pPr>
        <w:pStyle w:val="TOC1"/>
        <w:tabs>
          <w:tab w:val="right" w:leader="dot" w:pos="8306"/>
        </w:tabs>
      </w:pPr>
      <w:hyperlink w:anchor="_Toc12807" w:history="1">
        <w:r>
          <w:rPr>
            <w:rFonts w:ascii="仿宋" w:eastAsia="仿宋" w:hAnsi="仿宋" w:cs="仿宋" w:hint="eastAsia"/>
            <w:lang w:eastAsia="zh-CN"/>
          </w:rPr>
          <w:t>十七、风险识别与分类</w:t>
        </w:r>
        <w:r>
          <w:tab/>
        </w:r>
        <w:r>
          <w:fldChar w:fldCharType="begin"/>
        </w:r>
        <w:r>
          <w:instrText xml:space="preserve"> PAGEREF _Toc12807 \h </w:instrText>
        </w:r>
        <w:r>
          <w:fldChar w:fldCharType="separate"/>
        </w:r>
        <w:r>
          <w:t>75</w:t>
        </w:r>
        <w:r>
          <w:fldChar w:fldCharType="end"/>
        </w:r>
      </w:hyperlink>
    </w:p>
    <w:p>
      <w:pPr>
        <w:pStyle w:val="TOC2"/>
        <w:tabs>
          <w:tab w:val="right" w:leader="dot" w:pos="8306"/>
        </w:tabs>
      </w:pPr>
      <w:hyperlink w:anchor="_Toc6153" w:history="1">
        <w:r>
          <w:rPr>
            <w:rFonts w:ascii="仿宋" w:eastAsia="仿宋" w:hAnsi="仿宋" w:cs="仿宋" w:hint="eastAsia"/>
            <w:lang w:eastAsia="zh-CN"/>
          </w:rPr>
          <w:t>(一)、风险识别</w:t>
        </w:r>
        <w:r>
          <w:tab/>
        </w:r>
        <w:r>
          <w:fldChar w:fldCharType="begin"/>
        </w:r>
        <w:r>
          <w:instrText xml:space="preserve"> PAGEREF _Toc6153 \h </w:instrText>
        </w:r>
        <w:r>
          <w:fldChar w:fldCharType="separate"/>
        </w:r>
        <w:r>
          <w:t>75</w:t>
        </w:r>
        <w:r>
          <w:fldChar w:fldCharType="end"/>
        </w:r>
      </w:hyperlink>
    </w:p>
    <w:p>
      <w:pPr>
        <w:pStyle w:val="TOC2"/>
        <w:tabs>
          <w:tab w:val="right" w:leader="dot" w:pos="8306"/>
        </w:tabs>
      </w:pPr>
      <w:hyperlink w:anchor="_Toc18775" w:history="1">
        <w:r>
          <w:rPr>
            <w:rFonts w:ascii="仿宋" w:eastAsia="仿宋" w:hAnsi="仿宋" w:cs="仿宋" w:hint="eastAsia"/>
            <w:lang w:eastAsia="zh-CN"/>
          </w:rPr>
          <w:t>(二)、风险分类</w:t>
        </w:r>
        <w:r>
          <w:tab/>
        </w:r>
        <w:r>
          <w:fldChar w:fldCharType="begin"/>
        </w:r>
        <w:r>
          <w:instrText xml:space="preserve"> PAGEREF _Toc18775 \h </w:instrText>
        </w:r>
        <w:r>
          <w:fldChar w:fldCharType="separate"/>
        </w:r>
        <w:r>
          <w:t>76</w:t>
        </w:r>
        <w:r>
          <w:fldChar w:fldCharType="end"/>
        </w:r>
      </w:hyperlink>
    </w:p>
    <w:p>
      <w:pPr>
        <w:pStyle w:val="TOC1"/>
        <w:tabs>
          <w:tab w:val="right" w:leader="dot" w:pos="8306"/>
        </w:tabs>
      </w:pPr>
      <w:hyperlink w:anchor="_Toc671" w:history="1">
        <w:r>
          <w:rPr>
            <w:rFonts w:ascii="仿宋" w:eastAsia="仿宋" w:hAnsi="仿宋" w:cs="仿宋" w:hint="eastAsia"/>
            <w:lang w:eastAsia="zh-CN"/>
          </w:rPr>
          <w:t>十八、营销与推广策略</w:t>
        </w:r>
        <w:r>
          <w:tab/>
        </w:r>
        <w:r>
          <w:fldChar w:fldCharType="begin"/>
        </w:r>
        <w:r>
          <w:instrText xml:space="preserve"> PAGEREF _Toc671 \h </w:instrText>
        </w:r>
        <w:r>
          <w:fldChar w:fldCharType="separate"/>
        </w:r>
        <w:r>
          <w:t>78</w:t>
        </w:r>
        <w:r>
          <w:fldChar w:fldCharType="end"/>
        </w:r>
      </w:hyperlink>
    </w:p>
    <w:p>
      <w:pPr>
        <w:pStyle w:val="TOC2"/>
        <w:tabs>
          <w:tab w:val="right" w:leader="dot" w:pos="8306"/>
        </w:tabs>
      </w:pPr>
      <w:hyperlink w:anchor="_Toc18844" w:history="1">
        <w:r>
          <w:rPr>
            <w:rFonts w:ascii="仿宋" w:eastAsia="仿宋" w:hAnsi="仿宋" w:cs="仿宋" w:hint="eastAsia"/>
            <w:lang w:eastAsia="zh-CN"/>
          </w:rPr>
          <w:t>(一)、产品/服务定位与特点</w:t>
        </w:r>
        <w:r>
          <w:tab/>
        </w:r>
        <w:r>
          <w:fldChar w:fldCharType="begin"/>
        </w:r>
        <w:r>
          <w:instrText xml:space="preserve"> PAGEREF _Toc18844 \h </w:instrText>
        </w:r>
        <w:r>
          <w:fldChar w:fldCharType="separate"/>
        </w:r>
        <w:r>
          <w:t>78</w:t>
        </w:r>
        <w:r>
          <w:fldChar w:fldCharType="end"/>
        </w:r>
      </w:hyperlink>
    </w:p>
    <w:p>
      <w:pPr>
        <w:pStyle w:val="TOC2"/>
        <w:tabs>
          <w:tab w:val="right" w:leader="dot" w:pos="8306"/>
        </w:tabs>
      </w:pPr>
      <w:hyperlink w:anchor="_Toc19673" w:history="1">
        <w:r>
          <w:rPr>
            <w:rFonts w:ascii="仿宋" w:eastAsia="仿宋" w:hAnsi="仿宋" w:cs="仿宋" w:hint="eastAsia"/>
            <w:lang w:eastAsia="zh-CN"/>
          </w:rPr>
          <w:t>(二)、市场定位与竞争分析</w:t>
        </w:r>
        <w:r>
          <w:tab/>
        </w:r>
        <w:r>
          <w:fldChar w:fldCharType="begin"/>
        </w:r>
        <w:r>
          <w:instrText xml:space="preserve"> PAGEREF _Toc19673 \h </w:instrText>
        </w:r>
        <w:r>
          <w:fldChar w:fldCharType="separate"/>
        </w:r>
        <w:r>
          <w:t>80</w:t>
        </w:r>
        <w:r>
          <w:fldChar w:fldCharType="end"/>
        </w:r>
      </w:hyperlink>
    </w:p>
    <w:p>
      <w:pPr>
        <w:pStyle w:val="TOC2"/>
        <w:tabs>
          <w:tab w:val="right" w:leader="dot" w:pos="8306"/>
        </w:tabs>
      </w:pPr>
      <w:hyperlink w:anchor="_Toc26746" w:history="1">
        <w:r>
          <w:rPr>
            <w:rFonts w:ascii="仿宋" w:eastAsia="仿宋" w:hAnsi="仿宋" w:cs="仿宋" w:hint="eastAsia"/>
            <w:lang w:eastAsia="zh-CN"/>
          </w:rPr>
          <w:t>(三)、营销渠道与策略</w:t>
        </w:r>
        <w:r>
          <w:tab/>
        </w:r>
        <w:r>
          <w:fldChar w:fldCharType="begin"/>
        </w:r>
        <w:r>
          <w:instrText xml:space="preserve"> PAGEREF _Toc26746 \h </w:instrText>
        </w:r>
        <w:r>
          <w:fldChar w:fldCharType="separate"/>
        </w:r>
        <w:r>
          <w:t>81</w:t>
        </w:r>
        <w:r>
          <w:fldChar w:fldCharType="end"/>
        </w:r>
      </w:hyperlink>
    </w:p>
    <w:p>
      <w:pPr>
        <w:pStyle w:val="TOC2"/>
        <w:tabs>
          <w:tab w:val="right" w:leader="dot" w:pos="8306"/>
        </w:tabs>
      </w:pPr>
      <w:hyperlink w:anchor="_Toc23488" w:history="1">
        <w:r>
          <w:rPr>
            <w:rFonts w:ascii="仿宋" w:eastAsia="仿宋" w:hAnsi="仿宋" w:cs="仿宋" w:hint="eastAsia"/>
            <w:lang w:eastAsia="zh-CN"/>
          </w:rPr>
          <w:t>(四)、推广与宣传活动</w:t>
        </w:r>
        <w:r>
          <w:tab/>
        </w:r>
        <w:r>
          <w:fldChar w:fldCharType="begin"/>
        </w:r>
        <w:r>
          <w:instrText xml:space="preserve"> PAGEREF _Toc23488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197"/>
      <w:r>
        <w:rPr>
          <w:rFonts w:ascii="仿宋" w:eastAsia="仿宋" w:hAnsi="仿宋" w:cs="仿宋" w:hint="eastAsia"/>
          <w:sz w:val="28"/>
          <w:lang w:eastAsia="zh-CN"/>
        </w:rPr>
        <w:t>一、石英陶瓷项目危机管理</w:t>
      </w:r>
      <w:bookmarkEnd w:id="2"/>
    </w:p>
    <w:p>
      <w:pPr>
        <w:pStyle w:val="Heading2"/>
        <w:rPr>
          <w:rFonts w:ascii="仿宋" w:eastAsia="仿宋" w:hAnsi="仿宋" w:cs="仿宋" w:hint="eastAsia"/>
          <w:lang w:eastAsia="zh-CN"/>
        </w:rPr>
      </w:pPr>
      <w:bookmarkStart w:id="3" w:name="_Toc2116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英陶瓷项目危机管理中，危机预警与识别是确保石英陶瓷项目稳健运行的核心步骤。通过建立全面的监测机制，石英陶瓷项目团队旨在及时发现和理解潜在的风险和危机因素，以便采取及时的预防和应对措施，确保石英陶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首先，通过深入的风险评估，石英陶瓷项目团队全面分析了整个石英陶瓷项目和各个阶段可能存在的威胁。这包括准确评估每个潜在风险的发生概率和可能影响的程度，为后续危机预警提供了有力支持。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英陶瓷项目团队着重于明确定义石英陶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英陶瓷项目进展的持续监控，团队能够及时发现潜在问题并作出迅速反应。石英陶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在这一阶段，团队的专业素养和反应速度将发挥至关重要的作用，以确保潜在危机能够在初期得到有效的处理，最大程度地减轻负面影响。通过危机预警与识别，石英陶瓷项目得以更有序、可控地推进。</w:t>
      </w:r>
    </w:p>
    <w:p>
      <w:pPr>
        <w:pStyle w:val="Heading2"/>
        <w:ind w:firstLine="560" w:firstLineChars="200"/>
        <w:rPr>
          <w:rFonts w:ascii="仿宋" w:eastAsia="仿宋" w:hAnsi="仿宋" w:cs="仿宋" w:hint="eastAsia"/>
          <w:sz w:val="28"/>
          <w:lang w:eastAsia="zh-CN"/>
        </w:rPr>
      </w:pPr>
      <w:bookmarkStart w:id="4" w:name="_Toc2397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在危机发生时，石英陶瓷项目团队立即行动，成立了应急小组。该小组的任务是迅速制定并实施紧急应对措施，以最小化潜在损失。以下是采取的主要措施：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暂停石英陶瓷项目进度：为遏制危机蔓延，石英陶瓷项目暂时停止进行，以便全面评估当前状况。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资源重新分配：重新评估石英陶瓷项目资源的分配，确保最大限度地减小损失。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实时沟通：与关键利益相关者建立实时沟通机制，向他们传递石英陶瓷项目危机的实际状况，保障石英陶瓷项目核心利益。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在紧急应对的同时，石英陶瓷项目团队强调了团队协作和有效沟通的重要性。以下是团队协作的关键举措：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信息共享机制：建立了信息共享平台，确保团队成员能够及时获取石英陶瓷项目危机的实时信息。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领导者沟通：石英陶瓷项目领导者通过定期会议和即时沟通工具，指导团队应对危机，保持团队稳定运行。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随着危机得到初步控制，石英陶瓷项目团队转向制定恢复计划，以确保石英陶瓷项目能够从中迅速恢复。主要恢复计划包括：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修复受损的进度计划：重新评估石英陶瓷项目进度，制定修复计划，确保石英陶瓷项目尽快回归正常进程。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重新调整资源分配：优化资源分配，确保石英陶瓷项目在有限资源下高效运转。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风险管理机制加强：对石英陶瓷项目风险进行全面评估，制定更强化的风险管理策略，以预防未来可能的危机。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78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9376"/>
      <w:r>
        <w:rPr>
          <w:rFonts w:ascii="仿宋" w:eastAsia="仿宋" w:hAnsi="仿宋" w:cs="仿宋" w:hint="eastAsia"/>
          <w:lang w:eastAsia="zh-CN"/>
        </w:rPr>
        <w:t>(一)、石英陶瓷行业分析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行业一直以来都是市场的关注焦点。行业内的发展趋势、竞争态势以及潜在机会都对石英陶瓷项目的推进产生深远的影响。通过深入研究行业的整体概貌，我们将更好地理解行业的核心特征，为石英陶瓷项目的定位提供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陶瓷行业，技术一直是推动创新和发展的关键因素。我们将对当前技术趋势进行详尽分析，包括但不限于人工智能、大数据应用、先进制造技术等。这有助于石英陶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英陶瓷项目成功的基础。我们将对主要竞争对手进行深入研究，包括其市场份额、产品特点、市场定位等。通过全面了解竞争对手的优势和劣势，石英陶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1405"/>
      <w:r>
        <w:rPr>
          <w:rFonts w:ascii="仿宋" w:eastAsia="仿宋" w:hAnsi="仿宋" w:cs="仿宋" w:hint="eastAsia"/>
          <w:sz w:val="28"/>
          <w:lang w:eastAsia="zh-CN"/>
        </w:rPr>
        <w:t>(二)、石英陶瓷市场分析预测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通过对市场规模的深入调研，我们将预测石英陶瓷市场未来的增长趋势。这包括市场的整体规模、各细分领域的发展趋势等。石英陶瓷项目可以根据市场的扩张速度和潜在机会，制定更符合市场需求的发展策略。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英陶瓷项目更好地定位目标市场，提供更符合消费者期待的解决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英陶瓷项目实施过程中需要充分考虑的因素。我们将对市场风险进行全面评估，包括但不限于政策法规风险、市场竞争风险、技术变革风险等。通过对潜在风险的深入分析，石英陶瓷项目可以制定相应的风险缓解策略，降低不确定性对石英陶瓷项目的影响。</w:t>
      </w:r>
    </w:p>
    <w:p>
      <w:pPr>
        <w:pStyle w:val="Heading1"/>
        <w:ind w:firstLine="560" w:firstLineChars="200"/>
        <w:rPr>
          <w:rFonts w:ascii="仿宋" w:eastAsia="仿宋" w:hAnsi="仿宋" w:cs="仿宋" w:hint="eastAsia"/>
          <w:sz w:val="28"/>
          <w:lang w:eastAsia="zh-CN"/>
        </w:rPr>
      </w:pPr>
      <w:bookmarkStart w:id="8" w:name="_Toc10989"/>
      <w:r>
        <w:rPr>
          <w:rFonts w:ascii="仿宋" w:eastAsia="仿宋" w:hAnsi="仿宋" w:cs="仿宋" w:hint="eastAsia"/>
          <w:sz w:val="28"/>
          <w:lang w:eastAsia="zh-CN"/>
        </w:rPr>
        <w:t>三、石英陶瓷项目概论</w:t>
      </w:r>
      <w:bookmarkEnd w:id="8"/>
    </w:p>
    <w:p>
      <w:pPr>
        <w:pStyle w:val="Heading2"/>
        <w:rPr>
          <w:rFonts w:ascii="仿宋" w:eastAsia="仿宋" w:hAnsi="仿宋" w:cs="仿宋" w:hint="eastAsia"/>
          <w:lang w:eastAsia="zh-CN"/>
        </w:rPr>
      </w:pPr>
      <w:bookmarkStart w:id="9" w:name="_Toc22245"/>
      <w:r>
        <w:rPr>
          <w:rFonts w:ascii="仿宋" w:eastAsia="仿宋" w:hAnsi="仿宋" w:cs="仿宋" w:hint="eastAsia"/>
          <w:lang w:eastAsia="zh-CN"/>
        </w:rPr>
        <w:t>(一)、石英陶瓷项目概况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的起源追溯至对市场的深入洞察。市场的不断演变与变革为石英陶瓷项目提供了难得的机遇。当前市场存在的需求缺口和变革的大环境共同构成了石英陶瓷项目的背景。这个石英陶瓷项目旨在充分利用市场机遇，填补行业中尚未满足的需求，为客户提供全新的解决方案。市场的变革和需求的增长使得这个石英陶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石英陶瓷项目名称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正式命名为石英陶瓷。这个名称不仅仅是一个标识，更代表了石英陶瓷项目的核心理念和愿景。它蕴含着石英陶瓷项目所要解决问题的关键字，具有强烈的表达和辨识度，为石英陶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石英陶瓷项目目标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的核心目标是提供一种全新、高效的解决方案，满足客户日益增长的需求。石英陶瓷项目追求的不仅仅是满足市场需求，更是在市场中获得卓越的竞争优势。通过不断提升产品或服务的质量和创新水平，石英陶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石英陶瓷项目范围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全面涵盖了产品研发、制造、市场推广和售后服务，确保从产品设计到最终用户体验的全方位关注。这一全面的石英陶瓷项目范围是为了确保石英陶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石英陶瓷项目时间表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石英陶瓷项目计划在未来18个月内完成，包括研发、测试、市场试点和正式推出等不同阶段。这个时间表的合理设计是为了确保石英陶瓷项目各个阶段的顺利推进，以便按时交付高质量的成果。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石英陶瓷项目预算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石英陶瓷项目总预算估算为XX百万美元，主要分配在研发、市场推广、人员培训和运营等方面。这一充足的预算为石英陶瓷项目提供了充足的资源，确保石英陶瓷项目在各个方面都能取得优异的表现。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石英陶瓷项目风险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石英陶瓷项目可能面临的风险包括市场接受度低、技术难题、竞争激烈等。石英陶瓷项目团队已经制定了相应的风险应对计划，通过前瞻性的风险管理，确保石英陶瓷项目在面对不确定性时能够迅速做出应对。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1.8 石英陶瓷项目团队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石英陶瓷项目汇聚了一支经验丰富、多领域专业素养的核心团队，确保石英陶瓷项目在各个方面都能拥有高水平的执行力。团队的协同作战是石英陶瓷项目成功的关键因素之一。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石英陶瓷项目背景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石英陶瓷项目的背景根植于市场对更高效、创新产品的渴望，同时也受到科技发展对行业格局的深刻改变的影响。这为石英陶瓷项目提供了广阔的发展空间和市场需求。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石英陶瓷项目现状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截至目前，石英陶瓷项目已完成市场调研和技术验证，取得了初步的成功。这为石英陶瓷项目在未来的发展奠定了坚实的基础，为更远大的目标打下了坚实的基石。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7780"/>
      <w:r>
        <w:rPr>
          <w:rFonts w:ascii="仿宋" w:eastAsia="仿宋" w:hAnsi="仿宋" w:cs="仿宋" w:hint="eastAsia"/>
          <w:sz w:val="28"/>
          <w:lang w:eastAsia="zh-CN"/>
        </w:rPr>
        <w:t>(二)、石英陶瓷项目目标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keyword》石英陶瓷项目首要业务目标是在市场中占据有利地位，实现产品/服务的成功推广和销售。通过不断提升产品质量、创新性，石英陶瓷项目追求成为行业中的领导者，赢得更多客户的青睐。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在科技迅速发展的时代，石英陶瓷项目着眼于技术创新。通过持续的研发和技术升级，石英陶瓷项目旨在推出更具创新性的产品或服务，以满足市场对新鲜、先进解决方案的需求。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为了建立可持续的客户关系，石英陶瓷项目设定了客户满意度目标。通过提供卓越的产品质量和优质的客户服务，石英陶瓷项目追求赢得客户的信任和忠诚度，确保他们的满意度达到行业领先水平。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石英陶瓷项目注重社会责任和可持续发展。通过实施环保、社会责任石英陶瓷项目，石英陶瓷项目致力于在经济发展的同时保护环境，促进社会公平，实现可持续经营。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石英陶瓷项目的团队是实现目标的核心驱动力。因此，石英陶瓷项目设定了团队发展目标，包括提升团队成员的专业技能、培养领导力，以及搭建协同高效的团队工作氛围。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5506"/>
      <w:r>
        <w:rPr>
          <w:rFonts w:ascii="仿宋" w:eastAsia="仿宋" w:hAnsi="仿宋" w:cs="仿宋" w:hint="eastAsia"/>
          <w:sz w:val="28"/>
          <w:lang w:eastAsia="zh-CN"/>
        </w:rPr>
        <w:t>(三)、石英陶瓷项目提出的理由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石英陶瓷项目提出的理由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的提出源于对市场机遇的深刻洞察。当前市场中存在的需求缺口和行业发展趋势表明，有巨大的商业机会等待被开发。通过准确捕捉市场机遇，石英陶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的理念基于对技术创新的信仰。通过持续的研发和技术投入，石英陶瓷项目有望推出更具创新性的产品或服务。在科技飞速发展的当下，石英陶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的提出是为了增强企业的行业竞争力。通过提升产品或服务的质量和独特性，石英陶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响应了消费者需求的变化。随着社会和科技的不断发展，消费者对产品和服务的需求也在发生变化。通过深入了解并及时回应消费者的新需求，石英陶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石英陶瓷项目的提出是企业战略发展规划的一部分。在面对日益激烈的市场竞争和不断变化的商业环境中，石英陶瓷项目作为企业战略的一环，旨在为企业开辟新的增长领域，巩固企业在行业中的地位。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的提出不仅仅是基于商业考量，还注重社会责任。通过推出环保、社会责任等方面的石英陶瓷项目，石英陶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石英陶瓷项目的提出反映了对利益相关者期望的关注。包括客户、员工、投资者等利益相关者在企业发展中都有着各自的期望，石英陶瓷项目力求在满足这些期望的同时，取得更大的共赢。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765"/>
      <w:r>
        <w:rPr>
          <w:rFonts w:ascii="仿宋" w:eastAsia="仿宋" w:hAnsi="仿宋" w:cs="仿宋" w:hint="eastAsia"/>
          <w:sz w:val="28"/>
          <w:lang w:eastAsia="zh-CN"/>
        </w:rPr>
        <w:t>(四)、石英陶瓷项目意义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在实施石英陶瓷项目的过程中，我们不仅仅是在追逐商业成功，更是为企业和社会的多个层面创造了深远的意义。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项目的首要意义在于提升企业的市场竞争力。通过持续的创新和对产品质量的高标准要求，石英陶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石英陶瓷项目的推进将促使行业技术水平的提升。通过引入先进技术和创新性解决方案，石英陶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石英陶瓷项目不仅创造了大量就业机会，提高了就业水平，还注重社会责任和环保。通过参与社会公益事业和推动环保石英陶瓷项目，石英陶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综合而言，石英陶瓷项目意义重大，不仅推动了企业的发展，也为行业和社会的进步贡献了积极力量。这是一个全面而深刻的影响，将在未来产生可持续的正面效应。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2695"/>
      <w:r>
        <w:rPr>
          <w:rFonts w:ascii="仿宋" w:eastAsia="仿宋" w:hAnsi="仿宋" w:cs="仿宋" w:hint="eastAsia"/>
          <w:sz w:val="28"/>
          <w:lang w:eastAsia="zh-CN"/>
        </w:rPr>
        <w:t>(五)、石英陶瓷项目背景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在当今迅猛发展的商业环境中，石英陶瓷项目的动因根植于对多方面因素的审慎考量。这个石英陶瓷项目的提出并非孤立的决策，而是对企业所处背景深入思考的产物。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市场的不断演变是石英陶瓷项目背后的首要原因。科技的迅速发展和全球市场的快速变化使得企业必须灵活应对。石英陶瓷项目应运而生，旨在通过创新性的解决方案迎合市场的多变需求，赢得竞争中的先机。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竞争的激烈程度也是石英陶瓷项目背景中不可忽视的一环。企业需要在激烈竞争中脱颖而出，为此，石英陶瓷项目致力于打破常规，提供独特的价值主张，以吸引客户并确保市场份额的增长。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技术的迅速发展为企业带来了机遇与挑战。作为石英陶瓷项目启动的背景之一，对新兴技术的应用将有助于提升企业的技术水平，使其在不断演进的商业环境中保持竞争优势。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此外，社会对企业责任的期望也在逐渐升高。石英陶瓷项目充分融入了社会责任的理念，通过可持续经营和社会公益石英陶瓷项目，企图为社会贡献一份力量，在商业成功的同时关注社会价值。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7586"/>
      <w:r>
        <w:rPr>
          <w:rFonts w:ascii="仿宋" w:eastAsia="仿宋" w:hAnsi="仿宋" w:cs="仿宋" w:hint="eastAsia"/>
          <w:sz w:val="28"/>
          <w:lang w:eastAsia="zh-CN"/>
        </w:rPr>
        <w:t>四、石英陶瓷项目土建工程</w:t>
      </w:r>
      <w:bookmarkEnd w:id="14"/>
    </w:p>
    <w:p>
      <w:pPr>
        <w:pStyle w:val="Heading2"/>
        <w:rPr>
          <w:rFonts w:ascii="仿宋" w:eastAsia="仿宋" w:hAnsi="仿宋" w:cs="仿宋" w:hint="eastAsia"/>
          <w:lang w:eastAsia="zh-CN"/>
        </w:rPr>
      </w:pPr>
      <w:bookmarkStart w:id="15" w:name="_Toc2647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在石英陶瓷项目的建筑工程设计中，我们将秉承一系列重要的设计原则，以确保石英陶瓷项目建筑在功能、美观、可持续性等方面达到最佳效果。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首要原则是确保建筑的功能性得到最大化的发挥。我们将充分理解石英陶瓷项目的实际需求，合理布局各个功能区域，保证建筑在满足业务需求的同时，提供高效的工作环境。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在建筑设计中，我们将综合考虑建设和运营成本。通过精细的经济效益分析，确保设计方案在高效利用资源的同时，对石英陶瓷项目的长期盈利能力有积极的贡献。</w:t>
      </w:r>
    </w:p>
    <w:p>
      <w:pPr>
        <w:pStyle w:val="Heading2"/>
        <w:ind w:firstLine="560" w:firstLineChars="200"/>
        <w:rPr>
          <w:rFonts w:ascii="仿宋" w:eastAsia="仿宋" w:hAnsi="仿宋" w:cs="仿宋" w:hint="eastAsia"/>
          <w:sz w:val="28"/>
          <w:lang w:eastAsia="zh-CN"/>
        </w:rPr>
      </w:pPr>
      <w:bookmarkStart w:id="16" w:name="_Toc1103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陶瓷项目的土建工程设计中，我们将精准设定设计年限，结合石英陶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英陶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368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石英陶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英陶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英陶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2734"/>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本期工程石英陶瓷项目预计总建筑面积XXX平方米，其中：计容建筑面积XXX平方米，计划建筑工程投资XX万元，占石英陶瓷项目总投资的XX%。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https://d.book118.com/286052120202010101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3125ED"/>
    <w:rsid w:val="343125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05212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2024-03-03T23:41:00Z</dcterms:created>
  <dcterms:modified xsi:type="dcterms:W3CDTF">2024-03-03T23:41:59Z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B30044960CFF44ADA7EC1531953492C0_11</vt:lpwstr>
  </property>
  <property fmtid="{D5CDD505-2E9C-101B-9397-08002B2CF9AE}" pid="3" name="KSOProductBuildVer">
    <vt:lpwstr>2052-12.1.0.16388</vt:lpwstr>
  </property>
</Properties>
</file>