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窗帘项目可行性建设方案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76" w:history="1">
        <w:r>
          <w:rPr>
            <w:rFonts w:ascii="仿宋" w:eastAsia="仿宋" w:hAnsi="仿宋" w:cs="仿宋" w:hint="eastAsia"/>
            <w:lang w:eastAsia="zh-CN"/>
          </w:rPr>
          <w:t>概论</w:t>
        </w:r>
        <w:r>
          <w:tab/>
        </w:r>
        <w:r>
          <w:fldChar w:fldCharType="begin"/>
        </w:r>
        <w:r>
          <w:instrText xml:space="preserve"> PAGEREF _Toc21876 \h </w:instrText>
        </w:r>
        <w:r>
          <w:fldChar w:fldCharType="separate"/>
        </w:r>
        <w:r>
          <w:t>3</w:t>
        </w:r>
        <w:r>
          <w:fldChar w:fldCharType="end"/>
        </w:r>
      </w:hyperlink>
    </w:p>
    <w:p>
      <w:pPr>
        <w:pStyle w:val="TOC1"/>
        <w:tabs>
          <w:tab w:val="right" w:leader="dot" w:pos="8306"/>
        </w:tabs>
      </w:pPr>
      <w:hyperlink w:anchor="_Toc12878" w:history="1">
        <w:r>
          <w:rPr>
            <w:rFonts w:ascii="仿宋" w:eastAsia="仿宋" w:hAnsi="仿宋" w:cs="仿宋" w:hint="eastAsia"/>
            <w:lang w:eastAsia="zh-CN"/>
          </w:rPr>
          <w:t>一、发展规划、产业政策和行业准入分析</w:t>
        </w:r>
        <w:r>
          <w:tab/>
        </w:r>
        <w:r>
          <w:fldChar w:fldCharType="begin"/>
        </w:r>
        <w:r>
          <w:instrText xml:space="preserve"> PAGEREF _Toc12878 \h </w:instrText>
        </w:r>
        <w:r>
          <w:fldChar w:fldCharType="separate"/>
        </w:r>
        <w:r>
          <w:t>3</w:t>
        </w:r>
        <w:r>
          <w:fldChar w:fldCharType="end"/>
        </w:r>
      </w:hyperlink>
    </w:p>
    <w:p>
      <w:pPr>
        <w:pStyle w:val="TOC2"/>
        <w:tabs>
          <w:tab w:val="right" w:leader="dot" w:pos="8306"/>
        </w:tabs>
      </w:pPr>
      <w:hyperlink w:anchor="_Toc24786" w:history="1">
        <w:r>
          <w:rPr>
            <w:rFonts w:ascii="仿宋" w:eastAsia="仿宋" w:hAnsi="仿宋" w:cs="仿宋" w:hint="eastAsia"/>
            <w:lang w:eastAsia="zh-CN"/>
          </w:rPr>
          <w:t>(一)、发展规划分析</w:t>
        </w:r>
        <w:r>
          <w:tab/>
        </w:r>
        <w:r>
          <w:fldChar w:fldCharType="begin"/>
        </w:r>
        <w:r>
          <w:instrText xml:space="preserve"> PAGEREF _Toc24786 \h </w:instrText>
        </w:r>
        <w:r>
          <w:fldChar w:fldCharType="separate"/>
        </w:r>
        <w:r>
          <w:t>3</w:t>
        </w:r>
        <w:r>
          <w:fldChar w:fldCharType="end"/>
        </w:r>
      </w:hyperlink>
    </w:p>
    <w:p>
      <w:pPr>
        <w:pStyle w:val="TOC2"/>
        <w:tabs>
          <w:tab w:val="right" w:leader="dot" w:pos="8306"/>
        </w:tabs>
      </w:pPr>
      <w:hyperlink w:anchor="_Toc28030" w:history="1">
        <w:r>
          <w:rPr>
            <w:rFonts w:ascii="仿宋" w:eastAsia="仿宋" w:hAnsi="仿宋" w:cs="仿宋" w:hint="eastAsia"/>
            <w:lang w:eastAsia="zh-CN"/>
          </w:rPr>
          <w:t>(二)、产业政策分析</w:t>
        </w:r>
        <w:r>
          <w:tab/>
        </w:r>
        <w:r>
          <w:fldChar w:fldCharType="begin"/>
        </w:r>
        <w:r>
          <w:instrText xml:space="preserve"> PAGEREF _Toc28030 \h </w:instrText>
        </w:r>
        <w:r>
          <w:fldChar w:fldCharType="separate"/>
        </w:r>
        <w:r>
          <w:t>5</w:t>
        </w:r>
        <w:r>
          <w:fldChar w:fldCharType="end"/>
        </w:r>
      </w:hyperlink>
    </w:p>
    <w:p>
      <w:pPr>
        <w:pStyle w:val="TOC2"/>
        <w:tabs>
          <w:tab w:val="right" w:leader="dot" w:pos="8306"/>
        </w:tabs>
      </w:pPr>
      <w:hyperlink w:anchor="_Toc2181" w:history="1">
        <w:r>
          <w:rPr>
            <w:rFonts w:ascii="仿宋" w:eastAsia="仿宋" w:hAnsi="仿宋" w:cs="仿宋" w:hint="eastAsia"/>
            <w:lang w:eastAsia="zh-CN"/>
          </w:rPr>
          <w:t>(三)、行业准入分析</w:t>
        </w:r>
        <w:r>
          <w:tab/>
        </w:r>
        <w:r>
          <w:fldChar w:fldCharType="begin"/>
        </w:r>
        <w:r>
          <w:instrText xml:space="preserve"> PAGEREF _Toc2181 \h </w:instrText>
        </w:r>
        <w:r>
          <w:fldChar w:fldCharType="separate"/>
        </w:r>
        <w:r>
          <w:t>6</w:t>
        </w:r>
        <w:r>
          <w:fldChar w:fldCharType="end"/>
        </w:r>
      </w:hyperlink>
    </w:p>
    <w:p>
      <w:pPr>
        <w:pStyle w:val="TOC1"/>
        <w:tabs>
          <w:tab w:val="right" w:leader="dot" w:pos="8306"/>
        </w:tabs>
      </w:pPr>
      <w:hyperlink w:anchor="_Toc5949" w:history="1">
        <w:r>
          <w:rPr>
            <w:rFonts w:ascii="仿宋" w:eastAsia="仿宋" w:hAnsi="仿宋" w:cs="仿宋" w:hint="eastAsia"/>
            <w:lang w:eastAsia="zh-CN"/>
          </w:rPr>
          <w:t>二、财务管理与成本控制</w:t>
        </w:r>
        <w:r>
          <w:tab/>
        </w:r>
        <w:r>
          <w:fldChar w:fldCharType="begin"/>
        </w:r>
        <w:r>
          <w:instrText xml:space="preserve"> PAGEREF _Toc5949 \h </w:instrText>
        </w:r>
        <w:r>
          <w:fldChar w:fldCharType="separate"/>
        </w:r>
        <w:r>
          <w:t>7</w:t>
        </w:r>
        <w:r>
          <w:fldChar w:fldCharType="end"/>
        </w:r>
      </w:hyperlink>
    </w:p>
    <w:p>
      <w:pPr>
        <w:pStyle w:val="TOC2"/>
        <w:tabs>
          <w:tab w:val="right" w:leader="dot" w:pos="8306"/>
        </w:tabs>
      </w:pPr>
      <w:hyperlink w:anchor="_Toc8928" w:history="1">
        <w:r>
          <w:rPr>
            <w:rFonts w:ascii="仿宋" w:eastAsia="仿宋" w:hAnsi="仿宋" w:cs="仿宋" w:hint="eastAsia"/>
            <w:lang w:eastAsia="zh-CN"/>
          </w:rPr>
          <w:t>(一)、财务管理体系建设</w:t>
        </w:r>
        <w:r>
          <w:tab/>
        </w:r>
        <w:r>
          <w:fldChar w:fldCharType="begin"/>
        </w:r>
        <w:r>
          <w:instrText xml:space="preserve"> PAGEREF _Toc8928 \h </w:instrText>
        </w:r>
        <w:r>
          <w:fldChar w:fldCharType="separate"/>
        </w:r>
        <w:r>
          <w:t>7</w:t>
        </w:r>
        <w:r>
          <w:fldChar w:fldCharType="end"/>
        </w:r>
      </w:hyperlink>
    </w:p>
    <w:p>
      <w:pPr>
        <w:pStyle w:val="TOC2"/>
        <w:tabs>
          <w:tab w:val="right" w:leader="dot" w:pos="8306"/>
        </w:tabs>
      </w:pPr>
      <w:hyperlink w:anchor="_Toc4868" w:history="1">
        <w:r>
          <w:rPr>
            <w:rFonts w:ascii="仿宋" w:eastAsia="仿宋" w:hAnsi="仿宋" w:cs="仿宋" w:hint="eastAsia"/>
            <w:lang w:eastAsia="zh-CN"/>
          </w:rPr>
          <w:t>(二)、成本控制措施</w:t>
        </w:r>
        <w:r>
          <w:tab/>
        </w:r>
        <w:r>
          <w:fldChar w:fldCharType="begin"/>
        </w:r>
        <w:r>
          <w:instrText xml:space="preserve"> PAGEREF _Toc4868 \h </w:instrText>
        </w:r>
        <w:r>
          <w:fldChar w:fldCharType="separate"/>
        </w:r>
        <w:r>
          <w:t>9</w:t>
        </w:r>
        <w:r>
          <w:fldChar w:fldCharType="end"/>
        </w:r>
      </w:hyperlink>
    </w:p>
    <w:p>
      <w:pPr>
        <w:pStyle w:val="TOC1"/>
        <w:tabs>
          <w:tab w:val="right" w:leader="dot" w:pos="8306"/>
        </w:tabs>
      </w:pPr>
      <w:hyperlink w:anchor="_Toc6689" w:history="1">
        <w:r>
          <w:rPr>
            <w:rFonts w:ascii="仿宋" w:eastAsia="仿宋" w:hAnsi="仿宋" w:cs="仿宋" w:hint="eastAsia"/>
            <w:lang w:eastAsia="zh-CN"/>
          </w:rPr>
          <w:t>三、项目监理与质量保证</w:t>
        </w:r>
        <w:r>
          <w:tab/>
        </w:r>
        <w:r>
          <w:fldChar w:fldCharType="begin"/>
        </w:r>
        <w:r>
          <w:instrText xml:space="preserve"> PAGEREF _Toc6689 \h </w:instrText>
        </w:r>
        <w:r>
          <w:fldChar w:fldCharType="separate"/>
        </w:r>
        <w:r>
          <w:t>10</w:t>
        </w:r>
        <w:r>
          <w:fldChar w:fldCharType="end"/>
        </w:r>
      </w:hyperlink>
    </w:p>
    <w:p>
      <w:pPr>
        <w:pStyle w:val="TOC2"/>
        <w:tabs>
          <w:tab w:val="right" w:leader="dot" w:pos="8306"/>
        </w:tabs>
      </w:pPr>
      <w:hyperlink w:anchor="_Toc3098" w:history="1">
        <w:r>
          <w:rPr>
            <w:rFonts w:ascii="仿宋" w:eastAsia="仿宋" w:hAnsi="仿宋" w:cs="仿宋" w:hint="eastAsia"/>
            <w:lang w:eastAsia="zh-CN"/>
          </w:rPr>
          <w:t>(一)、监理体系构建</w:t>
        </w:r>
        <w:r>
          <w:tab/>
        </w:r>
        <w:r>
          <w:fldChar w:fldCharType="begin"/>
        </w:r>
        <w:r>
          <w:instrText xml:space="preserve"> PAGEREF _Toc3098 \h </w:instrText>
        </w:r>
        <w:r>
          <w:fldChar w:fldCharType="separate"/>
        </w:r>
        <w:r>
          <w:t>10</w:t>
        </w:r>
        <w:r>
          <w:fldChar w:fldCharType="end"/>
        </w:r>
      </w:hyperlink>
    </w:p>
    <w:p>
      <w:pPr>
        <w:pStyle w:val="TOC2"/>
        <w:tabs>
          <w:tab w:val="right" w:leader="dot" w:pos="8306"/>
        </w:tabs>
      </w:pPr>
      <w:hyperlink w:anchor="_Toc13937" w:history="1">
        <w:r>
          <w:rPr>
            <w:rFonts w:ascii="仿宋" w:eastAsia="仿宋" w:hAnsi="仿宋" w:cs="仿宋" w:hint="eastAsia"/>
            <w:lang w:eastAsia="zh-CN"/>
          </w:rPr>
          <w:t>(二)、质量保证体系实施</w:t>
        </w:r>
        <w:r>
          <w:tab/>
        </w:r>
        <w:r>
          <w:fldChar w:fldCharType="begin"/>
        </w:r>
        <w:r>
          <w:instrText xml:space="preserve"> PAGEREF _Toc13937 \h </w:instrText>
        </w:r>
        <w:r>
          <w:fldChar w:fldCharType="separate"/>
        </w:r>
        <w:r>
          <w:t>11</w:t>
        </w:r>
        <w:r>
          <w:fldChar w:fldCharType="end"/>
        </w:r>
      </w:hyperlink>
    </w:p>
    <w:p>
      <w:pPr>
        <w:pStyle w:val="TOC2"/>
        <w:tabs>
          <w:tab w:val="right" w:leader="dot" w:pos="8306"/>
        </w:tabs>
      </w:pPr>
      <w:hyperlink w:anchor="_Toc13338" w:history="1">
        <w:r>
          <w:rPr>
            <w:rFonts w:ascii="仿宋" w:eastAsia="仿宋" w:hAnsi="仿宋" w:cs="仿宋" w:hint="eastAsia"/>
            <w:lang w:eastAsia="zh-CN"/>
          </w:rPr>
          <w:t>(三)、监理与质量控制流程</w:t>
        </w:r>
        <w:r>
          <w:tab/>
        </w:r>
        <w:r>
          <w:fldChar w:fldCharType="begin"/>
        </w:r>
        <w:r>
          <w:instrText xml:space="preserve"> PAGEREF _Toc13338 \h </w:instrText>
        </w:r>
        <w:r>
          <w:fldChar w:fldCharType="separate"/>
        </w:r>
        <w:r>
          <w:t>11</w:t>
        </w:r>
        <w:r>
          <w:fldChar w:fldCharType="end"/>
        </w:r>
      </w:hyperlink>
    </w:p>
    <w:p>
      <w:pPr>
        <w:pStyle w:val="TOC1"/>
        <w:tabs>
          <w:tab w:val="right" w:leader="dot" w:pos="8306"/>
        </w:tabs>
      </w:pPr>
      <w:hyperlink w:anchor="_Toc3269" w:history="1">
        <w:r>
          <w:rPr>
            <w:rFonts w:ascii="仿宋" w:eastAsia="仿宋" w:hAnsi="仿宋" w:cs="仿宋" w:hint="eastAsia"/>
            <w:lang w:eastAsia="zh-CN"/>
          </w:rPr>
          <w:t>四、背景、必要性分析</w:t>
        </w:r>
        <w:r>
          <w:tab/>
        </w:r>
        <w:r>
          <w:fldChar w:fldCharType="begin"/>
        </w:r>
        <w:r>
          <w:instrText xml:space="preserve"> PAGEREF _Toc3269 \h </w:instrText>
        </w:r>
        <w:r>
          <w:fldChar w:fldCharType="separate"/>
        </w:r>
        <w:r>
          <w:t>12</w:t>
        </w:r>
        <w:r>
          <w:fldChar w:fldCharType="end"/>
        </w:r>
      </w:hyperlink>
    </w:p>
    <w:p>
      <w:pPr>
        <w:pStyle w:val="TOC2"/>
        <w:tabs>
          <w:tab w:val="right" w:leader="dot" w:pos="8306"/>
        </w:tabs>
      </w:pPr>
      <w:hyperlink w:anchor="_Toc30403" w:history="1">
        <w:r>
          <w:rPr>
            <w:rFonts w:ascii="仿宋" w:eastAsia="仿宋" w:hAnsi="仿宋" w:cs="仿宋" w:hint="eastAsia"/>
            <w:lang w:eastAsia="zh-CN"/>
          </w:rPr>
          <w:t>(一)、项目建设背景</w:t>
        </w:r>
        <w:r>
          <w:tab/>
        </w:r>
        <w:r>
          <w:fldChar w:fldCharType="begin"/>
        </w:r>
        <w:r>
          <w:instrText xml:space="preserve"> PAGEREF _Toc30403 \h </w:instrText>
        </w:r>
        <w:r>
          <w:fldChar w:fldCharType="separate"/>
        </w:r>
        <w:r>
          <w:t>12</w:t>
        </w:r>
        <w:r>
          <w:fldChar w:fldCharType="end"/>
        </w:r>
      </w:hyperlink>
    </w:p>
    <w:p>
      <w:pPr>
        <w:pStyle w:val="TOC2"/>
        <w:tabs>
          <w:tab w:val="right" w:leader="dot" w:pos="8306"/>
        </w:tabs>
      </w:pPr>
      <w:hyperlink w:anchor="_Toc25081" w:history="1">
        <w:r>
          <w:rPr>
            <w:rFonts w:ascii="仿宋" w:eastAsia="仿宋" w:hAnsi="仿宋" w:cs="仿宋" w:hint="eastAsia"/>
            <w:lang w:eastAsia="zh-CN"/>
          </w:rPr>
          <w:t>(二)、必要性分析</w:t>
        </w:r>
        <w:r>
          <w:tab/>
        </w:r>
        <w:r>
          <w:fldChar w:fldCharType="begin"/>
        </w:r>
        <w:r>
          <w:instrText xml:space="preserve"> PAGEREF _Toc25081 \h </w:instrText>
        </w:r>
        <w:r>
          <w:fldChar w:fldCharType="separate"/>
        </w:r>
        <w:r>
          <w:t>13</w:t>
        </w:r>
        <w:r>
          <w:fldChar w:fldCharType="end"/>
        </w:r>
      </w:hyperlink>
    </w:p>
    <w:p>
      <w:pPr>
        <w:pStyle w:val="TOC2"/>
        <w:tabs>
          <w:tab w:val="right" w:leader="dot" w:pos="8306"/>
        </w:tabs>
      </w:pPr>
      <w:hyperlink w:anchor="_Toc21812" w:history="1">
        <w:r>
          <w:rPr>
            <w:rFonts w:ascii="仿宋" w:eastAsia="仿宋" w:hAnsi="仿宋" w:cs="仿宋" w:hint="eastAsia"/>
            <w:lang w:eastAsia="zh-CN"/>
          </w:rPr>
          <w:t>(三)、项目建设有利条件</w:t>
        </w:r>
        <w:r>
          <w:tab/>
        </w:r>
        <w:r>
          <w:fldChar w:fldCharType="begin"/>
        </w:r>
        <w:r>
          <w:instrText xml:space="preserve"> PAGEREF _Toc21812 \h </w:instrText>
        </w:r>
        <w:r>
          <w:fldChar w:fldCharType="separate"/>
        </w:r>
        <w:r>
          <w:t>14</w:t>
        </w:r>
        <w:r>
          <w:fldChar w:fldCharType="end"/>
        </w:r>
      </w:hyperlink>
    </w:p>
    <w:p>
      <w:pPr>
        <w:pStyle w:val="TOC1"/>
        <w:tabs>
          <w:tab w:val="right" w:leader="dot" w:pos="8306"/>
        </w:tabs>
      </w:pPr>
      <w:hyperlink w:anchor="_Toc2976" w:history="1">
        <w:r>
          <w:rPr>
            <w:rFonts w:ascii="仿宋" w:eastAsia="仿宋" w:hAnsi="仿宋" w:cs="仿宋" w:hint="eastAsia"/>
            <w:lang w:eastAsia="zh-CN"/>
          </w:rPr>
          <w:t>五、社会影响分析</w:t>
        </w:r>
        <w:r>
          <w:tab/>
        </w:r>
        <w:r>
          <w:fldChar w:fldCharType="begin"/>
        </w:r>
        <w:r>
          <w:instrText xml:space="preserve"> PAGEREF _Toc2976 \h </w:instrText>
        </w:r>
        <w:r>
          <w:fldChar w:fldCharType="separate"/>
        </w:r>
        <w:r>
          <w:t>16</w:t>
        </w:r>
        <w:r>
          <w:fldChar w:fldCharType="end"/>
        </w:r>
      </w:hyperlink>
    </w:p>
    <w:p>
      <w:pPr>
        <w:pStyle w:val="TOC2"/>
        <w:tabs>
          <w:tab w:val="right" w:leader="dot" w:pos="8306"/>
        </w:tabs>
      </w:pPr>
      <w:hyperlink w:anchor="_Toc27637" w:history="1">
        <w:r>
          <w:rPr>
            <w:rFonts w:ascii="仿宋" w:eastAsia="仿宋" w:hAnsi="仿宋" w:cs="仿宋" w:hint="eastAsia"/>
            <w:lang w:eastAsia="zh-CN"/>
          </w:rPr>
          <w:t>(一)、社会影响效果分析</w:t>
        </w:r>
        <w:r>
          <w:tab/>
        </w:r>
        <w:r>
          <w:fldChar w:fldCharType="begin"/>
        </w:r>
        <w:r>
          <w:instrText xml:space="preserve"> PAGEREF _Toc27637 \h </w:instrText>
        </w:r>
        <w:r>
          <w:fldChar w:fldCharType="separate"/>
        </w:r>
        <w:r>
          <w:t>16</w:t>
        </w:r>
        <w:r>
          <w:fldChar w:fldCharType="end"/>
        </w:r>
      </w:hyperlink>
    </w:p>
    <w:p>
      <w:pPr>
        <w:pStyle w:val="TOC2"/>
        <w:tabs>
          <w:tab w:val="right" w:leader="dot" w:pos="8306"/>
        </w:tabs>
      </w:pPr>
      <w:hyperlink w:anchor="_Toc25684" w:history="1">
        <w:r>
          <w:rPr>
            <w:rFonts w:ascii="仿宋" w:eastAsia="仿宋" w:hAnsi="仿宋" w:cs="仿宋" w:hint="eastAsia"/>
            <w:lang w:eastAsia="zh-CN"/>
          </w:rPr>
          <w:t>(二)、社会适应性分析</w:t>
        </w:r>
        <w:r>
          <w:tab/>
        </w:r>
        <w:r>
          <w:fldChar w:fldCharType="begin"/>
        </w:r>
        <w:r>
          <w:instrText xml:space="preserve"> PAGEREF _Toc25684 \h </w:instrText>
        </w:r>
        <w:r>
          <w:fldChar w:fldCharType="separate"/>
        </w:r>
        <w:r>
          <w:t>18</w:t>
        </w:r>
        <w:r>
          <w:fldChar w:fldCharType="end"/>
        </w:r>
      </w:hyperlink>
    </w:p>
    <w:p>
      <w:pPr>
        <w:pStyle w:val="TOC2"/>
        <w:tabs>
          <w:tab w:val="right" w:leader="dot" w:pos="8306"/>
        </w:tabs>
      </w:pPr>
      <w:hyperlink w:anchor="_Toc654" w:history="1">
        <w:r>
          <w:rPr>
            <w:rFonts w:ascii="仿宋" w:eastAsia="仿宋" w:hAnsi="仿宋" w:cs="仿宋" w:hint="eastAsia"/>
            <w:lang w:eastAsia="zh-CN"/>
          </w:rPr>
          <w:t>(三)、社会风险及对策分析</w:t>
        </w:r>
        <w:r>
          <w:tab/>
        </w:r>
        <w:r>
          <w:fldChar w:fldCharType="begin"/>
        </w:r>
        <w:r>
          <w:instrText xml:space="preserve"> PAGEREF _Toc654 \h </w:instrText>
        </w:r>
        <w:r>
          <w:fldChar w:fldCharType="separate"/>
        </w:r>
        <w:r>
          <w:t>20</w:t>
        </w:r>
        <w:r>
          <w:fldChar w:fldCharType="end"/>
        </w:r>
      </w:hyperlink>
    </w:p>
    <w:p>
      <w:pPr>
        <w:pStyle w:val="TOC1"/>
        <w:tabs>
          <w:tab w:val="right" w:leader="dot" w:pos="8306"/>
        </w:tabs>
      </w:pPr>
      <w:hyperlink w:anchor="_Toc22415" w:history="1">
        <w:r>
          <w:rPr>
            <w:rFonts w:ascii="仿宋" w:eastAsia="仿宋" w:hAnsi="仿宋" w:cs="仿宋" w:hint="eastAsia"/>
            <w:lang w:eastAsia="zh-CN"/>
          </w:rPr>
          <w:t>六、资源开发及综合利用分析</w:t>
        </w:r>
        <w:r>
          <w:tab/>
        </w:r>
        <w:r>
          <w:fldChar w:fldCharType="begin"/>
        </w:r>
        <w:r>
          <w:instrText xml:space="preserve"> PAGEREF _Toc22415 \h </w:instrText>
        </w:r>
        <w:r>
          <w:fldChar w:fldCharType="separate"/>
        </w:r>
        <w:r>
          <w:t>23</w:t>
        </w:r>
        <w:r>
          <w:fldChar w:fldCharType="end"/>
        </w:r>
      </w:hyperlink>
    </w:p>
    <w:p>
      <w:pPr>
        <w:pStyle w:val="TOC2"/>
        <w:tabs>
          <w:tab w:val="right" w:leader="dot" w:pos="8306"/>
        </w:tabs>
      </w:pPr>
      <w:hyperlink w:anchor="_Toc14446" w:history="1">
        <w:r>
          <w:rPr>
            <w:rFonts w:ascii="仿宋" w:eastAsia="仿宋" w:hAnsi="仿宋" w:cs="仿宋" w:hint="eastAsia"/>
            <w:lang w:eastAsia="zh-CN"/>
          </w:rPr>
          <w:t>(一)、资源开发方案</w:t>
        </w:r>
        <w:r>
          <w:tab/>
        </w:r>
        <w:r>
          <w:fldChar w:fldCharType="begin"/>
        </w:r>
        <w:r>
          <w:instrText xml:space="preserve"> PAGEREF _Toc14446 \h </w:instrText>
        </w:r>
        <w:r>
          <w:fldChar w:fldCharType="separate"/>
        </w:r>
        <w:r>
          <w:t>23</w:t>
        </w:r>
        <w:r>
          <w:fldChar w:fldCharType="end"/>
        </w:r>
      </w:hyperlink>
    </w:p>
    <w:p>
      <w:pPr>
        <w:pStyle w:val="TOC2"/>
        <w:tabs>
          <w:tab w:val="right" w:leader="dot" w:pos="8306"/>
        </w:tabs>
      </w:pPr>
      <w:hyperlink w:anchor="_Toc26970" w:history="1">
        <w:r>
          <w:rPr>
            <w:rFonts w:ascii="仿宋" w:eastAsia="仿宋" w:hAnsi="仿宋" w:cs="仿宋" w:hint="eastAsia"/>
            <w:lang w:eastAsia="zh-CN"/>
          </w:rPr>
          <w:t>(二)、资源利用方案</w:t>
        </w:r>
        <w:r>
          <w:tab/>
        </w:r>
        <w:r>
          <w:fldChar w:fldCharType="begin"/>
        </w:r>
        <w:r>
          <w:instrText xml:space="preserve"> PAGEREF _Toc26970 \h </w:instrText>
        </w:r>
        <w:r>
          <w:fldChar w:fldCharType="separate"/>
        </w:r>
        <w:r>
          <w:t>24</w:t>
        </w:r>
        <w:r>
          <w:fldChar w:fldCharType="end"/>
        </w:r>
      </w:hyperlink>
    </w:p>
    <w:p>
      <w:pPr>
        <w:pStyle w:val="TOC2"/>
        <w:tabs>
          <w:tab w:val="right" w:leader="dot" w:pos="8306"/>
        </w:tabs>
      </w:pPr>
      <w:hyperlink w:anchor="_Toc17008" w:history="1">
        <w:r>
          <w:rPr>
            <w:rFonts w:ascii="仿宋" w:eastAsia="仿宋" w:hAnsi="仿宋" w:cs="仿宋" w:hint="eastAsia"/>
            <w:lang w:eastAsia="zh-CN"/>
          </w:rPr>
          <w:t>(三)、资源节约措施</w:t>
        </w:r>
        <w:r>
          <w:tab/>
        </w:r>
        <w:r>
          <w:fldChar w:fldCharType="begin"/>
        </w:r>
        <w:r>
          <w:instrText xml:space="preserve"> PAGEREF _Toc17008 \h </w:instrText>
        </w:r>
        <w:r>
          <w:fldChar w:fldCharType="separate"/>
        </w:r>
        <w:r>
          <w:t>25</w:t>
        </w:r>
        <w:r>
          <w:fldChar w:fldCharType="end"/>
        </w:r>
      </w:hyperlink>
    </w:p>
    <w:p>
      <w:pPr>
        <w:pStyle w:val="TOC1"/>
        <w:tabs>
          <w:tab w:val="right" w:leader="dot" w:pos="8306"/>
        </w:tabs>
      </w:pPr>
      <w:hyperlink w:anchor="_Toc76" w:history="1">
        <w:r>
          <w:rPr>
            <w:rFonts w:ascii="仿宋" w:eastAsia="仿宋" w:hAnsi="仿宋" w:cs="仿宋" w:hint="eastAsia"/>
            <w:lang w:eastAsia="zh-CN"/>
          </w:rPr>
          <w:t>七、项目质量与标准</w:t>
        </w:r>
        <w:r>
          <w:tab/>
        </w:r>
        <w:r>
          <w:fldChar w:fldCharType="begin"/>
        </w:r>
        <w:r>
          <w:instrText xml:space="preserve"> PAGEREF _Toc76 \h </w:instrText>
        </w:r>
        <w:r>
          <w:fldChar w:fldCharType="separate"/>
        </w:r>
        <w:r>
          <w:t>27</w:t>
        </w:r>
        <w:r>
          <w:fldChar w:fldCharType="end"/>
        </w:r>
      </w:hyperlink>
    </w:p>
    <w:p>
      <w:pPr>
        <w:pStyle w:val="TOC2"/>
        <w:tabs>
          <w:tab w:val="right" w:leader="dot" w:pos="8306"/>
        </w:tabs>
      </w:pPr>
      <w:hyperlink w:anchor="_Toc1358" w:history="1">
        <w:r>
          <w:rPr>
            <w:rFonts w:ascii="仿宋" w:eastAsia="仿宋" w:hAnsi="仿宋" w:cs="仿宋" w:hint="eastAsia"/>
            <w:lang w:eastAsia="zh-CN"/>
          </w:rPr>
          <w:t>(一)、质量保障体系</w:t>
        </w:r>
        <w:r>
          <w:tab/>
        </w:r>
        <w:r>
          <w:fldChar w:fldCharType="begin"/>
        </w:r>
        <w:r>
          <w:instrText xml:space="preserve"> PAGEREF _Toc1358 \h </w:instrText>
        </w:r>
        <w:r>
          <w:fldChar w:fldCharType="separate"/>
        </w:r>
        <w:r>
          <w:t>27</w:t>
        </w:r>
        <w:r>
          <w:fldChar w:fldCharType="end"/>
        </w:r>
      </w:hyperlink>
    </w:p>
    <w:p>
      <w:pPr>
        <w:pStyle w:val="TOC2"/>
        <w:tabs>
          <w:tab w:val="right" w:leader="dot" w:pos="8306"/>
        </w:tabs>
      </w:pPr>
      <w:hyperlink w:anchor="_Toc11444" w:history="1">
        <w:r>
          <w:rPr>
            <w:rFonts w:ascii="仿宋" w:eastAsia="仿宋" w:hAnsi="仿宋" w:cs="仿宋" w:hint="eastAsia"/>
            <w:lang w:eastAsia="zh-CN"/>
          </w:rPr>
          <w:t>(二)、标准化作业流程</w:t>
        </w:r>
        <w:r>
          <w:tab/>
        </w:r>
        <w:r>
          <w:fldChar w:fldCharType="begin"/>
        </w:r>
        <w:r>
          <w:instrText xml:space="preserve"> PAGEREF _Toc11444 \h </w:instrText>
        </w:r>
        <w:r>
          <w:fldChar w:fldCharType="separate"/>
        </w:r>
        <w:r>
          <w:t>28</w:t>
        </w:r>
        <w:r>
          <w:fldChar w:fldCharType="end"/>
        </w:r>
      </w:hyperlink>
    </w:p>
    <w:p>
      <w:pPr>
        <w:pStyle w:val="TOC2"/>
        <w:tabs>
          <w:tab w:val="right" w:leader="dot" w:pos="8306"/>
        </w:tabs>
      </w:pPr>
      <w:hyperlink w:anchor="_Toc31921" w:history="1">
        <w:r>
          <w:rPr>
            <w:rFonts w:ascii="仿宋" w:eastAsia="仿宋" w:hAnsi="仿宋" w:cs="仿宋" w:hint="eastAsia"/>
            <w:lang w:eastAsia="zh-CN"/>
          </w:rPr>
          <w:t>(三)、质量监控与评估</w:t>
        </w:r>
        <w:r>
          <w:tab/>
        </w:r>
        <w:r>
          <w:fldChar w:fldCharType="begin"/>
        </w:r>
        <w:r>
          <w:instrText xml:space="preserve"> PAGEREF _Toc31921 \h </w:instrText>
        </w:r>
        <w:r>
          <w:fldChar w:fldCharType="separate"/>
        </w:r>
        <w:r>
          <w:t>30</w:t>
        </w:r>
        <w:r>
          <w:fldChar w:fldCharType="end"/>
        </w:r>
      </w:hyperlink>
    </w:p>
    <w:p>
      <w:pPr>
        <w:pStyle w:val="TOC2"/>
        <w:tabs>
          <w:tab w:val="right" w:leader="dot" w:pos="8306"/>
        </w:tabs>
      </w:pPr>
      <w:hyperlink w:anchor="_Toc15843" w:history="1">
        <w:r>
          <w:rPr>
            <w:rFonts w:ascii="仿宋" w:eastAsia="仿宋" w:hAnsi="仿宋" w:cs="仿宋" w:hint="eastAsia"/>
            <w:lang w:eastAsia="zh-CN"/>
          </w:rPr>
          <w:t>(四)、质量改进计划</w:t>
        </w:r>
        <w:r>
          <w:tab/>
        </w:r>
        <w:r>
          <w:fldChar w:fldCharType="begin"/>
        </w:r>
        <w:r>
          <w:instrText xml:space="preserve"> PAGEREF _Toc15843 \h </w:instrText>
        </w:r>
        <w:r>
          <w:fldChar w:fldCharType="separate"/>
        </w:r>
        <w:r>
          <w:t>31</w:t>
        </w:r>
        <w:r>
          <w:fldChar w:fldCharType="end"/>
        </w:r>
      </w:hyperlink>
    </w:p>
    <w:p>
      <w:pPr>
        <w:pStyle w:val="TOC1"/>
        <w:tabs>
          <w:tab w:val="right" w:leader="dot" w:pos="8306"/>
        </w:tabs>
      </w:pPr>
      <w:hyperlink w:anchor="_Toc7107" w:history="1">
        <w:r>
          <w:rPr>
            <w:rFonts w:ascii="仿宋" w:eastAsia="仿宋" w:hAnsi="仿宋" w:cs="仿宋" w:hint="eastAsia"/>
            <w:lang w:eastAsia="zh-CN"/>
          </w:rPr>
          <w:t>八、土地利用与规划方案</w:t>
        </w:r>
        <w:r>
          <w:tab/>
        </w:r>
        <w:r>
          <w:fldChar w:fldCharType="begin"/>
        </w:r>
        <w:r>
          <w:instrText xml:space="preserve"> PAGEREF _Toc7107 \h </w:instrText>
        </w:r>
        <w:r>
          <w:fldChar w:fldCharType="separate"/>
        </w:r>
        <w:r>
          <w:t>32</w:t>
        </w:r>
        <w:r>
          <w:fldChar w:fldCharType="end"/>
        </w:r>
      </w:hyperlink>
    </w:p>
    <w:p>
      <w:pPr>
        <w:pStyle w:val="TOC2"/>
        <w:tabs>
          <w:tab w:val="right" w:leader="dot" w:pos="8306"/>
        </w:tabs>
      </w:pPr>
      <w:hyperlink w:anchor="_Toc16110" w:history="1">
        <w:r>
          <w:rPr>
            <w:rFonts w:ascii="仿宋" w:eastAsia="仿宋" w:hAnsi="仿宋" w:cs="仿宋" w:hint="eastAsia"/>
            <w:lang w:eastAsia="zh-CN"/>
          </w:rPr>
          <w:t>(一)、项目用地情况分析</w:t>
        </w:r>
        <w:r>
          <w:tab/>
        </w:r>
        <w:r>
          <w:fldChar w:fldCharType="begin"/>
        </w:r>
        <w:r>
          <w:instrText xml:space="preserve"> PAGEREF _Toc16110 \h </w:instrText>
        </w:r>
        <w:r>
          <w:fldChar w:fldCharType="separate"/>
        </w:r>
        <w:r>
          <w:t>32</w:t>
        </w:r>
        <w:r>
          <w:fldChar w:fldCharType="end"/>
        </w:r>
      </w:hyperlink>
    </w:p>
    <w:p>
      <w:pPr>
        <w:pStyle w:val="TOC2"/>
        <w:tabs>
          <w:tab w:val="right" w:leader="dot" w:pos="8306"/>
        </w:tabs>
      </w:pPr>
      <w:hyperlink w:anchor="_Toc31610" w:history="1">
        <w:r>
          <w:rPr>
            <w:rFonts w:ascii="仿宋" w:eastAsia="仿宋" w:hAnsi="仿宋" w:cs="仿宋" w:hint="eastAsia"/>
            <w:lang w:eastAsia="zh-CN"/>
          </w:rPr>
          <w:t>(二)、土地利用规划方案</w:t>
        </w:r>
        <w:r>
          <w:tab/>
        </w:r>
        <w:r>
          <w:fldChar w:fldCharType="begin"/>
        </w:r>
        <w:r>
          <w:instrText xml:space="preserve"> PAGEREF _Toc31610 \h </w:instrText>
        </w:r>
        <w:r>
          <w:fldChar w:fldCharType="separate"/>
        </w:r>
        <w:r>
          <w:t>33</w:t>
        </w:r>
        <w:r>
          <w:fldChar w:fldCharType="end"/>
        </w:r>
      </w:hyperlink>
    </w:p>
    <w:p>
      <w:pPr>
        <w:pStyle w:val="TOC1"/>
        <w:tabs>
          <w:tab w:val="right" w:leader="dot" w:pos="8306"/>
        </w:tabs>
      </w:pPr>
      <w:hyperlink w:anchor="_Toc32357" w:history="1">
        <w:r>
          <w:rPr>
            <w:rFonts w:ascii="仿宋" w:eastAsia="仿宋" w:hAnsi="仿宋" w:cs="仿宋" w:hint="eastAsia"/>
            <w:lang w:eastAsia="zh-CN"/>
          </w:rPr>
          <w:t>九、项目变更管理</w:t>
        </w:r>
        <w:r>
          <w:tab/>
        </w:r>
        <w:r>
          <w:fldChar w:fldCharType="begin"/>
        </w:r>
        <w:r>
          <w:instrText xml:space="preserve"> PAGEREF _Toc32357 \h </w:instrText>
        </w:r>
        <w:r>
          <w:fldChar w:fldCharType="separate"/>
        </w:r>
        <w:r>
          <w:t>34</w:t>
        </w:r>
        <w:r>
          <w:fldChar w:fldCharType="end"/>
        </w:r>
      </w:hyperlink>
    </w:p>
    <w:p>
      <w:pPr>
        <w:pStyle w:val="TOC2"/>
        <w:tabs>
          <w:tab w:val="right" w:leader="dot" w:pos="8306"/>
        </w:tabs>
      </w:pPr>
      <w:hyperlink w:anchor="_Toc3045" w:history="1">
        <w:r>
          <w:rPr>
            <w:rFonts w:ascii="仿宋" w:eastAsia="仿宋" w:hAnsi="仿宋" w:cs="仿宋" w:hint="eastAsia"/>
            <w:lang w:eastAsia="zh-CN"/>
          </w:rPr>
          <w:t>(一)、变更控制流程</w:t>
        </w:r>
        <w:r>
          <w:tab/>
        </w:r>
        <w:r>
          <w:fldChar w:fldCharType="begin"/>
        </w:r>
        <w:r>
          <w:instrText xml:space="preserve"> PAGEREF _Toc3045 \h </w:instrText>
        </w:r>
        <w:r>
          <w:fldChar w:fldCharType="separate"/>
        </w:r>
        <w:r>
          <w:t>34</w:t>
        </w:r>
        <w:r>
          <w:fldChar w:fldCharType="end"/>
        </w:r>
      </w:hyperlink>
    </w:p>
    <w:p>
      <w:pPr>
        <w:pStyle w:val="TOC2"/>
        <w:tabs>
          <w:tab w:val="right" w:leader="dot" w:pos="8306"/>
        </w:tabs>
      </w:pPr>
      <w:hyperlink w:anchor="_Toc8396" w:history="1">
        <w:r>
          <w:rPr>
            <w:rFonts w:ascii="仿宋" w:eastAsia="仿宋" w:hAnsi="仿宋" w:cs="仿宋" w:hint="eastAsia"/>
            <w:lang w:eastAsia="zh-CN"/>
          </w:rPr>
          <w:t>(二)、影响评估与处理</w:t>
        </w:r>
        <w:r>
          <w:tab/>
        </w:r>
        <w:r>
          <w:fldChar w:fldCharType="begin"/>
        </w:r>
        <w:r>
          <w:instrText xml:space="preserve"> PAGEREF _Toc8396 \h </w:instrText>
        </w:r>
        <w:r>
          <w:fldChar w:fldCharType="separate"/>
        </w:r>
        <w:r>
          <w:t>35</w:t>
        </w:r>
        <w:r>
          <w:fldChar w:fldCharType="end"/>
        </w:r>
      </w:hyperlink>
    </w:p>
    <w:p>
      <w:pPr>
        <w:pStyle w:val="TOC2"/>
        <w:tabs>
          <w:tab w:val="right" w:leader="dot" w:pos="8306"/>
        </w:tabs>
      </w:pPr>
      <w:hyperlink w:anchor="_Toc26956" w:history="1">
        <w:r>
          <w:rPr>
            <w:rFonts w:ascii="仿宋" w:eastAsia="仿宋" w:hAnsi="仿宋" w:cs="仿宋" w:hint="eastAsia"/>
            <w:lang w:eastAsia="zh-CN"/>
          </w:rPr>
          <w:t>(三)、变更记录与追踪</w:t>
        </w:r>
        <w:r>
          <w:tab/>
        </w:r>
        <w:r>
          <w:fldChar w:fldCharType="begin"/>
        </w:r>
        <w:r>
          <w:instrText xml:space="preserve"> PAGEREF _Toc26956 \h </w:instrText>
        </w:r>
        <w:r>
          <w:fldChar w:fldCharType="separate"/>
        </w:r>
        <w:r>
          <w:t>36</w:t>
        </w:r>
        <w:r>
          <w:fldChar w:fldCharType="end"/>
        </w:r>
      </w:hyperlink>
    </w:p>
    <w:p>
      <w:pPr>
        <w:pStyle w:val="TOC2"/>
        <w:tabs>
          <w:tab w:val="right" w:leader="dot" w:pos="8306"/>
        </w:tabs>
      </w:pPr>
      <w:hyperlink w:anchor="_Toc31711" w:history="1">
        <w:r>
          <w:rPr>
            <w:rFonts w:ascii="仿宋" w:eastAsia="仿宋" w:hAnsi="仿宋" w:cs="仿宋" w:hint="eastAsia"/>
            <w:lang w:eastAsia="zh-CN"/>
          </w:rPr>
          <w:t>(四)、变更管理策略</w:t>
        </w:r>
        <w:r>
          <w:tab/>
        </w:r>
        <w:r>
          <w:fldChar w:fldCharType="begin"/>
        </w:r>
        <w:r>
          <w:instrText xml:space="preserve"> PAGEREF _Toc31711 \h </w:instrText>
        </w:r>
        <w:r>
          <w:fldChar w:fldCharType="separate"/>
        </w:r>
        <w:r>
          <w:t>38</w:t>
        </w:r>
        <w:r>
          <w:fldChar w:fldCharType="end"/>
        </w:r>
      </w:hyperlink>
    </w:p>
    <w:p>
      <w:pPr>
        <w:pStyle w:val="TOC1"/>
        <w:tabs>
          <w:tab w:val="right" w:leader="dot" w:pos="8306"/>
        </w:tabs>
      </w:pPr>
      <w:hyperlink w:anchor="_Toc15071" w:history="1">
        <w:r>
          <w:rPr>
            <w:rFonts w:ascii="仿宋" w:eastAsia="仿宋" w:hAnsi="仿宋" w:cs="仿宋" w:hint="eastAsia"/>
            <w:lang w:eastAsia="zh-CN"/>
          </w:rPr>
          <w:t>十、资金管理与财务规划</w:t>
        </w:r>
        <w:r>
          <w:tab/>
        </w:r>
        <w:r>
          <w:fldChar w:fldCharType="begin"/>
        </w:r>
        <w:r>
          <w:instrText xml:space="preserve"> PAGEREF _Toc15071 \h </w:instrText>
        </w:r>
        <w:r>
          <w:fldChar w:fldCharType="separate"/>
        </w:r>
        <w:r>
          <w:t>40</w:t>
        </w:r>
        <w:r>
          <w:fldChar w:fldCharType="end"/>
        </w:r>
      </w:hyperlink>
    </w:p>
    <w:p>
      <w:pPr>
        <w:pStyle w:val="TOC2"/>
        <w:tabs>
          <w:tab w:val="right" w:leader="dot" w:pos="8306"/>
        </w:tabs>
      </w:pPr>
      <w:hyperlink w:anchor="_Toc10466" w:history="1">
        <w:r>
          <w:rPr>
            <w:rFonts w:ascii="仿宋" w:eastAsia="仿宋" w:hAnsi="仿宋" w:cs="仿宋" w:hint="eastAsia"/>
            <w:lang w:eastAsia="zh-CN"/>
          </w:rPr>
          <w:t>(一)、项目资金来源与筹措</w:t>
        </w:r>
        <w:r>
          <w:tab/>
        </w:r>
        <w:r>
          <w:fldChar w:fldCharType="begin"/>
        </w:r>
        <w:r>
          <w:instrText xml:space="preserve"> PAGEREF _Toc10466 \h </w:instrText>
        </w:r>
        <w:r>
          <w:fldChar w:fldCharType="separate"/>
        </w:r>
        <w:r>
          <w:t>40</w:t>
        </w:r>
        <w:r>
          <w:fldChar w:fldCharType="end"/>
        </w:r>
      </w:hyperlink>
    </w:p>
    <w:p>
      <w:pPr>
        <w:pStyle w:val="TOC2"/>
        <w:tabs>
          <w:tab w:val="right" w:leader="dot" w:pos="8306"/>
        </w:tabs>
      </w:pPr>
      <w:hyperlink w:anchor="_Toc28740" w:history="1">
        <w:r>
          <w:rPr>
            <w:rFonts w:ascii="仿宋" w:eastAsia="仿宋" w:hAnsi="仿宋" w:cs="仿宋" w:hint="eastAsia"/>
            <w:lang w:eastAsia="zh-CN"/>
          </w:rPr>
          <w:t>(二)、资金使用与监管</w:t>
        </w:r>
        <w:r>
          <w:tab/>
        </w:r>
        <w:r>
          <w:fldChar w:fldCharType="begin"/>
        </w:r>
        <w:r>
          <w:instrText xml:space="preserve"> PAGEREF _Toc28740 \h </w:instrText>
        </w:r>
        <w:r>
          <w:fldChar w:fldCharType="separate"/>
        </w:r>
        <w:r>
          <w:t>41</w:t>
        </w:r>
        <w:r>
          <w:fldChar w:fldCharType="end"/>
        </w:r>
      </w:hyperlink>
    </w:p>
    <w:p>
      <w:pPr>
        <w:pStyle w:val="TOC2"/>
        <w:tabs>
          <w:tab w:val="right" w:leader="dot" w:pos="8306"/>
        </w:tabs>
      </w:pPr>
      <w:hyperlink w:anchor="_Toc28301" w:history="1">
        <w:r>
          <w:rPr>
            <w:rFonts w:ascii="仿宋" w:eastAsia="仿宋" w:hAnsi="仿宋" w:cs="仿宋" w:hint="eastAsia"/>
            <w:lang w:eastAsia="zh-CN"/>
          </w:rPr>
          <w:t>(三)、财务规划与预测</w:t>
        </w:r>
        <w:r>
          <w:tab/>
        </w:r>
        <w:r>
          <w:fldChar w:fldCharType="begin"/>
        </w:r>
        <w:r>
          <w:instrText xml:space="preserve"> PAGEREF _Toc28301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48" w:history="1">
        <w:r>
          <w:rPr>
            <w:rFonts w:ascii="仿宋" w:eastAsia="仿宋" w:hAnsi="仿宋" w:cs="仿宋" w:hint="eastAsia"/>
            <w:lang w:eastAsia="zh-CN"/>
          </w:rPr>
          <w:t>十一、项目实施与管理方案</w:t>
        </w:r>
        <w:r>
          <w:tab/>
        </w:r>
        <w:r>
          <w:fldChar w:fldCharType="begin"/>
        </w:r>
        <w:r>
          <w:instrText xml:space="preserve"> PAGEREF _Toc7248 \h </w:instrText>
        </w:r>
        <w:r>
          <w:fldChar w:fldCharType="separate"/>
        </w:r>
        <w:r>
          <w:t>44</w:t>
        </w:r>
        <w:r>
          <w:fldChar w:fldCharType="end"/>
        </w:r>
      </w:hyperlink>
    </w:p>
    <w:p>
      <w:pPr>
        <w:pStyle w:val="TOC2"/>
        <w:tabs>
          <w:tab w:val="right" w:leader="dot" w:pos="8306"/>
        </w:tabs>
      </w:pPr>
      <w:hyperlink w:anchor="_Toc26463" w:history="1">
        <w:r>
          <w:rPr>
            <w:rFonts w:ascii="仿宋" w:eastAsia="仿宋" w:hAnsi="仿宋" w:cs="仿宋" w:hint="eastAsia"/>
            <w:lang w:eastAsia="zh-CN"/>
          </w:rPr>
          <w:t>(一)、项目实施计划</w:t>
        </w:r>
        <w:r>
          <w:tab/>
        </w:r>
        <w:r>
          <w:fldChar w:fldCharType="begin"/>
        </w:r>
        <w:r>
          <w:instrText xml:space="preserve"> PAGEREF _Toc26463 \h </w:instrText>
        </w:r>
        <w:r>
          <w:fldChar w:fldCharType="separate"/>
        </w:r>
        <w:r>
          <w:t>44</w:t>
        </w:r>
        <w:r>
          <w:fldChar w:fldCharType="end"/>
        </w:r>
      </w:hyperlink>
    </w:p>
    <w:p>
      <w:pPr>
        <w:pStyle w:val="TOC2"/>
        <w:tabs>
          <w:tab w:val="right" w:leader="dot" w:pos="8306"/>
        </w:tabs>
      </w:pPr>
      <w:hyperlink w:anchor="_Toc24222" w:history="1">
        <w:r>
          <w:rPr>
            <w:rFonts w:ascii="仿宋" w:eastAsia="仿宋" w:hAnsi="仿宋" w:cs="仿宋" w:hint="eastAsia"/>
            <w:lang w:eastAsia="zh-CN"/>
          </w:rPr>
          <w:t>(二)、项目组织机构与职责</w:t>
        </w:r>
        <w:r>
          <w:tab/>
        </w:r>
        <w:r>
          <w:fldChar w:fldCharType="begin"/>
        </w:r>
        <w:r>
          <w:instrText xml:space="preserve"> PAGEREF _Toc24222 \h </w:instrText>
        </w:r>
        <w:r>
          <w:fldChar w:fldCharType="separate"/>
        </w:r>
        <w:r>
          <w:t>45</w:t>
        </w:r>
        <w:r>
          <w:fldChar w:fldCharType="end"/>
        </w:r>
      </w:hyperlink>
    </w:p>
    <w:p>
      <w:pPr>
        <w:pStyle w:val="TOC2"/>
        <w:tabs>
          <w:tab w:val="right" w:leader="dot" w:pos="8306"/>
        </w:tabs>
      </w:pPr>
      <w:hyperlink w:anchor="_Toc12108" w:history="1">
        <w:r>
          <w:rPr>
            <w:rFonts w:ascii="仿宋" w:eastAsia="仿宋" w:hAnsi="仿宋" w:cs="仿宋" w:hint="eastAsia"/>
            <w:lang w:eastAsia="zh-CN"/>
          </w:rPr>
          <w:t>(三)、项目管理与监控体系</w:t>
        </w:r>
        <w:r>
          <w:tab/>
        </w:r>
        <w:r>
          <w:fldChar w:fldCharType="begin"/>
        </w:r>
        <w:r>
          <w:instrText xml:space="preserve"> PAGEREF _Toc12108 \h </w:instrText>
        </w:r>
        <w:r>
          <w:fldChar w:fldCharType="separate"/>
        </w:r>
        <w:r>
          <w:t>48</w:t>
        </w:r>
        <w:r>
          <w:fldChar w:fldCharType="end"/>
        </w:r>
      </w:hyperlink>
    </w:p>
    <w:p>
      <w:pPr>
        <w:pStyle w:val="TOC1"/>
        <w:tabs>
          <w:tab w:val="right" w:leader="dot" w:pos="8306"/>
        </w:tabs>
      </w:pPr>
      <w:hyperlink w:anchor="_Toc6897" w:history="1">
        <w:r>
          <w:rPr>
            <w:rFonts w:ascii="仿宋" w:eastAsia="仿宋" w:hAnsi="仿宋" w:cs="仿宋" w:hint="eastAsia"/>
            <w:lang w:eastAsia="zh-CN"/>
          </w:rPr>
          <w:t>十二、安全与应急管理</w:t>
        </w:r>
        <w:r>
          <w:tab/>
        </w:r>
        <w:r>
          <w:fldChar w:fldCharType="begin"/>
        </w:r>
        <w:r>
          <w:instrText xml:space="preserve"> PAGEREF _Toc6897 \h </w:instrText>
        </w:r>
        <w:r>
          <w:fldChar w:fldCharType="separate"/>
        </w:r>
        <w:r>
          <w:t>49</w:t>
        </w:r>
        <w:r>
          <w:fldChar w:fldCharType="end"/>
        </w:r>
      </w:hyperlink>
    </w:p>
    <w:p>
      <w:pPr>
        <w:pStyle w:val="TOC2"/>
        <w:tabs>
          <w:tab w:val="right" w:leader="dot" w:pos="8306"/>
        </w:tabs>
      </w:pPr>
      <w:hyperlink w:anchor="_Toc31786" w:history="1">
        <w:r>
          <w:rPr>
            <w:rFonts w:ascii="仿宋" w:eastAsia="仿宋" w:hAnsi="仿宋" w:cs="仿宋" w:hint="eastAsia"/>
            <w:lang w:eastAsia="zh-CN"/>
          </w:rPr>
          <w:t>(一)、安全生产管理</w:t>
        </w:r>
        <w:r>
          <w:tab/>
        </w:r>
        <w:r>
          <w:fldChar w:fldCharType="begin"/>
        </w:r>
        <w:r>
          <w:instrText xml:space="preserve"> PAGEREF _Toc31786 \h </w:instrText>
        </w:r>
        <w:r>
          <w:fldChar w:fldCharType="separate"/>
        </w:r>
        <w:r>
          <w:t>49</w:t>
        </w:r>
        <w:r>
          <w:fldChar w:fldCharType="end"/>
        </w:r>
      </w:hyperlink>
    </w:p>
    <w:p>
      <w:pPr>
        <w:pStyle w:val="TOC2"/>
        <w:tabs>
          <w:tab w:val="right" w:leader="dot" w:pos="8306"/>
        </w:tabs>
      </w:pPr>
      <w:hyperlink w:anchor="_Toc29817" w:history="1">
        <w:r>
          <w:rPr>
            <w:rFonts w:ascii="仿宋" w:eastAsia="仿宋" w:hAnsi="仿宋" w:cs="仿宋" w:hint="eastAsia"/>
            <w:lang w:eastAsia="zh-CN"/>
          </w:rPr>
          <w:t>(二)、应急预案与响应</w:t>
        </w:r>
        <w:r>
          <w:tab/>
        </w:r>
        <w:r>
          <w:fldChar w:fldCharType="begin"/>
        </w:r>
        <w:r>
          <w:instrText xml:space="preserve"> PAGEREF _Toc29817 \h </w:instrText>
        </w:r>
        <w:r>
          <w:fldChar w:fldCharType="separate"/>
        </w:r>
        <w:r>
          <w:t>51</w:t>
        </w:r>
        <w:r>
          <w:fldChar w:fldCharType="end"/>
        </w:r>
      </w:hyperlink>
    </w:p>
    <w:p>
      <w:pPr>
        <w:pStyle w:val="TOC1"/>
        <w:tabs>
          <w:tab w:val="right" w:leader="dot" w:pos="8306"/>
        </w:tabs>
      </w:pPr>
      <w:hyperlink w:anchor="_Toc24142" w:history="1">
        <w:r>
          <w:rPr>
            <w:rFonts w:ascii="仿宋" w:eastAsia="仿宋" w:hAnsi="仿宋" w:cs="仿宋" w:hint="eastAsia"/>
            <w:lang w:eastAsia="zh-CN"/>
          </w:rPr>
          <w:t>十三、质量管理与控制</w:t>
        </w:r>
        <w:r>
          <w:tab/>
        </w:r>
        <w:r>
          <w:fldChar w:fldCharType="begin"/>
        </w:r>
        <w:r>
          <w:instrText xml:space="preserve"> PAGEREF _Toc24142 \h </w:instrText>
        </w:r>
        <w:r>
          <w:fldChar w:fldCharType="separate"/>
        </w:r>
        <w:r>
          <w:t>52</w:t>
        </w:r>
        <w:r>
          <w:fldChar w:fldCharType="end"/>
        </w:r>
      </w:hyperlink>
    </w:p>
    <w:p>
      <w:pPr>
        <w:pStyle w:val="TOC2"/>
        <w:tabs>
          <w:tab w:val="right" w:leader="dot" w:pos="8306"/>
        </w:tabs>
      </w:pPr>
      <w:hyperlink w:anchor="_Toc29815" w:history="1">
        <w:r>
          <w:rPr>
            <w:rFonts w:ascii="仿宋" w:eastAsia="仿宋" w:hAnsi="仿宋" w:cs="仿宋" w:hint="eastAsia"/>
            <w:lang w:eastAsia="zh-CN"/>
          </w:rPr>
          <w:t>(一)、质量管理体系建设</w:t>
        </w:r>
        <w:r>
          <w:tab/>
        </w:r>
        <w:r>
          <w:fldChar w:fldCharType="begin"/>
        </w:r>
        <w:r>
          <w:instrText xml:space="preserve"> PAGEREF _Toc29815 \h </w:instrText>
        </w:r>
        <w:r>
          <w:fldChar w:fldCharType="separate"/>
        </w:r>
        <w:r>
          <w:t>52</w:t>
        </w:r>
        <w:r>
          <w:fldChar w:fldCharType="end"/>
        </w:r>
      </w:hyperlink>
    </w:p>
    <w:p>
      <w:pPr>
        <w:pStyle w:val="TOC2"/>
        <w:tabs>
          <w:tab w:val="right" w:leader="dot" w:pos="8306"/>
        </w:tabs>
      </w:pPr>
      <w:hyperlink w:anchor="_Toc4912" w:history="1">
        <w:r>
          <w:rPr>
            <w:rFonts w:ascii="仿宋" w:eastAsia="仿宋" w:hAnsi="仿宋" w:cs="仿宋" w:hint="eastAsia"/>
            <w:lang w:eastAsia="zh-CN"/>
          </w:rPr>
          <w:t>(二)、质量控制措施</w:t>
        </w:r>
        <w:r>
          <w:tab/>
        </w:r>
        <w:r>
          <w:fldChar w:fldCharType="begin"/>
        </w:r>
        <w:r>
          <w:instrText xml:space="preserve"> PAGEREF _Toc4912 \h </w:instrText>
        </w:r>
        <w:r>
          <w:fldChar w:fldCharType="separate"/>
        </w:r>
        <w:r>
          <w:t>54</w:t>
        </w:r>
        <w:r>
          <w:fldChar w:fldCharType="end"/>
        </w:r>
      </w:hyperlink>
    </w:p>
    <w:p>
      <w:pPr>
        <w:pStyle w:val="TOC1"/>
        <w:tabs>
          <w:tab w:val="right" w:leader="dot" w:pos="8306"/>
        </w:tabs>
      </w:pPr>
      <w:hyperlink w:anchor="_Toc16089" w:history="1">
        <w:r>
          <w:rPr>
            <w:rFonts w:ascii="仿宋" w:eastAsia="仿宋" w:hAnsi="仿宋" w:cs="仿宋" w:hint="eastAsia"/>
            <w:lang w:eastAsia="zh-CN"/>
          </w:rPr>
          <w:t>十四、创新驱动与持续发展</w:t>
        </w:r>
        <w:r>
          <w:tab/>
        </w:r>
        <w:r>
          <w:fldChar w:fldCharType="begin"/>
        </w:r>
        <w:r>
          <w:instrText xml:space="preserve"> PAGEREF _Toc16089 \h </w:instrText>
        </w:r>
        <w:r>
          <w:fldChar w:fldCharType="separate"/>
        </w:r>
        <w:r>
          <w:t>55</w:t>
        </w:r>
        <w:r>
          <w:fldChar w:fldCharType="end"/>
        </w:r>
      </w:hyperlink>
    </w:p>
    <w:p>
      <w:pPr>
        <w:pStyle w:val="TOC2"/>
        <w:tabs>
          <w:tab w:val="right" w:leader="dot" w:pos="8306"/>
        </w:tabs>
      </w:pPr>
      <w:hyperlink w:anchor="_Toc25105" w:history="1">
        <w:r>
          <w:rPr>
            <w:rFonts w:ascii="仿宋" w:eastAsia="仿宋" w:hAnsi="仿宋" w:cs="仿宋" w:hint="eastAsia"/>
            <w:lang w:eastAsia="zh-CN"/>
          </w:rPr>
          <w:t>(一)、创新驱动战略实施</w:t>
        </w:r>
        <w:r>
          <w:tab/>
        </w:r>
        <w:r>
          <w:fldChar w:fldCharType="begin"/>
        </w:r>
        <w:r>
          <w:instrText xml:space="preserve"> PAGEREF _Toc25105 \h </w:instrText>
        </w:r>
        <w:r>
          <w:fldChar w:fldCharType="separate"/>
        </w:r>
        <w:r>
          <w:t>55</w:t>
        </w:r>
        <w:r>
          <w:fldChar w:fldCharType="end"/>
        </w:r>
      </w:hyperlink>
    </w:p>
    <w:p>
      <w:pPr>
        <w:pStyle w:val="TOC2"/>
        <w:tabs>
          <w:tab w:val="right" w:leader="dot" w:pos="8306"/>
        </w:tabs>
      </w:pPr>
      <w:hyperlink w:anchor="_Toc3259" w:history="1">
        <w:r>
          <w:rPr>
            <w:rFonts w:ascii="仿宋" w:eastAsia="仿宋" w:hAnsi="仿宋" w:cs="仿宋" w:hint="eastAsia"/>
            <w:lang w:eastAsia="zh-CN"/>
          </w:rPr>
          <w:t>(二)、持续发展路径探索</w:t>
        </w:r>
        <w:r>
          <w:tab/>
        </w:r>
        <w:r>
          <w:fldChar w:fldCharType="begin"/>
        </w:r>
        <w:r>
          <w:instrText xml:space="preserve"> PAGEREF _Toc3259 \h </w:instrText>
        </w:r>
        <w:r>
          <w:fldChar w:fldCharType="separate"/>
        </w:r>
        <w:r>
          <w:t>57</w:t>
        </w:r>
        <w:r>
          <w:fldChar w:fldCharType="end"/>
        </w:r>
      </w:hyperlink>
    </w:p>
    <w:p>
      <w:pPr>
        <w:pStyle w:val="TOC1"/>
        <w:tabs>
          <w:tab w:val="right" w:leader="dot" w:pos="8306"/>
        </w:tabs>
      </w:pPr>
      <w:hyperlink w:anchor="_Toc31484" w:history="1">
        <w:r>
          <w:rPr>
            <w:rFonts w:ascii="仿宋" w:eastAsia="仿宋" w:hAnsi="仿宋" w:cs="仿宋" w:hint="eastAsia"/>
            <w:lang w:eastAsia="zh-CN"/>
          </w:rPr>
          <w:t>十五、知识产权管理与保护</w:t>
        </w:r>
        <w:r>
          <w:tab/>
        </w:r>
        <w:r>
          <w:fldChar w:fldCharType="begin"/>
        </w:r>
        <w:r>
          <w:instrText xml:space="preserve"> PAGEREF _Toc31484 \h </w:instrText>
        </w:r>
        <w:r>
          <w:fldChar w:fldCharType="separate"/>
        </w:r>
        <w:r>
          <w:t>61</w:t>
        </w:r>
        <w:r>
          <w:fldChar w:fldCharType="end"/>
        </w:r>
      </w:hyperlink>
    </w:p>
    <w:p>
      <w:pPr>
        <w:pStyle w:val="TOC2"/>
        <w:tabs>
          <w:tab w:val="right" w:leader="dot" w:pos="8306"/>
        </w:tabs>
      </w:pPr>
      <w:hyperlink w:anchor="_Toc9202" w:history="1">
        <w:r>
          <w:rPr>
            <w:rFonts w:ascii="仿宋" w:eastAsia="仿宋" w:hAnsi="仿宋" w:cs="仿宋" w:hint="eastAsia"/>
            <w:lang w:eastAsia="zh-CN"/>
          </w:rPr>
          <w:t>(一)、知识产权管理体系建设</w:t>
        </w:r>
        <w:r>
          <w:tab/>
        </w:r>
        <w:r>
          <w:fldChar w:fldCharType="begin"/>
        </w:r>
        <w:r>
          <w:instrText xml:space="preserve"> PAGEREF _Toc9202 \h </w:instrText>
        </w:r>
        <w:r>
          <w:fldChar w:fldCharType="separate"/>
        </w:r>
        <w:r>
          <w:t>61</w:t>
        </w:r>
        <w:r>
          <w:fldChar w:fldCharType="end"/>
        </w:r>
      </w:hyperlink>
    </w:p>
    <w:p>
      <w:pPr>
        <w:pStyle w:val="TOC2"/>
        <w:tabs>
          <w:tab w:val="right" w:leader="dot" w:pos="8306"/>
        </w:tabs>
      </w:pPr>
      <w:hyperlink w:anchor="_Toc21138" w:history="1">
        <w:r>
          <w:rPr>
            <w:rFonts w:ascii="仿宋" w:eastAsia="仿宋" w:hAnsi="仿宋" w:cs="仿宋" w:hint="eastAsia"/>
            <w:lang w:eastAsia="zh-CN"/>
          </w:rPr>
          <w:t>(二)、知识产权保护措施</w:t>
        </w:r>
        <w:r>
          <w:tab/>
        </w:r>
        <w:r>
          <w:fldChar w:fldCharType="begin"/>
        </w:r>
        <w:r>
          <w:instrText xml:space="preserve"> PAGEREF _Toc21138 \h </w:instrText>
        </w:r>
        <w:r>
          <w:fldChar w:fldCharType="separate"/>
        </w:r>
        <w:r>
          <w:t>61</w:t>
        </w:r>
        <w:r>
          <w:fldChar w:fldCharType="end"/>
        </w:r>
      </w:hyperlink>
    </w:p>
    <w:p>
      <w:pPr>
        <w:pStyle w:val="TOC1"/>
        <w:tabs>
          <w:tab w:val="right" w:leader="dot" w:pos="8306"/>
        </w:tabs>
      </w:pPr>
      <w:hyperlink w:anchor="_Toc31768" w:history="1">
        <w:r>
          <w:rPr>
            <w:rFonts w:ascii="仿宋" w:eastAsia="仿宋" w:hAnsi="仿宋" w:cs="仿宋" w:hint="eastAsia"/>
            <w:lang w:eastAsia="zh-CN"/>
          </w:rPr>
          <w:t>十六、产业协同与集群发展</w:t>
        </w:r>
        <w:r>
          <w:tab/>
        </w:r>
        <w:r>
          <w:fldChar w:fldCharType="begin"/>
        </w:r>
        <w:r>
          <w:instrText xml:space="preserve"> PAGEREF _Toc31768 \h </w:instrText>
        </w:r>
        <w:r>
          <w:fldChar w:fldCharType="separate"/>
        </w:r>
        <w:r>
          <w:t>63</w:t>
        </w:r>
        <w:r>
          <w:fldChar w:fldCharType="end"/>
        </w:r>
      </w:hyperlink>
    </w:p>
    <w:p>
      <w:pPr>
        <w:pStyle w:val="TOC2"/>
        <w:tabs>
          <w:tab w:val="right" w:leader="dot" w:pos="8306"/>
        </w:tabs>
      </w:pPr>
      <w:hyperlink w:anchor="_Toc2440" w:history="1">
        <w:r>
          <w:rPr>
            <w:rFonts w:ascii="仿宋" w:eastAsia="仿宋" w:hAnsi="仿宋" w:cs="仿宋" w:hint="eastAsia"/>
            <w:lang w:eastAsia="zh-CN"/>
          </w:rPr>
          <w:t>(一)、产业协同机制建设</w:t>
        </w:r>
        <w:r>
          <w:tab/>
        </w:r>
        <w:r>
          <w:fldChar w:fldCharType="begin"/>
        </w:r>
        <w:r>
          <w:instrText xml:space="preserve"> PAGEREF _Toc2440 \h </w:instrText>
        </w:r>
        <w:r>
          <w:fldChar w:fldCharType="separate"/>
        </w:r>
        <w:r>
          <w:t>63</w:t>
        </w:r>
        <w:r>
          <w:fldChar w:fldCharType="end"/>
        </w:r>
      </w:hyperlink>
    </w:p>
    <w:p>
      <w:pPr>
        <w:pStyle w:val="TOC2"/>
        <w:tabs>
          <w:tab w:val="right" w:leader="dot" w:pos="8306"/>
        </w:tabs>
      </w:pPr>
      <w:hyperlink w:anchor="_Toc1188" w:history="1">
        <w:r>
          <w:rPr>
            <w:rFonts w:ascii="仿宋" w:eastAsia="仿宋" w:hAnsi="仿宋" w:cs="仿宋" w:hint="eastAsia"/>
            <w:lang w:eastAsia="zh-CN"/>
          </w:rPr>
          <w:t>(二)、产业集群培育与发展</w:t>
        </w:r>
        <w:r>
          <w:tab/>
        </w:r>
        <w:r>
          <w:fldChar w:fldCharType="begin"/>
        </w:r>
        <w:r>
          <w:instrText xml:space="preserve"> PAGEREF _Toc1188 \h </w:instrText>
        </w:r>
        <w:r>
          <w:fldChar w:fldCharType="separate"/>
        </w:r>
        <w:r>
          <w:t>64</w:t>
        </w:r>
        <w:r>
          <w:fldChar w:fldCharType="end"/>
        </w:r>
      </w:hyperlink>
    </w:p>
    <w:p>
      <w:pPr>
        <w:pStyle w:val="TOC1"/>
        <w:tabs>
          <w:tab w:val="right" w:leader="dot" w:pos="8306"/>
        </w:tabs>
      </w:pPr>
      <w:hyperlink w:anchor="_Toc9406" w:history="1">
        <w:r>
          <w:rPr>
            <w:rFonts w:ascii="仿宋" w:eastAsia="仿宋" w:hAnsi="仿宋" w:cs="仿宋" w:hint="eastAsia"/>
            <w:lang w:eastAsia="zh-CN"/>
          </w:rPr>
          <w:t>十七、项目施工方案</w:t>
        </w:r>
        <w:r>
          <w:tab/>
        </w:r>
        <w:r>
          <w:fldChar w:fldCharType="begin"/>
        </w:r>
        <w:r>
          <w:instrText xml:space="preserve"> PAGEREF _Toc9406 \h </w:instrText>
        </w:r>
        <w:r>
          <w:fldChar w:fldCharType="separate"/>
        </w:r>
        <w:r>
          <w:t>65</w:t>
        </w:r>
        <w:r>
          <w:fldChar w:fldCharType="end"/>
        </w:r>
      </w:hyperlink>
    </w:p>
    <w:p>
      <w:pPr>
        <w:pStyle w:val="TOC2"/>
        <w:tabs>
          <w:tab w:val="right" w:leader="dot" w:pos="8306"/>
        </w:tabs>
      </w:pPr>
      <w:hyperlink w:anchor="_Toc23828" w:history="1">
        <w:r>
          <w:rPr>
            <w:rFonts w:ascii="仿宋" w:eastAsia="仿宋" w:hAnsi="仿宋" w:cs="仿宋" w:hint="eastAsia"/>
            <w:lang w:eastAsia="zh-CN"/>
          </w:rPr>
          <w:t>(一)、施工组织设计</w:t>
        </w:r>
        <w:r>
          <w:tab/>
        </w:r>
        <w:r>
          <w:fldChar w:fldCharType="begin"/>
        </w:r>
        <w:r>
          <w:instrText xml:space="preserve"> PAGEREF _Toc23828 \h </w:instrText>
        </w:r>
        <w:r>
          <w:fldChar w:fldCharType="separate"/>
        </w:r>
        <w:r>
          <w:t>65</w:t>
        </w:r>
        <w:r>
          <w:fldChar w:fldCharType="end"/>
        </w:r>
      </w:hyperlink>
    </w:p>
    <w:p>
      <w:pPr>
        <w:pStyle w:val="TOC2"/>
        <w:tabs>
          <w:tab w:val="right" w:leader="dot" w:pos="8306"/>
        </w:tabs>
      </w:pPr>
      <w:hyperlink w:anchor="_Toc17234" w:history="1">
        <w:r>
          <w:rPr>
            <w:rFonts w:ascii="仿宋" w:eastAsia="仿宋" w:hAnsi="仿宋" w:cs="仿宋" w:hint="eastAsia"/>
            <w:lang w:eastAsia="zh-CN"/>
          </w:rPr>
          <w:t>(二)、施工工艺与技术路线</w:t>
        </w:r>
        <w:r>
          <w:tab/>
        </w:r>
        <w:r>
          <w:fldChar w:fldCharType="begin"/>
        </w:r>
        <w:r>
          <w:instrText xml:space="preserve"> PAGEREF _Toc17234 \h </w:instrText>
        </w:r>
        <w:r>
          <w:fldChar w:fldCharType="separate"/>
        </w:r>
        <w:r>
          <w:t>67</w:t>
        </w:r>
        <w:r>
          <w:fldChar w:fldCharType="end"/>
        </w:r>
      </w:hyperlink>
    </w:p>
    <w:p>
      <w:pPr>
        <w:pStyle w:val="TOC2"/>
        <w:tabs>
          <w:tab w:val="right" w:leader="dot" w:pos="8306"/>
        </w:tabs>
      </w:pPr>
      <w:hyperlink w:anchor="_Toc5954" w:history="1">
        <w:r>
          <w:rPr>
            <w:rFonts w:ascii="仿宋" w:eastAsia="仿宋" w:hAnsi="仿宋" w:cs="仿宋" w:hint="eastAsia"/>
            <w:lang w:eastAsia="zh-CN"/>
          </w:rPr>
          <w:t>(三)、关键节点施工计划</w:t>
        </w:r>
        <w:r>
          <w:tab/>
        </w:r>
        <w:r>
          <w:fldChar w:fldCharType="begin"/>
        </w:r>
        <w:r>
          <w:instrText xml:space="preserve"> PAGEREF _Toc5954 \h </w:instrText>
        </w:r>
        <w:r>
          <w:fldChar w:fldCharType="separate"/>
        </w:r>
        <w:r>
          <w:t>68</w:t>
        </w:r>
        <w:r>
          <w:fldChar w:fldCharType="end"/>
        </w:r>
      </w:hyperlink>
    </w:p>
    <w:p>
      <w:pPr>
        <w:pStyle w:val="TOC2"/>
        <w:tabs>
          <w:tab w:val="right" w:leader="dot" w:pos="8306"/>
        </w:tabs>
      </w:pPr>
      <w:hyperlink w:anchor="_Toc10793" w:history="1">
        <w:r>
          <w:rPr>
            <w:rFonts w:ascii="仿宋" w:eastAsia="仿宋" w:hAnsi="仿宋" w:cs="仿宋" w:hint="eastAsia"/>
            <w:lang w:eastAsia="zh-CN"/>
          </w:rPr>
          <w:t>(四)、施工现场管理</w:t>
        </w:r>
        <w:r>
          <w:tab/>
        </w:r>
        <w:r>
          <w:fldChar w:fldCharType="begin"/>
        </w:r>
        <w:r>
          <w:instrText xml:space="preserve"> PAGEREF _Toc10793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87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478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03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18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一、窗帘项目的市场准入条件分析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窗帘项目而言，市场准入条件首先取决于政策法规环境。政府对于[行业名称]领域的法规，如环保标准、税收政策、和技术使用规范，直接影响窗帘项目的运营和成本结构。例如，若政府针对使用可再生能源的企业提供税收优惠，这将对窗帘项目的财务规划产生重要影响。同时，考虑经济环境和消费者偏好的变化对窗帘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二、窗帘项目的行业规范与合规性要求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窗帘项目来说，遵守行业规范和合规性要求是确保项目顺利进行的基础。这包括遵循质量控制标准、安全规定、数据保护法规等。例如，若窗帘项目涉及数据处理，须严格遵守相关的数据保护法规。此外，行业内部的自律规范，如产品标准和服务流程，也对于提升窗帘项目在行业内的认可度和竞争力至关重要。项目管理团队必须不断更新策略，以应对行业规范和法规的变化，确保窗帘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三、窗帘项目的竞争格局和战略定位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窗帘项目的发展规划中，理解行业的竞争格局对于制定有效的市场策略极为关键。这包括分析主要竞争对手的市场地位、优势及其业务模式。窗帘项目面临的竞争对手可能包括大型成熟企业和创新型初创公司，各自采取不同的市场策略。因此，窗帘项目需精确地定位自己的市场策略，如专注于产品创新、客户服务或成本效率，以在竞争中占据优势。通过深入的市场和竞争分析，窗帘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594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892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窗帘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486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6689"/>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3098"/>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3937"/>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13338"/>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https://d.book118.com/286103153003010101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AE0485"/>
    <w:rsid w:val="1DAE04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6103153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2024-02-21T17:40:00Z</dcterms:created>
  <dcterms:modified xsi:type="dcterms:W3CDTF">2024-02-21T17:40:50Z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CDFC35840EF447769404EBB238017E1A_11</vt:lpwstr>
  </property>
  <property fmtid="{D5CDD505-2E9C-101B-9397-08002B2CF9AE}" pid="3" name="KSOProductBuildVer">
    <vt:lpwstr>2052-12.1.0.16250</vt:lpwstr>
  </property>
</Properties>
</file>