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社交大数据项目规划设计蓝图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5" w:history="1">
        <w:r>
          <w:rPr>
            <w:rFonts w:ascii="仿宋" w:eastAsia="仿宋" w:hAnsi="仿宋" w:cs="仿宋" w:hint="eastAsia"/>
            <w:lang w:eastAsia="zh-CN"/>
          </w:rPr>
          <w:t>概论</w:t>
        </w:r>
        <w:r>
          <w:tab/>
        </w:r>
        <w:r>
          <w:fldChar w:fldCharType="begin"/>
        </w:r>
        <w:r>
          <w:instrText xml:space="preserve"> PAGEREF _Toc14545 \h </w:instrText>
        </w:r>
        <w:r>
          <w:fldChar w:fldCharType="separate"/>
        </w:r>
        <w:r>
          <w:t>3</w:t>
        </w:r>
        <w:r>
          <w:fldChar w:fldCharType="end"/>
        </w:r>
      </w:hyperlink>
    </w:p>
    <w:p>
      <w:pPr>
        <w:pStyle w:val="TOC1"/>
        <w:tabs>
          <w:tab w:val="right" w:leader="dot" w:pos="8306"/>
        </w:tabs>
      </w:pPr>
      <w:hyperlink w:anchor="_Toc11821" w:history="1">
        <w:r>
          <w:rPr>
            <w:rFonts w:ascii="仿宋" w:eastAsia="仿宋" w:hAnsi="仿宋" w:cs="仿宋" w:hint="eastAsia"/>
            <w:lang w:eastAsia="zh-CN"/>
          </w:rPr>
          <w:t>一、社交大数据项目概论</w:t>
        </w:r>
        <w:r>
          <w:tab/>
        </w:r>
        <w:r>
          <w:fldChar w:fldCharType="begin"/>
        </w:r>
        <w:r>
          <w:instrText xml:space="preserve"> PAGEREF _Toc11821 \h </w:instrText>
        </w:r>
        <w:r>
          <w:fldChar w:fldCharType="separate"/>
        </w:r>
        <w:r>
          <w:t>3</w:t>
        </w:r>
        <w:r>
          <w:fldChar w:fldCharType="end"/>
        </w:r>
      </w:hyperlink>
    </w:p>
    <w:p>
      <w:pPr>
        <w:pStyle w:val="TOC2"/>
        <w:tabs>
          <w:tab w:val="right" w:leader="dot" w:pos="8306"/>
        </w:tabs>
      </w:pPr>
      <w:hyperlink w:anchor="_Toc3283" w:history="1">
        <w:r>
          <w:rPr>
            <w:rFonts w:ascii="仿宋" w:eastAsia="仿宋" w:hAnsi="仿宋" w:cs="仿宋" w:hint="eastAsia"/>
            <w:lang w:eastAsia="zh-CN"/>
          </w:rPr>
          <w:t>(一)、社交大数据项目概况</w:t>
        </w:r>
        <w:r>
          <w:tab/>
        </w:r>
        <w:r>
          <w:fldChar w:fldCharType="begin"/>
        </w:r>
        <w:r>
          <w:instrText xml:space="preserve"> PAGEREF _Toc3283 \h </w:instrText>
        </w:r>
        <w:r>
          <w:fldChar w:fldCharType="separate"/>
        </w:r>
        <w:r>
          <w:t>3</w:t>
        </w:r>
        <w:r>
          <w:fldChar w:fldCharType="end"/>
        </w:r>
      </w:hyperlink>
    </w:p>
    <w:p>
      <w:pPr>
        <w:pStyle w:val="TOC2"/>
        <w:tabs>
          <w:tab w:val="right" w:leader="dot" w:pos="8306"/>
        </w:tabs>
      </w:pPr>
      <w:hyperlink w:anchor="_Toc22051" w:history="1">
        <w:r>
          <w:rPr>
            <w:rFonts w:ascii="仿宋" w:eastAsia="仿宋" w:hAnsi="仿宋" w:cs="仿宋" w:hint="eastAsia"/>
            <w:lang w:eastAsia="zh-CN"/>
          </w:rPr>
          <w:t>(二)、社交大数据项目目标</w:t>
        </w:r>
        <w:r>
          <w:tab/>
        </w:r>
        <w:r>
          <w:fldChar w:fldCharType="begin"/>
        </w:r>
        <w:r>
          <w:instrText xml:space="preserve"> PAGEREF _Toc22051 \h </w:instrText>
        </w:r>
        <w:r>
          <w:fldChar w:fldCharType="separate"/>
        </w:r>
        <w:r>
          <w:t>5</w:t>
        </w:r>
        <w:r>
          <w:fldChar w:fldCharType="end"/>
        </w:r>
      </w:hyperlink>
    </w:p>
    <w:p>
      <w:pPr>
        <w:pStyle w:val="TOC2"/>
        <w:tabs>
          <w:tab w:val="right" w:leader="dot" w:pos="8306"/>
        </w:tabs>
      </w:pPr>
      <w:hyperlink w:anchor="_Toc9753" w:history="1">
        <w:r>
          <w:rPr>
            <w:rFonts w:ascii="仿宋" w:eastAsia="仿宋" w:hAnsi="仿宋" w:cs="仿宋" w:hint="eastAsia"/>
            <w:lang w:eastAsia="zh-CN"/>
          </w:rPr>
          <w:t>(三)、社交大数据项目提出的理由</w:t>
        </w:r>
        <w:r>
          <w:tab/>
        </w:r>
        <w:r>
          <w:fldChar w:fldCharType="begin"/>
        </w:r>
        <w:r>
          <w:instrText xml:space="preserve"> PAGEREF _Toc9753 \h </w:instrText>
        </w:r>
        <w:r>
          <w:fldChar w:fldCharType="separate"/>
        </w:r>
        <w:r>
          <w:t>6</w:t>
        </w:r>
        <w:r>
          <w:fldChar w:fldCharType="end"/>
        </w:r>
      </w:hyperlink>
    </w:p>
    <w:p>
      <w:pPr>
        <w:pStyle w:val="TOC2"/>
        <w:tabs>
          <w:tab w:val="right" w:leader="dot" w:pos="8306"/>
        </w:tabs>
      </w:pPr>
      <w:hyperlink w:anchor="_Toc24438" w:history="1">
        <w:r>
          <w:rPr>
            <w:rFonts w:ascii="仿宋" w:eastAsia="仿宋" w:hAnsi="仿宋" w:cs="仿宋" w:hint="eastAsia"/>
            <w:lang w:eastAsia="zh-CN"/>
          </w:rPr>
          <w:t>(四)、社交大数据项目意义</w:t>
        </w:r>
        <w:r>
          <w:tab/>
        </w:r>
        <w:r>
          <w:fldChar w:fldCharType="begin"/>
        </w:r>
        <w:r>
          <w:instrText xml:space="preserve"> PAGEREF _Toc24438 \h </w:instrText>
        </w:r>
        <w:r>
          <w:fldChar w:fldCharType="separate"/>
        </w:r>
        <w:r>
          <w:t>8</w:t>
        </w:r>
        <w:r>
          <w:fldChar w:fldCharType="end"/>
        </w:r>
      </w:hyperlink>
    </w:p>
    <w:p>
      <w:pPr>
        <w:pStyle w:val="TOC2"/>
        <w:tabs>
          <w:tab w:val="right" w:leader="dot" w:pos="8306"/>
        </w:tabs>
      </w:pPr>
      <w:hyperlink w:anchor="_Toc28889" w:history="1">
        <w:r>
          <w:rPr>
            <w:rFonts w:ascii="仿宋" w:eastAsia="仿宋" w:hAnsi="仿宋" w:cs="仿宋" w:hint="eastAsia"/>
            <w:lang w:eastAsia="zh-CN"/>
          </w:rPr>
          <w:t>(五)、社交大数据项目背景</w:t>
        </w:r>
        <w:r>
          <w:tab/>
        </w:r>
        <w:r>
          <w:fldChar w:fldCharType="begin"/>
        </w:r>
        <w:r>
          <w:instrText xml:space="preserve"> PAGEREF _Toc28889 \h </w:instrText>
        </w:r>
        <w:r>
          <w:fldChar w:fldCharType="separate"/>
        </w:r>
        <w:r>
          <w:t>9</w:t>
        </w:r>
        <w:r>
          <w:fldChar w:fldCharType="end"/>
        </w:r>
      </w:hyperlink>
    </w:p>
    <w:p>
      <w:pPr>
        <w:pStyle w:val="TOC1"/>
        <w:tabs>
          <w:tab w:val="right" w:leader="dot" w:pos="8306"/>
        </w:tabs>
      </w:pPr>
      <w:hyperlink w:anchor="_Toc6320" w:history="1">
        <w:r>
          <w:rPr>
            <w:rFonts w:ascii="仿宋" w:eastAsia="仿宋" w:hAnsi="仿宋" w:cs="仿宋" w:hint="eastAsia"/>
            <w:lang w:eastAsia="zh-CN"/>
          </w:rPr>
          <w:t>二、社交大数据项目土建工程</w:t>
        </w:r>
        <w:r>
          <w:tab/>
        </w:r>
        <w:r>
          <w:fldChar w:fldCharType="begin"/>
        </w:r>
        <w:r>
          <w:instrText xml:space="preserve"> PAGEREF _Toc6320 \h </w:instrText>
        </w:r>
        <w:r>
          <w:fldChar w:fldCharType="separate"/>
        </w:r>
        <w:r>
          <w:t>10</w:t>
        </w:r>
        <w:r>
          <w:fldChar w:fldCharType="end"/>
        </w:r>
      </w:hyperlink>
    </w:p>
    <w:p>
      <w:pPr>
        <w:pStyle w:val="TOC2"/>
        <w:tabs>
          <w:tab w:val="right" w:leader="dot" w:pos="8306"/>
        </w:tabs>
      </w:pPr>
      <w:hyperlink w:anchor="_Toc4056" w:history="1">
        <w:r>
          <w:rPr>
            <w:rFonts w:ascii="仿宋" w:eastAsia="仿宋" w:hAnsi="仿宋" w:cs="仿宋" w:hint="eastAsia"/>
            <w:lang w:eastAsia="zh-CN"/>
          </w:rPr>
          <w:t>(一)、建筑工程设计原则</w:t>
        </w:r>
        <w:r>
          <w:tab/>
        </w:r>
        <w:r>
          <w:fldChar w:fldCharType="begin"/>
        </w:r>
        <w:r>
          <w:instrText xml:space="preserve"> PAGEREF _Toc4056 \h </w:instrText>
        </w:r>
        <w:r>
          <w:fldChar w:fldCharType="separate"/>
        </w:r>
        <w:r>
          <w:t>10</w:t>
        </w:r>
        <w:r>
          <w:fldChar w:fldCharType="end"/>
        </w:r>
      </w:hyperlink>
    </w:p>
    <w:p>
      <w:pPr>
        <w:pStyle w:val="TOC2"/>
        <w:tabs>
          <w:tab w:val="right" w:leader="dot" w:pos="8306"/>
        </w:tabs>
      </w:pPr>
      <w:hyperlink w:anchor="_Toc5703" w:history="1">
        <w:r>
          <w:rPr>
            <w:rFonts w:ascii="仿宋" w:eastAsia="仿宋" w:hAnsi="仿宋" w:cs="仿宋" w:hint="eastAsia"/>
            <w:lang w:eastAsia="zh-CN"/>
          </w:rPr>
          <w:t>(二)、土建工程设计年限及安全等级</w:t>
        </w:r>
        <w:r>
          <w:tab/>
        </w:r>
        <w:r>
          <w:fldChar w:fldCharType="begin"/>
        </w:r>
        <w:r>
          <w:instrText xml:space="preserve"> PAGEREF _Toc5703 \h </w:instrText>
        </w:r>
        <w:r>
          <w:fldChar w:fldCharType="separate"/>
        </w:r>
        <w:r>
          <w:t>11</w:t>
        </w:r>
        <w:r>
          <w:fldChar w:fldCharType="end"/>
        </w:r>
      </w:hyperlink>
    </w:p>
    <w:p>
      <w:pPr>
        <w:pStyle w:val="TOC2"/>
        <w:tabs>
          <w:tab w:val="right" w:leader="dot" w:pos="8306"/>
        </w:tabs>
      </w:pPr>
      <w:hyperlink w:anchor="_Toc22385" w:history="1">
        <w:r>
          <w:rPr>
            <w:rFonts w:ascii="仿宋" w:eastAsia="仿宋" w:hAnsi="仿宋" w:cs="仿宋" w:hint="eastAsia"/>
            <w:lang w:eastAsia="zh-CN"/>
          </w:rPr>
          <w:t>(三)、建筑工程设计总体要求</w:t>
        </w:r>
        <w:r>
          <w:tab/>
        </w:r>
        <w:r>
          <w:fldChar w:fldCharType="begin"/>
        </w:r>
        <w:r>
          <w:instrText xml:space="preserve"> PAGEREF _Toc22385 \h </w:instrText>
        </w:r>
        <w:r>
          <w:fldChar w:fldCharType="separate"/>
        </w:r>
        <w:r>
          <w:t>12</w:t>
        </w:r>
        <w:r>
          <w:fldChar w:fldCharType="end"/>
        </w:r>
      </w:hyperlink>
    </w:p>
    <w:p>
      <w:pPr>
        <w:pStyle w:val="TOC2"/>
        <w:tabs>
          <w:tab w:val="right" w:leader="dot" w:pos="8306"/>
        </w:tabs>
      </w:pPr>
      <w:hyperlink w:anchor="_Toc3582" w:history="1">
        <w:r>
          <w:rPr>
            <w:rFonts w:ascii="仿宋" w:eastAsia="仿宋" w:hAnsi="仿宋" w:cs="仿宋" w:hint="eastAsia"/>
            <w:lang w:eastAsia="zh-CN"/>
          </w:rPr>
          <w:t>(四)、土建工程建设指标</w:t>
        </w:r>
        <w:r>
          <w:tab/>
        </w:r>
        <w:r>
          <w:fldChar w:fldCharType="begin"/>
        </w:r>
        <w:r>
          <w:instrText xml:space="preserve"> PAGEREF _Toc3582 \h </w:instrText>
        </w:r>
        <w:r>
          <w:fldChar w:fldCharType="separate"/>
        </w:r>
        <w:r>
          <w:t>13</w:t>
        </w:r>
        <w:r>
          <w:fldChar w:fldCharType="end"/>
        </w:r>
      </w:hyperlink>
    </w:p>
    <w:p>
      <w:pPr>
        <w:pStyle w:val="TOC1"/>
        <w:tabs>
          <w:tab w:val="right" w:leader="dot" w:pos="8306"/>
        </w:tabs>
      </w:pPr>
      <w:hyperlink w:anchor="_Toc21991" w:history="1">
        <w:r>
          <w:rPr>
            <w:rFonts w:ascii="仿宋" w:eastAsia="仿宋" w:hAnsi="仿宋" w:cs="仿宋" w:hint="eastAsia"/>
            <w:lang w:eastAsia="zh-CN"/>
          </w:rPr>
          <w:t>三、产品规划分析</w:t>
        </w:r>
        <w:r>
          <w:tab/>
        </w:r>
        <w:r>
          <w:fldChar w:fldCharType="begin"/>
        </w:r>
        <w:r>
          <w:instrText xml:space="preserve"> PAGEREF _Toc21991 \h </w:instrText>
        </w:r>
        <w:r>
          <w:fldChar w:fldCharType="separate"/>
        </w:r>
        <w:r>
          <w:t>13</w:t>
        </w:r>
        <w:r>
          <w:fldChar w:fldCharType="end"/>
        </w:r>
      </w:hyperlink>
    </w:p>
    <w:p>
      <w:pPr>
        <w:pStyle w:val="TOC2"/>
        <w:tabs>
          <w:tab w:val="right" w:leader="dot" w:pos="8306"/>
        </w:tabs>
      </w:pPr>
      <w:hyperlink w:anchor="_Toc28270" w:history="1">
        <w:r>
          <w:rPr>
            <w:rFonts w:ascii="仿宋" w:eastAsia="仿宋" w:hAnsi="仿宋" w:cs="仿宋" w:hint="eastAsia"/>
            <w:lang w:eastAsia="zh-CN"/>
          </w:rPr>
          <w:t>(一)、产品规划</w:t>
        </w:r>
        <w:r>
          <w:tab/>
        </w:r>
        <w:r>
          <w:fldChar w:fldCharType="begin"/>
        </w:r>
        <w:r>
          <w:instrText xml:space="preserve"> PAGEREF _Toc28270 \h </w:instrText>
        </w:r>
        <w:r>
          <w:fldChar w:fldCharType="separate"/>
        </w:r>
        <w:r>
          <w:t>13</w:t>
        </w:r>
        <w:r>
          <w:fldChar w:fldCharType="end"/>
        </w:r>
      </w:hyperlink>
    </w:p>
    <w:p>
      <w:pPr>
        <w:pStyle w:val="TOC2"/>
        <w:tabs>
          <w:tab w:val="right" w:leader="dot" w:pos="8306"/>
        </w:tabs>
      </w:pPr>
      <w:hyperlink w:anchor="_Toc31559" w:history="1">
        <w:r>
          <w:rPr>
            <w:rFonts w:ascii="仿宋" w:eastAsia="仿宋" w:hAnsi="仿宋" w:cs="仿宋" w:hint="eastAsia"/>
            <w:lang w:eastAsia="zh-CN"/>
          </w:rPr>
          <w:t>(二)、建设规模</w:t>
        </w:r>
        <w:r>
          <w:tab/>
        </w:r>
        <w:r>
          <w:fldChar w:fldCharType="begin"/>
        </w:r>
        <w:r>
          <w:instrText xml:space="preserve"> PAGEREF _Toc31559 \h </w:instrText>
        </w:r>
        <w:r>
          <w:fldChar w:fldCharType="separate"/>
        </w:r>
        <w:r>
          <w:t>14</w:t>
        </w:r>
        <w:r>
          <w:fldChar w:fldCharType="end"/>
        </w:r>
      </w:hyperlink>
    </w:p>
    <w:p>
      <w:pPr>
        <w:pStyle w:val="TOC1"/>
        <w:tabs>
          <w:tab w:val="right" w:leader="dot" w:pos="8306"/>
        </w:tabs>
      </w:pPr>
      <w:hyperlink w:anchor="_Toc7134" w:history="1">
        <w:r>
          <w:rPr>
            <w:rFonts w:ascii="仿宋" w:eastAsia="仿宋" w:hAnsi="仿宋" w:cs="仿宋" w:hint="eastAsia"/>
            <w:lang w:eastAsia="zh-CN"/>
          </w:rPr>
          <w:t>四、工艺说明</w:t>
        </w:r>
        <w:r>
          <w:tab/>
        </w:r>
        <w:r>
          <w:fldChar w:fldCharType="begin"/>
        </w:r>
        <w:r>
          <w:instrText xml:space="preserve"> PAGEREF _Toc7134 \h </w:instrText>
        </w:r>
        <w:r>
          <w:fldChar w:fldCharType="separate"/>
        </w:r>
        <w:r>
          <w:t>15</w:t>
        </w:r>
        <w:r>
          <w:fldChar w:fldCharType="end"/>
        </w:r>
      </w:hyperlink>
    </w:p>
    <w:p>
      <w:pPr>
        <w:pStyle w:val="TOC2"/>
        <w:tabs>
          <w:tab w:val="right" w:leader="dot" w:pos="8306"/>
        </w:tabs>
      </w:pPr>
      <w:hyperlink w:anchor="_Toc17768" w:history="1">
        <w:r>
          <w:rPr>
            <w:rFonts w:ascii="仿宋" w:eastAsia="仿宋" w:hAnsi="仿宋" w:cs="仿宋" w:hint="eastAsia"/>
            <w:lang w:eastAsia="zh-CN"/>
          </w:rPr>
          <w:t>(一)、技术管理特点</w:t>
        </w:r>
        <w:r>
          <w:tab/>
        </w:r>
        <w:r>
          <w:fldChar w:fldCharType="begin"/>
        </w:r>
        <w:r>
          <w:instrText xml:space="preserve"> PAGEREF _Toc17768 \h </w:instrText>
        </w:r>
        <w:r>
          <w:fldChar w:fldCharType="separate"/>
        </w:r>
        <w:r>
          <w:t>15</w:t>
        </w:r>
        <w:r>
          <w:fldChar w:fldCharType="end"/>
        </w:r>
      </w:hyperlink>
    </w:p>
    <w:p>
      <w:pPr>
        <w:pStyle w:val="TOC2"/>
        <w:tabs>
          <w:tab w:val="right" w:leader="dot" w:pos="8306"/>
        </w:tabs>
      </w:pPr>
      <w:hyperlink w:anchor="_Toc17612" w:history="1">
        <w:r>
          <w:rPr>
            <w:rFonts w:ascii="仿宋" w:eastAsia="仿宋" w:hAnsi="仿宋" w:cs="仿宋" w:hint="eastAsia"/>
            <w:lang w:eastAsia="zh-CN"/>
          </w:rPr>
          <w:t>(二)、社交大数据项目工艺技术设计方案</w:t>
        </w:r>
        <w:r>
          <w:tab/>
        </w:r>
        <w:r>
          <w:fldChar w:fldCharType="begin"/>
        </w:r>
        <w:r>
          <w:instrText xml:space="preserve"> PAGEREF _Toc17612 \h </w:instrText>
        </w:r>
        <w:r>
          <w:fldChar w:fldCharType="separate"/>
        </w:r>
        <w:r>
          <w:t>16</w:t>
        </w:r>
        <w:r>
          <w:fldChar w:fldCharType="end"/>
        </w:r>
      </w:hyperlink>
    </w:p>
    <w:p>
      <w:pPr>
        <w:pStyle w:val="TOC2"/>
        <w:tabs>
          <w:tab w:val="right" w:leader="dot" w:pos="8306"/>
        </w:tabs>
      </w:pPr>
      <w:hyperlink w:anchor="_Toc14534" w:history="1">
        <w:r>
          <w:rPr>
            <w:rFonts w:ascii="仿宋" w:eastAsia="仿宋" w:hAnsi="仿宋" w:cs="仿宋" w:hint="eastAsia"/>
            <w:lang w:eastAsia="zh-CN"/>
          </w:rPr>
          <w:t>(三)、设备选型方案</w:t>
        </w:r>
        <w:r>
          <w:tab/>
        </w:r>
        <w:r>
          <w:fldChar w:fldCharType="begin"/>
        </w:r>
        <w:r>
          <w:instrText xml:space="preserve"> PAGEREF _Toc14534 \h </w:instrText>
        </w:r>
        <w:r>
          <w:fldChar w:fldCharType="separate"/>
        </w:r>
        <w:r>
          <w:t>17</w:t>
        </w:r>
        <w:r>
          <w:fldChar w:fldCharType="end"/>
        </w:r>
      </w:hyperlink>
    </w:p>
    <w:p>
      <w:pPr>
        <w:pStyle w:val="TOC1"/>
        <w:tabs>
          <w:tab w:val="right" w:leader="dot" w:pos="8306"/>
        </w:tabs>
      </w:pPr>
      <w:hyperlink w:anchor="_Toc5083" w:history="1">
        <w:r>
          <w:rPr>
            <w:rFonts w:ascii="仿宋" w:eastAsia="仿宋" w:hAnsi="仿宋" w:cs="仿宋" w:hint="eastAsia"/>
            <w:lang w:eastAsia="zh-CN"/>
          </w:rPr>
          <w:t>五、社交大数据项目可持续发展</w:t>
        </w:r>
        <w:r>
          <w:tab/>
        </w:r>
        <w:r>
          <w:fldChar w:fldCharType="begin"/>
        </w:r>
        <w:r>
          <w:instrText xml:space="preserve"> PAGEREF _Toc5083 \h </w:instrText>
        </w:r>
        <w:r>
          <w:fldChar w:fldCharType="separate"/>
        </w:r>
        <w:r>
          <w:t>19</w:t>
        </w:r>
        <w:r>
          <w:fldChar w:fldCharType="end"/>
        </w:r>
      </w:hyperlink>
    </w:p>
    <w:p>
      <w:pPr>
        <w:pStyle w:val="TOC2"/>
        <w:tabs>
          <w:tab w:val="right" w:leader="dot" w:pos="8306"/>
        </w:tabs>
      </w:pPr>
      <w:hyperlink w:anchor="_Toc30020" w:history="1">
        <w:r>
          <w:rPr>
            <w:rFonts w:ascii="仿宋" w:eastAsia="仿宋" w:hAnsi="仿宋" w:cs="仿宋" w:hint="eastAsia"/>
            <w:lang w:eastAsia="zh-CN"/>
          </w:rPr>
          <w:t>(一)、可持续战略与实践</w:t>
        </w:r>
        <w:r>
          <w:tab/>
        </w:r>
        <w:r>
          <w:fldChar w:fldCharType="begin"/>
        </w:r>
        <w:r>
          <w:instrText xml:space="preserve"> PAGEREF _Toc30020 \h </w:instrText>
        </w:r>
        <w:r>
          <w:fldChar w:fldCharType="separate"/>
        </w:r>
        <w:r>
          <w:t>19</w:t>
        </w:r>
        <w:r>
          <w:fldChar w:fldCharType="end"/>
        </w:r>
      </w:hyperlink>
    </w:p>
    <w:p>
      <w:pPr>
        <w:pStyle w:val="TOC2"/>
        <w:tabs>
          <w:tab w:val="right" w:leader="dot" w:pos="8306"/>
        </w:tabs>
      </w:pPr>
      <w:hyperlink w:anchor="_Toc29179" w:history="1">
        <w:r>
          <w:rPr>
            <w:rFonts w:ascii="仿宋" w:eastAsia="仿宋" w:hAnsi="仿宋" w:cs="仿宋" w:hint="eastAsia"/>
            <w:lang w:eastAsia="zh-CN"/>
          </w:rPr>
          <w:t>(二)、环保与社会责任</w:t>
        </w:r>
        <w:r>
          <w:tab/>
        </w:r>
        <w:r>
          <w:fldChar w:fldCharType="begin"/>
        </w:r>
        <w:r>
          <w:instrText xml:space="preserve"> PAGEREF _Toc29179 \h </w:instrText>
        </w:r>
        <w:r>
          <w:fldChar w:fldCharType="separate"/>
        </w:r>
        <w:r>
          <w:t>19</w:t>
        </w:r>
        <w:r>
          <w:fldChar w:fldCharType="end"/>
        </w:r>
      </w:hyperlink>
    </w:p>
    <w:p>
      <w:pPr>
        <w:pStyle w:val="TOC1"/>
        <w:tabs>
          <w:tab w:val="right" w:leader="dot" w:pos="8306"/>
        </w:tabs>
      </w:pPr>
      <w:hyperlink w:anchor="_Toc28205" w:history="1">
        <w:r>
          <w:rPr>
            <w:rFonts w:ascii="仿宋" w:eastAsia="仿宋" w:hAnsi="仿宋" w:cs="仿宋" w:hint="eastAsia"/>
            <w:lang w:eastAsia="zh-CN"/>
          </w:rPr>
          <w:t>六、社交大数据项目选址可行性分析</w:t>
        </w:r>
        <w:r>
          <w:tab/>
        </w:r>
        <w:r>
          <w:fldChar w:fldCharType="begin"/>
        </w:r>
        <w:r>
          <w:instrText xml:space="preserve"> PAGEREF _Toc28205 \h </w:instrText>
        </w:r>
        <w:r>
          <w:fldChar w:fldCharType="separate"/>
        </w:r>
        <w:r>
          <w:t>20</w:t>
        </w:r>
        <w:r>
          <w:fldChar w:fldCharType="end"/>
        </w:r>
      </w:hyperlink>
    </w:p>
    <w:p>
      <w:pPr>
        <w:pStyle w:val="TOC2"/>
        <w:tabs>
          <w:tab w:val="right" w:leader="dot" w:pos="8306"/>
        </w:tabs>
      </w:pPr>
      <w:hyperlink w:anchor="_Toc25351" w:history="1">
        <w:r>
          <w:rPr>
            <w:rFonts w:ascii="仿宋" w:eastAsia="仿宋" w:hAnsi="仿宋" w:cs="仿宋" w:hint="eastAsia"/>
            <w:lang w:eastAsia="zh-CN"/>
          </w:rPr>
          <w:t>(一)、社交大数据项目选址</w:t>
        </w:r>
        <w:r>
          <w:tab/>
        </w:r>
        <w:r>
          <w:fldChar w:fldCharType="begin"/>
        </w:r>
        <w:r>
          <w:instrText xml:space="preserve"> PAGEREF _Toc25351 \h </w:instrText>
        </w:r>
        <w:r>
          <w:fldChar w:fldCharType="separate"/>
        </w:r>
        <w:r>
          <w:t>20</w:t>
        </w:r>
        <w:r>
          <w:fldChar w:fldCharType="end"/>
        </w:r>
      </w:hyperlink>
    </w:p>
    <w:p>
      <w:pPr>
        <w:pStyle w:val="TOC2"/>
        <w:tabs>
          <w:tab w:val="right" w:leader="dot" w:pos="8306"/>
        </w:tabs>
      </w:pPr>
      <w:hyperlink w:anchor="_Toc18137" w:history="1">
        <w:r>
          <w:rPr>
            <w:rFonts w:ascii="仿宋" w:eastAsia="仿宋" w:hAnsi="仿宋" w:cs="仿宋" w:hint="eastAsia"/>
            <w:lang w:eastAsia="zh-CN"/>
          </w:rPr>
          <w:t>(二)、用地控制指标</w:t>
        </w:r>
        <w:r>
          <w:tab/>
        </w:r>
        <w:r>
          <w:fldChar w:fldCharType="begin"/>
        </w:r>
        <w:r>
          <w:instrText xml:space="preserve"> PAGEREF _Toc18137 \h </w:instrText>
        </w:r>
        <w:r>
          <w:fldChar w:fldCharType="separate"/>
        </w:r>
        <w:r>
          <w:t>20</w:t>
        </w:r>
        <w:r>
          <w:fldChar w:fldCharType="end"/>
        </w:r>
      </w:hyperlink>
    </w:p>
    <w:p>
      <w:pPr>
        <w:pStyle w:val="TOC2"/>
        <w:tabs>
          <w:tab w:val="right" w:leader="dot" w:pos="8306"/>
        </w:tabs>
      </w:pPr>
      <w:hyperlink w:anchor="_Toc6196" w:history="1">
        <w:r>
          <w:rPr>
            <w:rFonts w:ascii="仿宋" w:eastAsia="仿宋" w:hAnsi="仿宋" w:cs="仿宋" w:hint="eastAsia"/>
            <w:lang w:eastAsia="zh-CN"/>
          </w:rPr>
          <w:t>(三)、节约用地措施</w:t>
        </w:r>
        <w:r>
          <w:tab/>
        </w:r>
        <w:r>
          <w:fldChar w:fldCharType="begin"/>
        </w:r>
        <w:r>
          <w:instrText xml:space="preserve"> PAGEREF _Toc6196 \h </w:instrText>
        </w:r>
        <w:r>
          <w:fldChar w:fldCharType="separate"/>
        </w:r>
        <w:r>
          <w:t>22</w:t>
        </w:r>
        <w:r>
          <w:fldChar w:fldCharType="end"/>
        </w:r>
      </w:hyperlink>
    </w:p>
    <w:p>
      <w:pPr>
        <w:pStyle w:val="TOC2"/>
        <w:tabs>
          <w:tab w:val="right" w:leader="dot" w:pos="8306"/>
        </w:tabs>
      </w:pPr>
      <w:hyperlink w:anchor="_Toc8677" w:history="1">
        <w:r>
          <w:rPr>
            <w:rFonts w:ascii="仿宋" w:eastAsia="仿宋" w:hAnsi="仿宋" w:cs="仿宋" w:hint="eastAsia"/>
            <w:lang w:eastAsia="zh-CN"/>
          </w:rPr>
          <w:t>(四)、总图布置方案</w:t>
        </w:r>
        <w:r>
          <w:tab/>
        </w:r>
        <w:r>
          <w:fldChar w:fldCharType="begin"/>
        </w:r>
        <w:r>
          <w:instrText xml:space="preserve"> PAGEREF _Toc8677 \h </w:instrText>
        </w:r>
        <w:r>
          <w:fldChar w:fldCharType="separate"/>
        </w:r>
        <w:r>
          <w:t>23</w:t>
        </w:r>
        <w:r>
          <w:fldChar w:fldCharType="end"/>
        </w:r>
      </w:hyperlink>
    </w:p>
    <w:p>
      <w:pPr>
        <w:pStyle w:val="TOC2"/>
        <w:tabs>
          <w:tab w:val="right" w:leader="dot" w:pos="8306"/>
        </w:tabs>
      </w:pPr>
      <w:hyperlink w:anchor="_Toc28411" w:history="1">
        <w:r>
          <w:rPr>
            <w:rFonts w:ascii="仿宋" w:eastAsia="仿宋" w:hAnsi="仿宋" w:cs="仿宋" w:hint="eastAsia"/>
            <w:lang w:eastAsia="zh-CN"/>
          </w:rPr>
          <w:t>(五)、选址综合评价</w:t>
        </w:r>
        <w:r>
          <w:tab/>
        </w:r>
        <w:r>
          <w:fldChar w:fldCharType="begin"/>
        </w:r>
        <w:r>
          <w:instrText xml:space="preserve"> PAGEREF _Toc28411 \h </w:instrText>
        </w:r>
        <w:r>
          <w:fldChar w:fldCharType="separate"/>
        </w:r>
        <w:r>
          <w:t>24</w:t>
        </w:r>
        <w:r>
          <w:fldChar w:fldCharType="end"/>
        </w:r>
      </w:hyperlink>
    </w:p>
    <w:p>
      <w:pPr>
        <w:pStyle w:val="TOC1"/>
        <w:tabs>
          <w:tab w:val="right" w:leader="dot" w:pos="8306"/>
        </w:tabs>
      </w:pPr>
      <w:hyperlink w:anchor="_Toc24300" w:history="1">
        <w:r>
          <w:rPr>
            <w:rFonts w:ascii="仿宋" w:eastAsia="仿宋" w:hAnsi="仿宋" w:cs="仿宋" w:hint="eastAsia"/>
            <w:lang w:eastAsia="zh-CN"/>
          </w:rPr>
          <w:t>七、生产安全保护</w:t>
        </w:r>
        <w:r>
          <w:tab/>
        </w:r>
        <w:r>
          <w:fldChar w:fldCharType="begin"/>
        </w:r>
        <w:r>
          <w:instrText xml:space="preserve"> PAGEREF _Toc24300 \h </w:instrText>
        </w:r>
        <w:r>
          <w:fldChar w:fldCharType="separate"/>
        </w:r>
        <w:r>
          <w:t>26</w:t>
        </w:r>
        <w:r>
          <w:fldChar w:fldCharType="end"/>
        </w:r>
      </w:hyperlink>
    </w:p>
    <w:p>
      <w:pPr>
        <w:pStyle w:val="TOC2"/>
        <w:tabs>
          <w:tab w:val="right" w:leader="dot" w:pos="8306"/>
        </w:tabs>
      </w:pPr>
      <w:hyperlink w:anchor="_Toc2159" w:history="1">
        <w:r>
          <w:rPr>
            <w:rFonts w:ascii="仿宋" w:eastAsia="仿宋" w:hAnsi="仿宋" w:cs="仿宋" w:hint="eastAsia"/>
            <w:lang w:eastAsia="zh-CN"/>
          </w:rPr>
          <w:t>(一)、消防安全</w:t>
        </w:r>
        <w:r>
          <w:tab/>
        </w:r>
        <w:r>
          <w:fldChar w:fldCharType="begin"/>
        </w:r>
        <w:r>
          <w:instrText xml:space="preserve"> PAGEREF _Toc2159 \h </w:instrText>
        </w:r>
        <w:r>
          <w:fldChar w:fldCharType="separate"/>
        </w:r>
        <w:r>
          <w:t>26</w:t>
        </w:r>
        <w:r>
          <w:fldChar w:fldCharType="end"/>
        </w:r>
      </w:hyperlink>
    </w:p>
    <w:p>
      <w:pPr>
        <w:pStyle w:val="TOC2"/>
        <w:tabs>
          <w:tab w:val="right" w:leader="dot" w:pos="8306"/>
        </w:tabs>
      </w:pPr>
      <w:hyperlink w:anchor="_Toc25362" w:history="1">
        <w:r>
          <w:rPr>
            <w:rFonts w:ascii="仿宋" w:eastAsia="仿宋" w:hAnsi="仿宋" w:cs="仿宋" w:hint="eastAsia"/>
            <w:lang w:eastAsia="zh-CN"/>
          </w:rPr>
          <w:t>(二)、防火防爆总图布置措施</w:t>
        </w:r>
        <w:r>
          <w:tab/>
        </w:r>
        <w:r>
          <w:fldChar w:fldCharType="begin"/>
        </w:r>
        <w:r>
          <w:instrText xml:space="preserve"> PAGEREF _Toc25362 \h </w:instrText>
        </w:r>
        <w:r>
          <w:fldChar w:fldCharType="separate"/>
        </w:r>
        <w:r>
          <w:t>27</w:t>
        </w:r>
        <w:r>
          <w:fldChar w:fldCharType="end"/>
        </w:r>
      </w:hyperlink>
    </w:p>
    <w:p>
      <w:pPr>
        <w:pStyle w:val="TOC2"/>
        <w:tabs>
          <w:tab w:val="right" w:leader="dot" w:pos="8306"/>
        </w:tabs>
      </w:pPr>
      <w:hyperlink w:anchor="_Toc17433" w:history="1">
        <w:r>
          <w:rPr>
            <w:rFonts w:ascii="仿宋" w:eastAsia="仿宋" w:hAnsi="仿宋" w:cs="仿宋" w:hint="eastAsia"/>
            <w:lang w:eastAsia="zh-CN"/>
          </w:rPr>
          <w:t>(三)、自然灾害防范措施</w:t>
        </w:r>
        <w:r>
          <w:tab/>
        </w:r>
        <w:r>
          <w:fldChar w:fldCharType="begin"/>
        </w:r>
        <w:r>
          <w:instrText xml:space="preserve"> PAGEREF _Toc17433 \h </w:instrText>
        </w:r>
        <w:r>
          <w:fldChar w:fldCharType="separate"/>
        </w:r>
        <w:r>
          <w:t>28</w:t>
        </w:r>
        <w:r>
          <w:fldChar w:fldCharType="end"/>
        </w:r>
      </w:hyperlink>
    </w:p>
    <w:p>
      <w:pPr>
        <w:pStyle w:val="TOC2"/>
        <w:tabs>
          <w:tab w:val="right" w:leader="dot" w:pos="8306"/>
        </w:tabs>
      </w:pPr>
      <w:hyperlink w:anchor="_Toc10981" w:history="1">
        <w:r>
          <w:rPr>
            <w:rFonts w:ascii="仿宋" w:eastAsia="仿宋" w:hAnsi="仿宋" w:cs="仿宋" w:hint="eastAsia"/>
            <w:lang w:eastAsia="zh-CN"/>
          </w:rPr>
          <w:t>(四)、安全色及安全标志使用要求</w:t>
        </w:r>
        <w:r>
          <w:tab/>
        </w:r>
        <w:r>
          <w:fldChar w:fldCharType="begin"/>
        </w:r>
        <w:r>
          <w:instrText xml:space="preserve"> PAGEREF _Toc10981 \h </w:instrText>
        </w:r>
        <w:r>
          <w:fldChar w:fldCharType="separate"/>
        </w:r>
        <w:r>
          <w:t>29</w:t>
        </w:r>
        <w:r>
          <w:fldChar w:fldCharType="end"/>
        </w:r>
      </w:hyperlink>
    </w:p>
    <w:p>
      <w:pPr>
        <w:pStyle w:val="TOC2"/>
        <w:tabs>
          <w:tab w:val="right" w:leader="dot" w:pos="8306"/>
        </w:tabs>
      </w:pPr>
      <w:hyperlink w:anchor="_Toc715" w:history="1">
        <w:r>
          <w:rPr>
            <w:rFonts w:ascii="仿宋" w:eastAsia="仿宋" w:hAnsi="仿宋" w:cs="仿宋" w:hint="eastAsia"/>
            <w:lang w:eastAsia="zh-CN"/>
          </w:rPr>
          <w:t>(五)、防尘防毒措施</w:t>
        </w:r>
        <w:r>
          <w:tab/>
        </w:r>
        <w:r>
          <w:fldChar w:fldCharType="begin"/>
        </w:r>
        <w:r>
          <w:instrText xml:space="preserve"> PAGEREF _Toc715 \h </w:instrText>
        </w:r>
        <w:r>
          <w:fldChar w:fldCharType="separate"/>
        </w:r>
        <w:r>
          <w:t>30</w:t>
        </w:r>
        <w:r>
          <w:fldChar w:fldCharType="end"/>
        </w:r>
      </w:hyperlink>
    </w:p>
    <w:p>
      <w:pPr>
        <w:pStyle w:val="TOC2"/>
        <w:tabs>
          <w:tab w:val="right" w:leader="dot" w:pos="8306"/>
        </w:tabs>
      </w:pPr>
      <w:hyperlink w:anchor="_Toc6248" w:history="1">
        <w:r>
          <w:rPr>
            <w:rFonts w:ascii="仿宋" w:eastAsia="仿宋" w:hAnsi="仿宋" w:cs="仿宋" w:hint="eastAsia"/>
            <w:lang w:eastAsia="zh-CN"/>
          </w:rPr>
          <w:t>(六)、防静电、触电防护及防雷措施</w:t>
        </w:r>
        <w:r>
          <w:tab/>
        </w:r>
        <w:r>
          <w:fldChar w:fldCharType="begin"/>
        </w:r>
        <w:r>
          <w:instrText xml:space="preserve"> PAGEREF _Toc6248 \h </w:instrText>
        </w:r>
        <w:r>
          <w:fldChar w:fldCharType="separate"/>
        </w:r>
        <w:r>
          <w:t>31</w:t>
        </w:r>
        <w:r>
          <w:fldChar w:fldCharType="end"/>
        </w:r>
      </w:hyperlink>
    </w:p>
    <w:p>
      <w:pPr>
        <w:pStyle w:val="TOC2"/>
        <w:tabs>
          <w:tab w:val="right" w:leader="dot" w:pos="8306"/>
        </w:tabs>
      </w:pPr>
      <w:hyperlink w:anchor="_Toc30996" w:history="1">
        <w:r>
          <w:rPr>
            <w:rFonts w:ascii="仿宋" w:eastAsia="仿宋" w:hAnsi="仿宋" w:cs="仿宋" w:hint="eastAsia"/>
            <w:lang w:eastAsia="zh-CN"/>
          </w:rPr>
          <w:t>(七)、机械设备安全保障措施</w:t>
        </w:r>
        <w:r>
          <w:tab/>
        </w:r>
        <w:r>
          <w:fldChar w:fldCharType="begin"/>
        </w:r>
        <w:r>
          <w:instrText xml:space="preserve"> PAGEREF _Toc30996 \h </w:instrText>
        </w:r>
        <w:r>
          <w:fldChar w:fldCharType="separate"/>
        </w:r>
        <w:r>
          <w:t>32</w:t>
        </w:r>
        <w:r>
          <w:fldChar w:fldCharType="end"/>
        </w:r>
      </w:hyperlink>
    </w:p>
    <w:p>
      <w:pPr>
        <w:pStyle w:val="TOC1"/>
        <w:tabs>
          <w:tab w:val="right" w:leader="dot" w:pos="8306"/>
        </w:tabs>
      </w:pPr>
      <w:hyperlink w:anchor="_Toc17979" w:history="1">
        <w:r>
          <w:rPr>
            <w:rFonts w:ascii="仿宋" w:eastAsia="仿宋" w:hAnsi="仿宋" w:cs="仿宋" w:hint="eastAsia"/>
            <w:lang w:eastAsia="zh-CN"/>
          </w:rPr>
          <w:t>八、社交大数据项目人力资源培养与发展</w:t>
        </w:r>
        <w:r>
          <w:tab/>
        </w:r>
        <w:r>
          <w:fldChar w:fldCharType="begin"/>
        </w:r>
        <w:r>
          <w:instrText xml:space="preserve"> PAGEREF _Toc17979 \h </w:instrText>
        </w:r>
        <w:r>
          <w:fldChar w:fldCharType="separate"/>
        </w:r>
        <w:r>
          <w:t>34</w:t>
        </w:r>
        <w:r>
          <w:fldChar w:fldCharType="end"/>
        </w:r>
      </w:hyperlink>
    </w:p>
    <w:p>
      <w:pPr>
        <w:pStyle w:val="TOC2"/>
        <w:tabs>
          <w:tab w:val="right" w:leader="dot" w:pos="8306"/>
        </w:tabs>
      </w:pPr>
      <w:hyperlink w:anchor="_Toc22065" w:history="1">
        <w:r>
          <w:rPr>
            <w:rFonts w:ascii="仿宋" w:eastAsia="仿宋" w:hAnsi="仿宋" w:cs="仿宋" w:hint="eastAsia"/>
            <w:lang w:eastAsia="zh-CN"/>
          </w:rPr>
          <w:t>(一)、人才需求与规划</w:t>
        </w:r>
        <w:r>
          <w:tab/>
        </w:r>
        <w:r>
          <w:fldChar w:fldCharType="begin"/>
        </w:r>
        <w:r>
          <w:instrText xml:space="preserve"> PAGEREF _Toc22065 \h </w:instrText>
        </w:r>
        <w:r>
          <w:fldChar w:fldCharType="separate"/>
        </w:r>
        <w:r>
          <w:t>34</w:t>
        </w:r>
        <w:r>
          <w:fldChar w:fldCharType="end"/>
        </w:r>
      </w:hyperlink>
    </w:p>
    <w:p>
      <w:pPr>
        <w:pStyle w:val="TOC2"/>
        <w:tabs>
          <w:tab w:val="right" w:leader="dot" w:pos="8306"/>
        </w:tabs>
      </w:pPr>
      <w:hyperlink w:anchor="_Toc12607" w:history="1">
        <w:r>
          <w:rPr>
            <w:rFonts w:ascii="仿宋" w:eastAsia="仿宋" w:hAnsi="仿宋" w:cs="仿宋" w:hint="eastAsia"/>
            <w:lang w:eastAsia="zh-CN"/>
          </w:rPr>
          <w:t>(二)、培训与发展计划</w:t>
        </w:r>
        <w:r>
          <w:tab/>
        </w:r>
        <w:r>
          <w:fldChar w:fldCharType="begin"/>
        </w:r>
        <w:r>
          <w:instrText xml:space="preserve"> PAGEREF _Toc12607 \h </w:instrText>
        </w:r>
        <w:r>
          <w:fldChar w:fldCharType="separate"/>
        </w:r>
        <w:r>
          <w:t>34</w:t>
        </w:r>
        <w:r>
          <w:fldChar w:fldCharType="end"/>
        </w:r>
      </w:hyperlink>
    </w:p>
    <w:p>
      <w:pPr>
        <w:pStyle w:val="TOC1"/>
        <w:tabs>
          <w:tab w:val="right" w:leader="dot" w:pos="8306"/>
        </w:tabs>
      </w:pPr>
      <w:hyperlink w:anchor="_Toc27571" w:history="1">
        <w:r>
          <w:rPr>
            <w:rFonts w:ascii="仿宋" w:eastAsia="仿宋" w:hAnsi="仿宋" w:cs="仿宋" w:hint="eastAsia"/>
            <w:lang w:eastAsia="zh-CN"/>
          </w:rPr>
          <w:t>九、社交大数据项目人力资源管理</w:t>
        </w:r>
        <w:r>
          <w:tab/>
        </w:r>
        <w:r>
          <w:fldChar w:fldCharType="begin"/>
        </w:r>
        <w:r>
          <w:instrText xml:space="preserve"> PAGEREF _Toc27571 \h </w:instrText>
        </w:r>
        <w:r>
          <w:fldChar w:fldCharType="separate"/>
        </w:r>
        <w:r>
          <w:t>35</w:t>
        </w:r>
        <w:r>
          <w:fldChar w:fldCharType="end"/>
        </w:r>
      </w:hyperlink>
    </w:p>
    <w:p>
      <w:pPr>
        <w:pStyle w:val="TOC2"/>
        <w:tabs>
          <w:tab w:val="right" w:leader="dot" w:pos="8306"/>
        </w:tabs>
      </w:pPr>
      <w:hyperlink w:anchor="_Toc21549" w:history="1">
        <w:r>
          <w:rPr>
            <w:rFonts w:ascii="仿宋" w:eastAsia="仿宋" w:hAnsi="仿宋" w:cs="仿宋" w:hint="eastAsia"/>
            <w:lang w:eastAsia="zh-CN"/>
          </w:rPr>
          <w:t>(一)、建立健全的预算管理制度</w:t>
        </w:r>
        <w:r>
          <w:tab/>
        </w:r>
        <w:r>
          <w:fldChar w:fldCharType="begin"/>
        </w:r>
        <w:r>
          <w:instrText xml:space="preserve"> PAGEREF _Toc21549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12" w:history="1">
        <w:r>
          <w:rPr>
            <w:rFonts w:ascii="仿宋" w:eastAsia="仿宋" w:hAnsi="仿宋" w:cs="仿宋" w:hint="eastAsia"/>
            <w:lang w:eastAsia="zh-CN"/>
          </w:rPr>
          <w:t>(二)、加强资金流动监控</w:t>
        </w:r>
        <w:r>
          <w:tab/>
        </w:r>
        <w:r>
          <w:fldChar w:fldCharType="begin"/>
        </w:r>
        <w:r>
          <w:instrText xml:space="preserve"> PAGEREF _Toc9012 \h </w:instrText>
        </w:r>
        <w:r>
          <w:fldChar w:fldCharType="separate"/>
        </w:r>
        <w:r>
          <w:t>36</w:t>
        </w:r>
        <w:r>
          <w:fldChar w:fldCharType="end"/>
        </w:r>
      </w:hyperlink>
    </w:p>
    <w:p>
      <w:pPr>
        <w:pStyle w:val="TOC2"/>
        <w:tabs>
          <w:tab w:val="right" w:leader="dot" w:pos="8306"/>
        </w:tabs>
      </w:pPr>
      <w:hyperlink w:anchor="_Toc27882" w:history="1">
        <w:r>
          <w:rPr>
            <w:rFonts w:ascii="仿宋" w:eastAsia="仿宋" w:hAnsi="仿宋" w:cs="仿宋" w:hint="eastAsia"/>
            <w:lang w:eastAsia="zh-CN"/>
          </w:rPr>
          <w:t>(三)、制定完善的风险控制机制</w:t>
        </w:r>
        <w:r>
          <w:tab/>
        </w:r>
        <w:r>
          <w:fldChar w:fldCharType="begin"/>
        </w:r>
        <w:r>
          <w:instrText xml:space="preserve"> PAGEREF _Toc27882 \h </w:instrText>
        </w:r>
        <w:r>
          <w:fldChar w:fldCharType="separate"/>
        </w:r>
        <w:r>
          <w:t>37</w:t>
        </w:r>
        <w:r>
          <w:fldChar w:fldCharType="end"/>
        </w:r>
      </w:hyperlink>
    </w:p>
    <w:p>
      <w:pPr>
        <w:pStyle w:val="TOC2"/>
        <w:tabs>
          <w:tab w:val="right" w:leader="dot" w:pos="8306"/>
        </w:tabs>
      </w:pPr>
      <w:hyperlink w:anchor="_Toc15057" w:history="1">
        <w:r>
          <w:rPr>
            <w:rFonts w:ascii="仿宋" w:eastAsia="仿宋" w:hAnsi="仿宋" w:cs="仿宋" w:hint="eastAsia"/>
            <w:lang w:eastAsia="zh-CN"/>
          </w:rPr>
          <w:t>(四)、优化成本管理</w:t>
        </w:r>
        <w:r>
          <w:tab/>
        </w:r>
        <w:r>
          <w:fldChar w:fldCharType="begin"/>
        </w:r>
        <w:r>
          <w:instrText xml:space="preserve"> PAGEREF _Toc15057 \h </w:instrText>
        </w:r>
        <w:r>
          <w:fldChar w:fldCharType="separate"/>
        </w:r>
        <w:r>
          <w:t>39</w:t>
        </w:r>
        <w:r>
          <w:fldChar w:fldCharType="end"/>
        </w:r>
      </w:hyperlink>
    </w:p>
    <w:p>
      <w:pPr>
        <w:pStyle w:val="TOC1"/>
        <w:tabs>
          <w:tab w:val="right" w:leader="dot" w:pos="8306"/>
        </w:tabs>
      </w:pPr>
      <w:hyperlink w:anchor="_Toc8627" w:history="1">
        <w:r>
          <w:rPr>
            <w:rFonts w:ascii="仿宋" w:eastAsia="仿宋" w:hAnsi="仿宋" w:cs="仿宋" w:hint="eastAsia"/>
            <w:lang w:eastAsia="zh-CN"/>
          </w:rPr>
          <w:t>十、社交大数据项目风险管理</w:t>
        </w:r>
        <w:r>
          <w:tab/>
        </w:r>
        <w:r>
          <w:fldChar w:fldCharType="begin"/>
        </w:r>
        <w:r>
          <w:instrText xml:space="preserve"> PAGEREF _Toc8627 \h </w:instrText>
        </w:r>
        <w:r>
          <w:fldChar w:fldCharType="separate"/>
        </w:r>
        <w:r>
          <w:t>40</w:t>
        </w:r>
        <w:r>
          <w:fldChar w:fldCharType="end"/>
        </w:r>
      </w:hyperlink>
    </w:p>
    <w:p>
      <w:pPr>
        <w:pStyle w:val="TOC2"/>
        <w:tabs>
          <w:tab w:val="right" w:leader="dot" w:pos="8306"/>
        </w:tabs>
      </w:pPr>
      <w:hyperlink w:anchor="_Toc17980" w:history="1">
        <w:r>
          <w:rPr>
            <w:rFonts w:ascii="仿宋" w:eastAsia="仿宋" w:hAnsi="仿宋" w:cs="仿宋" w:hint="eastAsia"/>
            <w:lang w:eastAsia="zh-CN"/>
          </w:rPr>
          <w:t>(一)、风险识别与评估</w:t>
        </w:r>
        <w:r>
          <w:tab/>
        </w:r>
        <w:r>
          <w:fldChar w:fldCharType="begin"/>
        </w:r>
        <w:r>
          <w:instrText xml:space="preserve"> PAGEREF _Toc17980 \h </w:instrText>
        </w:r>
        <w:r>
          <w:fldChar w:fldCharType="separate"/>
        </w:r>
        <w:r>
          <w:t>40</w:t>
        </w:r>
        <w:r>
          <w:fldChar w:fldCharType="end"/>
        </w:r>
      </w:hyperlink>
    </w:p>
    <w:p>
      <w:pPr>
        <w:pStyle w:val="TOC2"/>
        <w:tabs>
          <w:tab w:val="right" w:leader="dot" w:pos="8306"/>
        </w:tabs>
      </w:pPr>
      <w:hyperlink w:anchor="_Toc11333" w:history="1">
        <w:r>
          <w:rPr>
            <w:rFonts w:ascii="仿宋" w:eastAsia="仿宋" w:hAnsi="仿宋" w:cs="仿宋" w:hint="eastAsia"/>
            <w:lang w:eastAsia="zh-CN"/>
          </w:rPr>
          <w:t>(二)、风险应对策略</w:t>
        </w:r>
        <w:r>
          <w:tab/>
        </w:r>
        <w:r>
          <w:fldChar w:fldCharType="begin"/>
        </w:r>
        <w:r>
          <w:instrText xml:space="preserve"> PAGEREF _Toc11333 \h </w:instrText>
        </w:r>
        <w:r>
          <w:fldChar w:fldCharType="separate"/>
        </w:r>
        <w:r>
          <w:t>41</w:t>
        </w:r>
        <w:r>
          <w:fldChar w:fldCharType="end"/>
        </w:r>
      </w:hyperlink>
    </w:p>
    <w:p>
      <w:pPr>
        <w:pStyle w:val="TOC2"/>
        <w:tabs>
          <w:tab w:val="right" w:leader="dot" w:pos="8306"/>
        </w:tabs>
      </w:pPr>
      <w:hyperlink w:anchor="_Toc8617" w:history="1">
        <w:r>
          <w:rPr>
            <w:rFonts w:ascii="仿宋" w:eastAsia="仿宋" w:hAnsi="仿宋" w:cs="仿宋" w:hint="eastAsia"/>
            <w:lang w:eastAsia="zh-CN"/>
          </w:rPr>
          <w:t>(三)、风险监控与控制</w:t>
        </w:r>
        <w:r>
          <w:tab/>
        </w:r>
        <w:r>
          <w:fldChar w:fldCharType="begin"/>
        </w:r>
        <w:r>
          <w:instrText xml:space="preserve"> PAGEREF _Toc8617 \h </w:instrText>
        </w:r>
        <w:r>
          <w:fldChar w:fldCharType="separate"/>
        </w:r>
        <w:r>
          <w:t>43</w:t>
        </w:r>
        <w:r>
          <w:fldChar w:fldCharType="end"/>
        </w:r>
      </w:hyperlink>
    </w:p>
    <w:p>
      <w:pPr>
        <w:pStyle w:val="TOC1"/>
        <w:tabs>
          <w:tab w:val="right" w:leader="dot" w:pos="8306"/>
        </w:tabs>
      </w:pPr>
      <w:hyperlink w:anchor="_Toc9140" w:history="1">
        <w:r>
          <w:rPr>
            <w:rFonts w:ascii="仿宋" w:eastAsia="仿宋" w:hAnsi="仿宋" w:cs="仿宋" w:hint="eastAsia"/>
            <w:lang w:eastAsia="zh-CN"/>
          </w:rPr>
          <w:t>十一、社交大数据项目环境影响分析</w:t>
        </w:r>
        <w:r>
          <w:tab/>
        </w:r>
        <w:r>
          <w:fldChar w:fldCharType="begin"/>
        </w:r>
        <w:r>
          <w:instrText xml:space="preserve"> PAGEREF _Toc9140 \h </w:instrText>
        </w:r>
        <w:r>
          <w:fldChar w:fldCharType="separate"/>
        </w:r>
        <w:r>
          <w:t>44</w:t>
        </w:r>
        <w:r>
          <w:fldChar w:fldCharType="end"/>
        </w:r>
      </w:hyperlink>
    </w:p>
    <w:p>
      <w:pPr>
        <w:pStyle w:val="TOC2"/>
        <w:tabs>
          <w:tab w:val="right" w:leader="dot" w:pos="8306"/>
        </w:tabs>
      </w:pPr>
      <w:hyperlink w:anchor="_Toc11492" w:history="1">
        <w:r>
          <w:rPr>
            <w:rFonts w:ascii="仿宋" w:eastAsia="仿宋" w:hAnsi="仿宋" w:cs="仿宋" w:hint="eastAsia"/>
            <w:lang w:eastAsia="zh-CN"/>
          </w:rPr>
          <w:t>(一)、建设区域环境质量现状</w:t>
        </w:r>
        <w:r>
          <w:tab/>
        </w:r>
        <w:r>
          <w:fldChar w:fldCharType="begin"/>
        </w:r>
        <w:r>
          <w:instrText xml:space="preserve"> PAGEREF _Toc11492 \h </w:instrText>
        </w:r>
        <w:r>
          <w:fldChar w:fldCharType="separate"/>
        </w:r>
        <w:r>
          <w:t>44</w:t>
        </w:r>
        <w:r>
          <w:fldChar w:fldCharType="end"/>
        </w:r>
      </w:hyperlink>
    </w:p>
    <w:p>
      <w:pPr>
        <w:pStyle w:val="TOC2"/>
        <w:tabs>
          <w:tab w:val="right" w:leader="dot" w:pos="8306"/>
        </w:tabs>
      </w:pPr>
      <w:hyperlink w:anchor="_Toc398" w:history="1">
        <w:r>
          <w:rPr>
            <w:rFonts w:ascii="仿宋" w:eastAsia="仿宋" w:hAnsi="仿宋" w:cs="仿宋" w:hint="eastAsia"/>
            <w:lang w:eastAsia="zh-CN"/>
          </w:rPr>
          <w:t>(二)、建设期环境保护</w:t>
        </w:r>
        <w:r>
          <w:tab/>
        </w:r>
        <w:r>
          <w:fldChar w:fldCharType="begin"/>
        </w:r>
        <w:r>
          <w:instrText xml:space="preserve"> PAGEREF _Toc398 \h </w:instrText>
        </w:r>
        <w:r>
          <w:fldChar w:fldCharType="separate"/>
        </w:r>
        <w:r>
          <w:t>45</w:t>
        </w:r>
        <w:r>
          <w:fldChar w:fldCharType="end"/>
        </w:r>
      </w:hyperlink>
    </w:p>
    <w:p>
      <w:pPr>
        <w:pStyle w:val="TOC2"/>
        <w:tabs>
          <w:tab w:val="right" w:leader="dot" w:pos="8306"/>
        </w:tabs>
      </w:pPr>
      <w:hyperlink w:anchor="_Toc6224" w:history="1">
        <w:r>
          <w:rPr>
            <w:rFonts w:ascii="仿宋" w:eastAsia="仿宋" w:hAnsi="仿宋" w:cs="仿宋" w:hint="eastAsia"/>
            <w:lang w:eastAsia="zh-CN"/>
          </w:rPr>
          <w:t>(三)、运营期环境保护</w:t>
        </w:r>
        <w:r>
          <w:tab/>
        </w:r>
        <w:r>
          <w:fldChar w:fldCharType="begin"/>
        </w:r>
        <w:r>
          <w:instrText xml:space="preserve"> PAGEREF _Toc6224 \h </w:instrText>
        </w:r>
        <w:r>
          <w:fldChar w:fldCharType="separate"/>
        </w:r>
        <w:r>
          <w:t>47</w:t>
        </w:r>
        <w:r>
          <w:fldChar w:fldCharType="end"/>
        </w:r>
      </w:hyperlink>
    </w:p>
    <w:p>
      <w:pPr>
        <w:pStyle w:val="TOC2"/>
        <w:tabs>
          <w:tab w:val="right" w:leader="dot" w:pos="8306"/>
        </w:tabs>
      </w:pPr>
      <w:hyperlink w:anchor="_Toc9593" w:history="1">
        <w:r>
          <w:rPr>
            <w:rFonts w:ascii="仿宋" w:eastAsia="仿宋" w:hAnsi="仿宋" w:cs="仿宋" w:hint="eastAsia"/>
            <w:lang w:eastAsia="zh-CN"/>
          </w:rPr>
          <w:t>(四)、社交大数据项目建设对区域经济的影响</w:t>
        </w:r>
        <w:r>
          <w:tab/>
        </w:r>
        <w:r>
          <w:fldChar w:fldCharType="begin"/>
        </w:r>
        <w:r>
          <w:instrText xml:space="preserve"> PAGEREF _Toc9593 \h </w:instrText>
        </w:r>
        <w:r>
          <w:fldChar w:fldCharType="separate"/>
        </w:r>
        <w:r>
          <w:t>48</w:t>
        </w:r>
        <w:r>
          <w:fldChar w:fldCharType="end"/>
        </w:r>
      </w:hyperlink>
    </w:p>
    <w:p>
      <w:pPr>
        <w:pStyle w:val="TOC2"/>
        <w:tabs>
          <w:tab w:val="right" w:leader="dot" w:pos="8306"/>
        </w:tabs>
      </w:pPr>
      <w:hyperlink w:anchor="_Toc6816" w:history="1">
        <w:r>
          <w:rPr>
            <w:rFonts w:ascii="仿宋" w:eastAsia="仿宋" w:hAnsi="仿宋" w:cs="仿宋" w:hint="eastAsia"/>
            <w:lang w:eastAsia="zh-CN"/>
          </w:rPr>
          <w:t>(五)、废弃物处理</w:t>
        </w:r>
        <w:r>
          <w:tab/>
        </w:r>
        <w:r>
          <w:fldChar w:fldCharType="begin"/>
        </w:r>
        <w:r>
          <w:instrText xml:space="preserve"> PAGEREF _Toc6816 \h </w:instrText>
        </w:r>
        <w:r>
          <w:fldChar w:fldCharType="separate"/>
        </w:r>
        <w:r>
          <w:t>50</w:t>
        </w:r>
        <w:r>
          <w:fldChar w:fldCharType="end"/>
        </w:r>
      </w:hyperlink>
    </w:p>
    <w:p>
      <w:pPr>
        <w:pStyle w:val="TOC2"/>
        <w:tabs>
          <w:tab w:val="right" w:leader="dot" w:pos="8306"/>
        </w:tabs>
      </w:pPr>
      <w:hyperlink w:anchor="_Toc29302" w:history="1">
        <w:r>
          <w:rPr>
            <w:rFonts w:ascii="仿宋" w:eastAsia="仿宋" w:hAnsi="仿宋" w:cs="仿宋" w:hint="eastAsia"/>
            <w:lang w:eastAsia="zh-CN"/>
          </w:rPr>
          <w:t>(六)、特殊环境影响分析</w:t>
        </w:r>
        <w:r>
          <w:tab/>
        </w:r>
        <w:r>
          <w:fldChar w:fldCharType="begin"/>
        </w:r>
        <w:r>
          <w:instrText xml:space="preserve"> PAGEREF _Toc29302 \h </w:instrText>
        </w:r>
        <w:r>
          <w:fldChar w:fldCharType="separate"/>
        </w:r>
        <w:r>
          <w:t>51</w:t>
        </w:r>
        <w:r>
          <w:fldChar w:fldCharType="end"/>
        </w:r>
      </w:hyperlink>
    </w:p>
    <w:p>
      <w:pPr>
        <w:pStyle w:val="TOC2"/>
        <w:tabs>
          <w:tab w:val="right" w:leader="dot" w:pos="8306"/>
        </w:tabs>
      </w:pPr>
      <w:hyperlink w:anchor="_Toc23939" w:history="1">
        <w:r>
          <w:rPr>
            <w:rFonts w:ascii="仿宋" w:eastAsia="仿宋" w:hAnsi="仿宋" w:cs="仿宋" w:hint="eastAsia"/>
            <w:lang w:eastAsia="zh-CN"/>
          </w:rPr>
          <w:t>(七)、清洁生产</w:t>
        </w:r>
        <w:r>
          <w:tab/>
        </w:r>
        <w:r>
          <w:fldChar w:fldCharType="begin"/>
        </w:r>
        <w:r>
          <w:instrText xml:space="preserve"> PAGEREF _Toc23939 \h </w:instrText>
        </w:r>
        <w:r>
          <w:fldChar w:fldCharType="separate"/>
        </w:r>
        <w:r>
          <w:t>52</w:t>
        </w:r>
        <w:r>
          <w:fldChar w:fldCharType="end"/>
        </w:r>
      </w:hyperlink>
    </w:p>
    <w:p>
      <w:pPr>
        <w:pStyle w:val="TOC2"/>
        <w:tabs>
          <w:tab w:val="right" w:leader="dot" w:pos="8306"/>
        </w:tabs>
      </w:pPr>
      <w:hyperlink w:anchor="_Toc15202" w:history="1">
        <w:r>
          <w:rPr>
            <w:rFonts w:ascii="仿宋" w:eastAsia="仿宋" w:hAnsi="仿宋" w:cs="仿宋" w:hint="eastAsia"/>
            <w:lang w:eastAsia="zh-CN"/>
          </w:rPr>
          <w:t>(八)、环境保护综合评价</w:t>
        </w:r>
        <w:r>
          <w:tab/>
        </w:r>
        <w:r>
          <w:fldChar w:fldCharType="begin"/>
        </w:r>
        <w:r>
          <w:instrText xml:space="preserve"> PAGEREF _Toc15202 \h </w:instrText>
        </w:r>
        <w:r>
          <w:fldChar w:fldCharType="separate"/>
        </w:r>
        <w:r>
          <w:t>54</w:t>
        </w:r>
        <w:r>
          <w:fldChar w:fldCharType="end"/>
        </w:r>
      </w:hyperlink>
    </w:p>
    <w:p>
      <w:pPr>
        <w:pStyle w:val="TOC1"/>
        <w:tabs>
          <w:tab w:val="right" w:leader="dot" w:pos="8306"/>
        </w:tabs>
      </w:pPr>
      <w:hyperlink w:anchor="_Toc8355" w:history="1">
        <w:r>
          <w:rPr>
            <w:rFonts w:ascii="仿宋" w:eastAsia="仿宋" w:hAnsi="仿宋" w:cs="仿宋" w:hint="eastAsia"/>
            <w:lang w:eastAsia="zh-CN"/>
          </w:rPr>
          <w:t>十二、社交大数据项目投资规划</w:t>
        </w:r>
        <w:r>
          <w:tab/>
        </w:r>
        <w:r>
          <w:fldChar w:fldCharType="begin"/>
        </w:r>
        <w:r>
          <w:instrText xml:space="preserve"> PAGEREF _Toc8355 \h </w:instrText>
        </w:r>
        <w:r>
          <w:fldChar w:fldCharType="separate"/>
        </w:r>
        <w:r>
          <w:t>55</w:t>
        </w:r>
        <w:r>
          <w:fldChar w:fldCharType="end"/>
        </w:r>
      </w:hyperlink>
    </w:p>
    <w:p>
      <w:pPr>
        <w:pStyle w:val="TOC2"/>
        <w:tabs>
          <w:tab w:val="right" w:leader="dot" w:pos="8306"/>
        </w:tabs>
      </w:pPr>
      <w:hyperlink w:anchor="_Toc8311" w:history="1">
        <w:r>
          <w:rPr>
            <w:rFonts w:ascii="仿宋" w:eastAsia="仿宋" w:hAnsi="仿宋" w:cs="仿宋" w:hint="eastAsia"/>
            <w:lang w:eastAsia="zh-CN"/>
          </w:rPr>
          <w:t>(一)、社交大数据项目总投资估算</w:t>
        </w:r>
        <w:r>
          <w:tab/>
        </w:r>
        <w:r>
          <w:fldChar w:fldCharType="begin"/>
        </w:r>
        <w:r>
          <w:instrText xml:space="preserve"> PAGEREF _Toc8311 \h </w:instrText>
        </w:r>
        <w:r>
          <w:fldChar w:fldCharType="separate"/>
        </w:r>
        <w:r>
          <w:t>55</w:t>
        </w:r>
        <w:r>
          <w:fldChar w:fldCharType="end"/>
        </w:r>
      </w:hyperlink>
    </w:p>
    <w:p>
      <w:pPr>
        <w:pStyle w:val="TOC2"/>
        <w:tabs>
          <w:tab w:val="right" w:leader="dot" w:pos="8306"/>
        </w:tabs>
      </w:pPr>
      <w:hyperlink w:anchor="_Toc19875" w:history="1">
        <w:r>
          <w:rPr>
            <w:rFonts w:ascii="仿宋" w:eastAsia="仿宋" w:hAnsi="仿宋" w:cs="仿宋" w:hint="eastAsia"/>
            <w:lang w:eastAsia="zh-CN"/>
          </w:rPr>
          <w:t>(二)、资金筹措</w:t>
        </w:r>
        <w:r>
          <w:tab/>
        </w:r>
        <w:r>
          <w:fldChar w:fldCharType="begin"/>
        </w:r>
        <w:r>
          <w:instrText xml:space="preserve"> PAGEREF _Toc19875 \h </w:instrText>
        </w:r>
        <w:r>
          <w:fldChar w:fldCharType="separate"/>
        </w:r>
        <w:r>
          <w:t>56</w:t>
        </w:r>
        <w:r>
          <w:fldChar w:fldCharType="end"/>
        </w:r>
      </w:hyperlink>
    </w:p>
    <w:p>
      <w:pPr>
        <w:pStyle w:val="TOC1"/>
        <w:tabs>
          <w:tab w:val="right" w:leader="dot" w:pos="8306"/>
        </w:tabs>
      </w:pPr>
      <w:hyperlink w:anchor="_Toc19927" w:history="1">
        <w:r>
          <w:rPr>
            <w:rFonts w:ascii="仿宋" w:eastAsia="仿宋" w:hAnsi="仿宋" w:cs="仿宋" w:hint="eastAsia"/>
            <w:lang w:eastAsia="zh-CN"/>
          </w:rPr>
          <w:t>十三、质量管理体系</w:t>
        </w:r>
        <w:r>
          <w:tab/>
        </w:r>
        <w:r>
          <w:fldChar w:fldCharType="begin"/>
        </w:r>
        <w:r>
          <w:instrText xml:space="preserve"> PAGEREF _Toc19927 \h </w:instrText>
        </w:r>
        <w:r>
          <w:fldChar w:fldCharType="separate"/>
        </w:r>
        <w:r>
          <w:t>57</w:t>
        </w:r>
        <w:r>
          <w:fldChar w:fldCharType="end"/>
        </w:r>
      </w:hyperlink>
    </w:p>
    <w:p>
      <w:pPr>
        <w:pStyle w:val="TOC2"/>
        <w:tabs>
          <w:tab w:val="right" w:leader="dot" w:pos="8306"/>
        </w:tabs>
      </w:pPr>
      <w:hyperlink w:anchor="_Toc19712" w:history="1">
        <w:r>
          <w:rPr>
            <w:rFonts w:ascii="仿宋" w:eastAsia="仿宋" w:hAnsi="仿宋" w:cs="仿宋" w:hint="eastAsia"/>
            <w:lang w:eastAsia="zh-CN"/>
          </w:rPr>
          <w:t>(一)、质量目标与方针</w:t>
        </w:r>
        <w:r>
          <w:tab/>
        </w:r>
        <w:r>
          <w:fldChar w:fldCharType="begin"/>
        </w:r>
        <w:r>
          <w:instrText xml:space="preserve"> PAGEREF _Toc19712 \h </w:instrText>
        </w:r>
        <w:r>
          <w:fldChar w:fldCharType="separate"/>
        </w:r>
        <w:r>
          <w:t>57</w:t>
        </w:r>
        <w:r>
          <w:fldChar w:fldCharType="end"/>
        </w:r>
      </w:hyperlink>
    </w:p>
    <w:p>
      <w:pPr>
        <w:pStyle w:val="TOC2"/>
        <w:tabs>
          <w:tab w:val="right" w:leader="dot" w:pos="8306"/>
        </w:tabs>
      </w:pPr>
      <w:hyperlink w:anchor="_Toc19303" w:history="1">
        <w:r>
          <w:rPr>
            <w:rFonts w:ascii="仿宋" w:eastAsia="仿宋" w:hAnsi="仿宋" w:cs="仿宋" w:hint="eastAsia"/>
            <w:lang w:eastAsia="zh-CN"/>
          </w:rPr>
          <w:t>(二)、质量管理责任</w:t>
        </w:r>
        <w:r>
          <w:tab/>
        </w:r>
        <w:r>
          <w:fldChar w:fldCharType="begin"/>
        </w:r>
        <w:r>
          <w:instrText xml:space="preserve"> PAGEREF _Toc19303 \h </w:instrText>
        </w:r>
        <w:r>
          <w:fldChar w:fldCharType="separate"/>
        </w:r>
        <w:r>
          <w:t>58</w:t>
        </w:r>
        <w:r>
          <w:fldChar w:fldCharType="end"/>
        </w:r>
      </w:hyperlink>
    </w:p>
    <w:p>
      <w:pPr>
        <w:pStyle w:val="TOC2"/>
        <w:tabs>
          <w:tab w:val="right" w:leader="dot" w:pos="8306"/>
        </w:tabs>
      </w:pPr>
      <w:hyperlink w:anchor="_Toc11006" w:history="1">
        <w:r>
          <w:rPr>
            <w:rFonts w:ascii="仿宋" w:eastAsia="仿宋" w:hAnsi="仿宋" w:cs="仿宋" w:hint="eastAsia"/>
            <w:lang w:eastAsia="zh-CN"/>
          </w:rPr>
          <w:t>(三)、质量管理体系文件</w:t>
        </w:r>
        <w:r>
          <w:tab/>
        </w:r>
        <w:r>
          <w:fldChar w:fldCharType="begin"/>
        </w:r>
        <w:r>
          <w:instrText xml:space="preserve"> PAGEREF _Toc11006 \h </w:instrText>
        </w:r>
        <w:r>
          <w:fldChar w:fldCharType="separate"/>
        </w:r>
        <w:r>
          <w:t>59</w:t>
        </w:r>
        <w:r>
          <w:fldChar w:fldCharType="end"/>
        </w:r>
      </w:hyperlink>
    </w:p>
    <w:p>
      <w:pPr>
        <w:pStyle w:val="TOC2"/>
        <w:tabs>
          <w:tab w:val="right" w:leader="dot" w:pos="8306"/>
        </w:tabs>
      </w:pPr>
      <w:hyperlink w:anchor="_Toc20610" w:history="1">
        <w:r>
          <w:rPr>
            <w:rFonts w:ascii="仿宋" w:eastAsia="仿宋" w:hAnsi="仿宋" w:cs="仿宋" w:hint="eastAsia"/>
            <w:lang w:eastAsia="zh-CN"/>
          </w:rPr>
          <w:t>(四)、质量培训与教育</w:t>
        </w:r>
        <w:r>
          <w:tab/>
        </w:r>
        <w:r>
          <w:fldChar w:fldCharType="begin"/>
        </w:r>
        <w:r>
          <w:instrText xml:space="preserve"> PAGEREF _Toc20610 \h </w:instrText>
        </w:r>
        <w:r>
          <w:fldChar w:fldCharType="separate"/>
        </w:r>
        <w:r>
          <w:t>61</w:t>
        </w:r>
        <w:r>
          <w:fldChar w:fldCharType="end"/>
        </w:r>
      </w:hyperlink>
    </w:p>
    <w:p>
      <w:pPr>
        <w:pStyle w:val="TOC2"/>
        <w:tabs>
          <w:tab w:val="right" w:leader="dot" w:pos="8306"/>
        </w:tabs>
      </w:pPr>
      <w:hyperlink w:anchor="_Toc21775" w:history="1">
        <w:r>
          <w:rPr>
            <w:rFonts w:ascii="仿宋" w:eastAsia="仿宋" w:hAnsi="仿宋" w:cs="仿宋" w:hint="eastAsia"/>
            <w:lang w:eastAsia="zh-CN"/>
          </w:rPr>
          <w:t>(五)、质量审核与评价</w:t>
        </w:r>
        <w:r>
          <w:tab/>
        </w:r>
        <w:r>
          <w:fldChar w:fldCharType="begin"/>
        </w:r>
        <w:r>
          <w:instrText xml:space="preserve"> PAGEREF _Toc21775 \h </w:instrText>
        </w:r>
        <w:r>
          <w:fldChar w:fldCharType="separate"/>
        </w:r>
        <w:r>
          <w:t>62</w:t>
        </w:r>
        <w:r>
          <w:fldChar w:fldCharType="end"/>
        </w:r>
      </w:hyperlink>
    </w:p>
    <w:p>
      <w:pPr>
        <w:pStyle w:val="TOC2"/>
        <w:tabs>
          <w:tab w:val="right" w:leader="dot" w:pos="8306"/>
        </w:tabs>
      </w:pPr>
      <w:hyperlink w:anchor="_Toc25166" w:history="1">
        <w:r>
          <w:rPr>
            <w:rFonts w:ascii="仿宋" w:eastAsia="仿宋" w:hAnsi="仿宋" w:cs="仿宋" w:hint="eastAsia"/>
            <w:lang w:eastAsia="zh-CN"/>
          </w:rPr>
          <w:t>(六)、不符合与纠正措施</w:t>
        </w:r>
        <w:r>
          <w:tab/>
        </w:r>
        <w:r>
          <w:fldChar w:fldCharType="begin"/>
        </w:r>
        <w:r>
          <w:instrText xml:space="preserve"> PAGEREF _Toc25166 \h </w:instrText>
        </w:r>
        <w:r>
          <w:fldChar w:fldCharType="separate"/>
        </w:r>
        <w:r>
          <w:t>64</w:t>
        </w:r>
        <w:r>
          <w:fldChar w:fldCharType="end"/>
        </w:r>
      </w:hyperlink>
    </w:p>
    <w:p>
      <w:pPr>
        <w:pStyle w:val="TOC1"/>
        <w:tabs>
          <w:tab w:val="right" w:leader="dot" w:pos="8306"/>
        </w:tabs>
      </w:pPr>
      <w:hyperlink w:anchor="_Toc15184" w:history="1">
        <w:r>
          <w:rPr>
            <w:rFonts w:ascii="仿宋" w:eastAsia="仿宋" w:hAnsi="仿宋" w:cs="仿宋" w:hint="eastAsia"/>
            <w:lang w:eastAsia="zh-CN"/>
          </w:rPr>
          <w:t>十四、社交大数据项目实施保障措施</w:t>
        </w:r>
        <w:r>
          <w:tab/>
        </w:r>
        <w:r>
          <w:fldChar w:fldCharType="begin"/>
        </w:r>
        <w:r>
          <w:instrText xml:space="preserve"> PAGEREF _Toc15184 \h </w:instrText>
        </w:r>
        <w:r>
          <w:fldChar w:fldCharType="separate"/>
        </w:r>
        <w:r>
          <w:t>65</w:t>
        </w:r>
        <w:r>
          <w:fldChar w:fldCharType="end"/>
        </w:r>
      </w:hyperlink>
    </w:p>
    <w:p>
      <w:pPr>
        <w:pStyle w:val="TOC2"/>
        <w:tabs>
          <w:tab w:val="right" w:leader="dot" w:pos="8306"/>
        </w:tabs>
      </w:pPr>
      <w:hyperlink w:anchor="_Toc31163" w:history="1">
        <w:r>
          <w:rPr>
            <w:rFonts w:ascii="仿宋" w:eastAsia="仿宋" w:hAnsi="仿宋" w:cs="仿宋" w:hint="eastAsia"/>
            <w:lang w:eastAsia="zh-CN"/>
          </w:rPr>
          <w:t>(一)、社交大数据项目实施保障机制</w:t>
        </w:r>
        <w:r>
          <w:tab/>
        </w:r>
        <w:r>
          <w:fldChar w:fldCharType="begin"/>
        </w:r>
        <w:r>
          <w:instrText xml:space="preserve"> PAGEREF _Toc31163 \h </w:instrText>
        </w:r>
        <w:r>
          <w:fldChar w:fldCharType="separate"/>
        </w:r>
        <w:r>
          <w:t>65</w:t>
        </w:r>
        <w:r>
          <w:fldChar w:fldCharType="end"/>
        </w:r>
      </w:hyperlink>
    </w:p>
    <w:p>
      <w:pPr>
        <w:pStyle w:val="TOC2"/>
        <w:tabs>
          <w:tab w:val="right" w:leader="dot" w:pos="8306"/>
        </w:tabs>
      </w:pPr>
      <w:hyperlink w:anchor="_Toc16146" w:history="1">
        <w:r>
          <w:rPr>
            <w:rFonts w:ascii="仿宋" w:eastAsia="仿宋" w:hAnsi="仿宋" w:cs="仿宋" w:hint="eastAsia"/>
            <w:lang w:eastAsia="zh-CN"/>
          </w:rPr>
          <w:t>(二)、社交大数据项目法律合规要求</w:t>
        </w:r>
        <w:r>
          <w:tab/>
        </w:r>
        <w:r>
          <w:fldChar w:fldCharType="begin"/>
        </w:r>
        <w:r>
          <w:instrText xml:space="preserve"> PAGEREF _Toc16146 \h </w:instrText>
        </w:r>
        <w:r>
          <w:fldChar w:fldCharType="separate"/>
        </w:r>
        <w:r>
          <w:t>68</w:t>
        </w:r>
        <w:r>
          <w:fldChar w:fldCharType="end"/>
        </w:r>
      </w:hyperlink>
    </w:p>
    <w:p>
      <w:pPr>
        <w:pStyle w:val="TOC2"/>
        <w:tabs>
          <w:tab w:val="right" w:leader="dot" w:pos="8306"/>
        </w:tabs>
      </w:pPr>
      <w:hyperlink w:anchor="_Toc5749" w:history="1">
        <w:r>
          <w:rPr>
            <w:rFonts w:ascii="仿宋" w:eastAsia="仿宋" w:hAnsi="仿宋" w:cs="仿宋" w:hint="eastAsia"/>
            <w:lang w:eastAsia="zh-CN"/>
          </w:rPr>
          <w:t>(三)、社交大数据项目合同管理与法律事务</w:t>
        </w:r>
        <w:r>
          <w:tab/>
        </w:r>
        <w:r>
          <w:fldChar w:fldCharType="begin"/>
        </w:r>
        <w:r>
          <w:instrText xml:space="preserve"> PAGEREF _Toc5749 \h </w:instrText>
        </w:r>
        <w:r>
          <w:fldChar w:fldCharType="separate"/>
        </w:r>
        <w:r>
          <w:t>72</w:t>
        </w:r>
        <w:r>
          <w:fldChar w:fldCharType="end"/>
        </w:r>
      </w:hyperlink>
    </w:p>
    <w:p>
      <w:pPr>
        <w:pStyle w:val="TOC2"/>
        <w:tabs>
          <w:tab w:val="right" w:leader="dot" w:pos="8306"/>
        </w:tabs>
      </w:pPr>
      <w:hyperlink w:anchor="_Toc24202" w:history="1">
        <w:r>
          <w:rPr>
            <w:rFonts w:ascii="仿宋" w:eastAsia="仿宋" w:hAnsi="仿宋" w:cs="仿宋" w:hint="eastAsia"/>
            <w:lang w:eastAsia="zh-CN"/>
          </w:rPr>
          <w:t>(四)、社交大数据项目知识产权保护策略</w:t>
        </w:r>
        <w:r>
          <w:tab/>
        </w:r>
        <w:r>
          <w:fldChar w:fldCharType="begin"/>
        </w:r>
        <w:r>
          <w:instrText xml:space="preserve"> PAGEREF _Toc24202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21"/>
      <w:r>
        <w:rPr>
          <w:rFonts w:ascii="仿宋" w:eastAsia="仿宋" w:hAnsi="仿宋" w:cs="仿宋" w:hint="eastAsia"/>
          <w:sz w:val="28"/>
          <w:lang w:eastAsia="zh-CN"/>
        </w:rPr>
        <w:t>一、社交大数据项目概论</w:t>
      </w:r>
      <w:bookmarkEnd w:id="2"/>
    </w:p>
    <w:p>
      <w:pPr>
        <w:pStyle w:val="Heading2"/>
        <w:rPr>
          <w:rFonts w:ascii="仿宋" w:eastAsia="仿宋" w:hAnsi="仿宋" w:cs="仿宋" w:hint="eastAsia"/>
          <w:lang w:eastAsia="zh-CN"/>
        </w:rPr>
      </w:pPr>
      <w:bookmarkStart w:id="3" w:name="_Toc3283"/>
      <w:r>
        <w:rPr>
          <w:rFonts w:ascii="仿宋" w:eastAsia="仿宋" w:hAnsi="仿宋" w:cs="仿宋" w:hint="eastAsia"/>
          <w:lang w:eastAsia="zh-CN"/>
        </w:rPr>
        <w:t>(一)、社交大数据项目概况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起源追溯至对市场的深入洞察。市场的不断演变与变革为社交大数据项目提供了难得的机遇。当前市场存在的需求缺口和变革的大环境共同构成了社交大数据项目的背景。这个社交大数据项目旨在充分利用市场机遇，填补行业中尚未满足的需求，为客户提供全新的解决方案。市场的变革和需求的增长使得这个社交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社交大数据项目名称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交大数据项目正式命名为社交大数据。这个名称不仅仅是一个标识，更代表了社交大数据项目的核心理念和愿景。它蕴含着社交大数据项目所要解决问题的关键字，具有强烈的表达和辨识度，为社交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社交大数据项目目标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核心目标是提供一种全新、高效的解决方案，满足客户日益增长的需求。社交大数据项目追求的不仅仅是满足市场需求，更是在市场中获得卓越的竞争优势。通过不断提升产品或服务的质量和创新水平，社交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社交大数据项目范围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全面涵盖了产品研发、制造、市场推广和售后服务，确保从产品设计到最终用户体验的全方位关注。这一全面的社交大数据项目范围是为了确保社交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社交大数据项目时间表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社交大数据项目计划在未来18个月内完成，包括研发、测试、市场试点和正式推出等不同阶段。这个时间表的合理设计是为了确保社交大数据项目各个阶段的顺利推进，以便按时交付高质量的成果。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社交大数据项目预算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社交大数据项目总预算估算为XX百万美元，主要分配在研发、市场推广、人员培训和运营等方面。这一充足的预算为社交大数据项目提供了充足的资源，确保社交大数据项目在各个方面都能取得优异的表现。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社交大数据项目风险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可能面临的风险包括市场接受度低、技术难题、竞争激烈等。社交大数据项目团队已经制定了相应的风险应对计划，通过前瞻性的风险管理，确保社交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社交大数据项目团队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社交大数据项目汇聚了一支经验丰富、多领域专业素养的核心团队，确保社交大数据项目在各个方面都能拥有高水平的执行力。团队的协同作战是社交大数据项目成功的关键因素之一。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社交大数据项目背景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社交大数据项目的背景根植于市场对更高效、创新产品的渴望，同时也受到科技发展对行业格局的深刻改变的影响。这为社交大数据项目提供了广阔的发展空间和市场需求。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社交大数据项目现状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截至目前，社交大数据项目已完成市场调研和技术验证，取得了初步的成功。这为社交大数据项目在未来的发展奠定了坚实的基础，为更远大的目标打下了坚实的基石。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051"/>
      <w:r>
        <w:rPr>
          <w:rFonts w:ascii="仿宋" w:eastAsia="仿宋" w:hAnsi="仿宋" w:cs="仿宋" w:hint="eastAsia"/>
          <w:sz w:val="28"/>
          <w:lang w:eastAsia="zh-CN"/>
        </w:rPr>
        <w:t>(二)、社交大数据项目目标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keyword》社交大数据项目首要业务目标是在市场中占据有利地位，实现产品/服务的成功推广和销售。通过不断提升产品质量、创新性，社交大数据项目追求成为行业中的领导者，赢得更多客户的青睐。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在科技迅速发展的时代，社交大数据项目着眼于技术创新。通过持续的研发和技术升级，社交大数据项目旨在推出更具创新性的产品或服务，以满足市场对新鲜、先进解决方案的需求。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为了建立可持续的客户关系，社交大数据项目设定了客户满意度目标。通过提供卓越的产品质量和优质的客户服务，社交大数据项目追求赢得客户的信任和忠诚度，确保他们的满意度达到行业领先水平。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社交大数据项目注重社会责任和可持续发展。通过实施环保、社会责任社交大数据项目，社交大数据项目致力于在经济发展的同时保护环境，促进社会公平，实现可持续经营。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社交大数据项目的团队是实现目标的核心驱动力。因此，社交大数据项目设定了团队发展目标，包括提升团队成员的专业技能、培养领导力，以及搭建协同高效的团队工作氛围。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53"/>
      <w:r>
        <w:rPr>
          <w:rFonts w:ascii="仿宋" w:eastAsia="仿宋" w:hAnsi="仿宋" w:cs="仿宋" w:hint="eastAsia"/>
          <w:sz w:val="28"/>
          <w:lang w:eastAsia="zh-CN"/>
        </w:rPr>
        <w:t>(三)、社交大数据项目提出的理由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社交大数据项目提出的理由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源于对市场机遇的深刻洞察。当前市场中存在的需求缺口和行业发展趋势表明，有巨大的商业机会等待被开发。通过准确捕捉市场机遇，社交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理念基于对技术创新的信仰。通过持续的研发和技术投入，社交大数据项目有望推出更具创新性的产品或服务。在科技飞速发展的当下，社交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是为了增强企业的行业竞争力。通过提升产品或服务的质量和独特性，社交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响应了消费者需求的变化。随着社会和科技的不断发展，消费者对产品和服务的需求也在发生变化。通过深入了解并及时回应消费者的新需求，社交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社交大数据项目的提出是企业战略发展规划的一部分。在面对日益激烈的市场竞争和不断变化的商业环境中，社交大数据项目作为企业战略的一环，旨在为企业开辟新的增长领域，巩固企业在行业中的地位。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不仅仅是基于商业考量，还注重社会责任。通过推出环保、社会责任等方面的社交大数据项目，社交大数据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社交大数据项目的提出反映了对利益相关者期望的关注。包括客户、员工、投资者等利益相关者在企业发展中都有着各自的期望，社交大数据项目力求在满足这些期望的同时，取得更大的共赢。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438"/>
      <w:r>
        <w:rPr>
          <w:rFonts w:ascii="仿宋" w:eastAsia="仿宋" w:hAnsi="仿宋" w:cs="仿宋" w:hint="eastAsia"/>
          <w:sz w:val="28"/>
          <w:lang w:eastAsia="zh-CN"/>
        </w:rPr>
        <w:t>(四)、社交大数据项目意义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在实施社交大数据项目的过程中，我们不仅仅是在追逐商业成功，更是为企业和社会的多个层面创造了深远的意义。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首要意义在于提升企业的市场竞争力。通过持续的创新和对产品质量的高标准要求，社交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交大数据项目的推进将促使行业技术水平的提升。通过引入先进技术和创新性解决方案，社交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交大数据项目不仅创造了大量就业机会，提高了就业水平，还注重社会责任和环保。通过参与社会公益事业和推动环保社交大数据项目，社交大数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综合而言，社交大数据项目意义重大，不仅推动了企业的发展，也为行业和社会的进步贡献了积极力量。这是一个全面而深刻的影响，将在未来产生可持续的正面效应。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889"/>
      <w:r>
        <w:rPr>
          <w:rFonts w:ascii="仿宋" w:eastAsia="仿宋" w:hAnsi="仿宋" w:cs="仿宋" w:hint="eastAsia"/>
          <w:sz w:val="28"/>
          <w:lang w:eastAsia="zh-CN"/>
        </w:rPr>
        <w:t>(五)、社交大数据项目背景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在当今迅猛发展的商业环境中，社交大数据项目的动因根植于对多方面因素的审慎考量。这个社交大数据项目的提出并非孤立的决策，而是对企业所处背景深入思考的产物。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交大数据项目背后的首要原因。科技的迅速发展和全球市场的快速变化使得企业必须灵活应对。社交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竞争的激烈程度也是社交大数据项目背景中不可忽视的一环。企业需要在激烈竞争中脱颖而出，为此，社交大数据项目致力于打破常规，提供独特的价值主张，以吸引客户并确保市场份额的增长。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技术的迅速发展为企业带来了机遇与挑战。作为社交大数据项目启动的背景之一，对新兴技术的应用将有助于提升企业的技术水平，使其在不断演进的商业环境中保持竞争优势。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此外，社会对企业责任的期望也在逐渐升高。社交大数据项目充分融入了社会责任的理念，通过可持续经营和社会公益社交大数据项目，企图为社会贡献一份力量，在商业成功的同时关注社会价值。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320"/>
      <w:r>
        <w:rPr>
          <w:rFonts w:ascii="仿宋" w:eastAsia="仿宋" w:hAnsi="仿宋" w:cs="仿宋" w:hint="eastAsia"/>
          <w:sz w:val="28"/>
          <w:lang w:eastAsia="zh-CN"/>
        </w:rPr>
        <w:t>二、社交大数据项目土建工程</w:t>
      </w:r>
      <w:bookmarkEnd w:id="8"/>
    </w:p>
    <w:p>
      <w:pPr>
        <w:pStyle w:val="Heading2"/>
        <w:rPr>
          <w:rFonts w:ascii="仿宋" w:eastAsia="仿宋" w:hAnsi="仿宋" w:cs="仿宋" w:hint="eastAsia"/>
          <w:lang w:eastAsia="zh-CN"/>
        </w:rPr>
      </w:pPr>
      <w:bookmarkStart w:id="9" w:name="_Toc405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在社交大数据项目的建筑工程设计中，我们将秉承一系列重要的设计原则，以确保社交大数据项目建筑在功能、美观、可持续性等方面达到最佳效果。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首要原则是确保建筑的功能性得到最大化的发挥。我们将充分理解社交大数据项目的实际需求，合理布局各个功能区域，保证建筑在满足业务需求的同时，提供高效的工作环境。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在建筑设计中，我们将综合考虑建设和运营成本。通过精细的经济效益分析，确保设计方案在高效利用资源的同时，对社交大数据项目的长期盈利能力有积极的贡献。</w:t>
      </w:r>
    </w:p>
    <w:p>
      <w:pPr>
        <w:pStyle w:val="Heading2"/>
        <w:ind w:firstLine="560" w:firstLineChars="200"/>
        <w:rPr>
          <w:rFonts w:ascii="仿宋" w:eastAsia="仿宋" w:hAnsi="仿宋" w:cs="仿宋" w:hint="eastAsia"/>
          <w:sz w:val="28"/>
          <w:lang w:eastAsia="zh-CN"/>
        </w:rPr>
      </w:pPr>
      <w:bookmarkStart w:id="10" w:name="_Toc570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交大数据项目的土建工程设计中，我们将精准设定设计年限，结合社交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社交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3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社交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社交大数据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社交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5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本期工程社交大数据项目预计总建筑面积XXX平方米，其中：计容建筑面积XXX平方米，计划建筑工程投资XX万元，占社交大数据项目总投资的XX%。</w:t>
      </w:r>
    </w:p>
    <w:p>
      <w:pPr>
        <w:pStyle w:val="Heading1"/>
        <w:ind w:firstLine="560" w:firstLineChars="200"/>
        <w:rPr>
          <w:rFonts w:ascii="仿宋" w:eastAsia="仿宋" w:hAnsi="仿宋" w:cs="仿宋" w:hint="eastAsia"/>
          <w:sz w:val="28"/>
          <w:lang w:eastAsia="zh-CN"/>
        </w:rPr>
      </w:pPr>
      <w:bookmarkStart w:id="13" w:name="_Toc21991"/>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827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社交大数据项目的主要产品是XXXX，预计年产值为XXX万元。这一产品在市场中占据着重要的地位，其广泛的应用范围使得该社交大数据项目的市场前景非常广阔。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社交大数据项目的xxx产品作为重要的原材料之一，将在多个领域发挥关键作用。其在建筑、交通、能源等方面的广泛应用将为整个产业链提供强大的支持，形成产业协同效应。社交大数据项目的年产值XXX万XXX万XXX万万元不仅反映了其在市场上的巨大潜力，更预示着它对国民经济的积极贡献。这种关联度高、涉及面广的产业关系，使得该社交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55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总征地面积为XXXX平方米，相当于约XX.XX亩，其中净用地面积为XXXX平方米，红线范围内相当于约XX.XX亩。这一用地规模充分考虑了社交大数据项目的建设需求，保障了社交大数据项目在合适的空间内得以充分发展。社交大数据项目规划的总建筑面积为XXXX平方米，其中主体工程建设占XXXX平方米，计容建筑面积达XXXX平方米。预计建筑工程的投资将达到XXXX万元，为社交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计划购置的设备共计XXXX台（套），设备购置费用为XXXX万元。这一设备购置计划充分考虑到社交大数据项目的生产需求和技术要求，确保了社交大数据项目在生产运营中具备先进的技术装备和高效的生产能力。设备的合理配置将为社交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计划总投资为XXXX万元，预计年实现营业收入为XXXX万元。这一产能规模的设定旨在确保社交大数据项目能够在投资与回报之间取得平衡，实现长期可持续的发展。社交大数据项目的总投资充分考虑到各个方面的需求，包括用地建设、设备购置等多个环节，以确保社交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13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776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技术管理特点体现在其创新导向。通过引入最先进的技术趋势和解决方案，社交大数据项目致力于提升科技含量、提高质量和效率水平。这意味着我们将采用最新的工具和方法，确保社交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交大数据项目技术管理的显著特征。通过整合不同领域的技术资源，我们实现了跨学科的协同工作。这有助于优化技术架构，提高整体效能。此外，整合性策略还促进了不同技术团队之间的紧密沟通和高效合作，确保社交大数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交大数据项目所采用的技术。通过不断优化技术方案，社交大数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交大数据项目团队将在社交大数据项目初期识别可能的技术风险，并采取相应的预防和应对措施。通过建立健全的风险评估机制，社交大数据项目能够在实施过程中及时发现并解决潜在的技术问题，保障社交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社交大数据项目中，技术将成为社交大数据项目成功的有力支持。这一深度剖析揭示了技术管理在社交大数据项目实施中的关键作用，为社交大数据项目的技术基础奠定了坚实的基础。</w:t>
      </w:r>
    </w:p>
    <w:p>
      <w:pPr>
        <w:pStyle w:val="Heading2"/>
        <w:ind w:firstLine="560" w:firstLineChars="200"/>
        <w:rPr>
          <w:rFonts w:ascii="仿宋" w:eastAsia="仿宋" w:hAnsi="仿宋" w:cs="仿宋" w:hint="eastAsia"/>
          <w:sz w:val="28"/>
          <w:lang w:eastAsia="zh-CN"/>
        </w:rPr>
      </w:pPr>
      <w:bookmarkStart w:id="18" w:name="_Toc17612"/>
      <w:r>
        <w:rPr>
          <w:rFonts w:ascii="仿宋" w:eastAsia="仿宋" w:hAnsi="仿宋" w:cs="仿宋" w:hint="eastAsia"/>
          <w:sz w:val="28"/>
          <w:lang w:eastAsia="zh-CN"/>
        </w:rPr>
        <w:t>(二)、社交大数据项目工艺技术设计方案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交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交大数据项目将严格按照相关行业规范要求进行组织。通过有效控制产品质量，社交大数据项目将致力于为顾客提供优质的社交大数据项目产品和良好的服务。这体现了社交大数据项目对于生产活动合规性和质量标准的高度重视，为社交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https://d.book118.com/286110054053010050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510C8"/>
    <w:rsid w:val="4EA510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10054053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2024-02-09T17:57:00Z</dcterms:created>
  <dcterms:modified xsi:type="dcterms:W3CDTF">2024-02-09T17:57:38Z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5795BF8494D647D686B9DED096A312F1_11</vt:lpwstr>
  </property>
  <property fmtid="{D5CDD505-2E9C-101B-9397-08002B2CF9AE}" pid="3" name="KSOProductBuildVer">
    <vt:lpwstr>2052-12.1.0.16250</vt:lpwstr>
  </property>
</Properties>
</file>