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rPr>
          <w:rFonts w:ascii="Times New Roman" w:hAnsi="Times New Roman" w:cs="Times New Roman" w:hint="eastAsia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11010900</wp:posOffset>
            </wp:positionH>
            <wp:positionV relativeFrom="topMargin">
              <wp:posOffset>12230100</wp:posOffset>
            </wp:positionV>
            <wp:extent cx="355600" cy="393700"/>
            <wp:effectExtent l="0" t="0" r="6350" b="6350"/>
            <wp:wrapNone/>
            <wp:docPr id="100045" name="图片 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76092" w:themeColor="accent1" w:themeShade="BF"/>
          <w:sz w:val="36"/>
          <w:szCs w:val="36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t>实验探究01  探究非生物因素（光）对生物（鼠妇）生活的影响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rPr>
          <w:rFonts w:ascii="Times New Roman" w:hAnsi="Times New Roman" w:cs="Times New Roman"/>
          <w:b/>
          <w:color w:val="376092" w:themeColor="accent1" w:themeShade="BF"/>
          <w:sz w:val="36"/>
          <w:szCs w:val="36"/>
        </w:rPr>
        <mc:AlternateContent>
          <mc:Choice Requires="wps">
            <w:drawing>
              <wp:inline distT="0" distB="0" distL="0" distR="0">
                <wp:extent cx="6248400" cy="904875"/>
                <wp:effectExtent l="0" t="0" r="19050" b="28575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48400" cy="90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rPr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01实验梳理         02实验点拨            03典例分析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04对点训练         05真题感悟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i1025" type="#_x0000_t202" style="width:492pt;height:71.25pt;mso-wrap-distance-bottom:0;mso-wrap-distance-left:0;mso-wrap-distance-right:0;mso-wrap-distance-top:0;v-text-anchor:top" fillcolor="white" stroked="t" strokecolor="black" strokeweight="0.5pt">
                <v:textbox>
                  <w:txbxContent>
                    <w:p>
                      <w:pPr>
                        <w:spacing w:line="360" w:lineRule="auto"/>
                        <w:rPr>
                          <w:b/>
                          <w:sz w:val="24"/>
                        </w:rPr>
                      </w:pPr>
                    </w:p>
                    <w:p>
                      <w:pPr>
                        <w:spacing w:line="360" w:lineRule="auto"/>
                        <w:rPr>
                          <w:b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color w:val="4F81BD" w:themeColor="accent1"/>
                          <w:sz w:val="24"/>
                        </w:rPr>
                        <w:t>01实验梳理         02实验点拨            03典例分析</w:t>
                      </w:r>
                    </w:p>
                    <w:p>
                      <w:pPr>
                        <w:spacing w:line="360" w:lineRule="auto"/>
                        <w:rPr>
                          <w:b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color w:val="4F81BD" w:themeColor="accent1"/>
                          <w:sz w:val="24"/>
                        </w:rPr>
                        <w:t>04对点训练         05真题感悟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提出问题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光</w:t>
            </w:r>
            <w:r>
              <w:rPr>
                <w:rFonts w:ascii="Times New Roman" w:hAnsi="Times New Roman" w:cs="Times New Roman" w:hint="eastAsia"/>
              </w:rPr>
              <w:t>会影响鼠妇的分布吗？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实验变量：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作出假设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鼠妇适宜生活在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阴暗</w:t>
            </w:r>
            <w:r>
              <w:rPr>
                <w:rFonts w:ascii="Times New Roman" w:hAnsi="Times New Roman" w:cs="Times New Roman" w:hint="eastAsia"/>
              </w:rPr>
              <w:t>的环境中，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光</w:t>
            </w:r>
            <w:r>
              <w:rPr>
                <w:rFonts w:ascii="Times New Roman" w:hAnsi="Times New Roman" w:cs="Times New Roman" w:hint="eastAsia"/>
              </w:rPr>
              <w:t>会影响鼠妇的分布。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制定和实施计划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实验步骤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在纸盒内放上一层湿土，以横轴中线为界，一侧盖上纸板，一侧盖上玻璃板，形成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阴暗</w:t>
            </w:r>
            <w:r>
              <w:rPr>
                <w:rFonts w:ascii="Times New Roman" w:hAnsi="Times New Roman" w:cs="Times New Roman" w:hint="eastAsia"/>
              </w:rPr>
              <w:t>和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明亮</w:t>
            </w:r>
            <w:r>
              <w:rPr>
                <w:rFonts w:ascii="Times New Roman" w:hAnsi="Times New Roman" w:cs="Times New Roman" w:hint="eastAsia"/>
              </w:rPr>
              <w:t>两种环境，其他条件都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相同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drawing>
                <wp:inline distT="0" distB="0" distL="0" distR="0">
                  <wp:extent cx="3505200" cy="1289050"/>
                  <wp:effectExtent l="0" t="0" r="0" b="6350"/>
                  <wp:docPr id="100001" name="图片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图片 10000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1712" cy="1332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选用10只鼠妇。5只放在纸板下中央，另外5只放于玻璃板下中央。静置10分钟后，统计明亮处和阴暗处的鼠妇数量。下表是全班八个小组的实验结果：</w:t>
            </w:r>
          </w:p>
          <w:tbl>
            <w:tblPr>
              <w:tblStyle w:val="TableNormal"/>
              <w:tblW w:w="0" w:type="auto"/>
              <w:tblInd w:w="9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84"/>
              <w:gridCol w:w="709"/>
              <w:gridCol w:w="709"/>
              <w:gridCol w:w="708"/>
              <w:gridCol w:w="709"/>
              <w:gridCol w:w="713"/>
              <w:gridCol w:w="772"/>
              <w:gridCol w:w="709"/>
              <w:gridCol w:w="709"/>
            </w:tblGrid>
            <w:tr>
              <w:tblPrEx>
                <w:tblW w:w="0" w:type="auto"/>
                <w:tblInd w:w="967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84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组数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一组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二组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三组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四组</w:t>
                  </w:r>
                </w:p>
              </w:tc>
              <w:tc>
                <w:tcPr>
                  <w:tcW w:w="713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五组</w:t>
                  </w:r>
                </w:p>
              </w:tc>
              <w:tc>
                <w:tcPr>
                  <w:tcW w:w="772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六组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七组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八组</w:t>
                  </w:r>
                </w:p>
              </w:tc>
            </w:tr>
            <w:tr>
              <w:tblPrEx>
                <w:tblW w:w="0" w:type="auto"/>
                <w:tblInd w:w="967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84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明亮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3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3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1</w:t>
                  </w:r>
                </w:p>
              </w:tc>
              <w:tc>
                <w:tcPr>
                  <w:tcW w:w="713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3</w:t>
                  </w:r>
                </w:p>
              </w:tc>
              <w:tc>
                <w:tcPr>
                  <w:tcW w:w="772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1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2</w:t>
                  </w:r>
                </w:p>
              </w:tc>
            </w:tr>
            <w:tr>
              <w:tblPrEx>
                <w:tblW w:w="0" w:type="auto"/>
                <w:tblInd w:w="967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84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阴暗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8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7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7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9</w:t>
                  </w:r>
                </w:p>
              </w:tc>
              <w:tc>
                <w:tcPr>
                  <w:tcW w:w="713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7</w:t>
                  </w:r>
                </w:p>
              </w:tc>
              <w:tc>
                <w:tcPr>
                  <w:tcW w:w="772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8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9</w:t>
                  </w:r>
                </w:p>
              </w:tc>
              <w:tc>
                <w:tcPr>
                  <w:tcW w:w="709" w:type="dxa"/>
                  <w:shd w:val="clear" w:color="auto" w:fill="auto"/>
                  <w:vAlign w:val="center"/>
                </w:tcPr>
                <w:p>
                  <w:pPr>
                    <w:tabs>
                      <w:tab w:val="left" w:pos="2385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8</w:t>
                  </w: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default" r:id="rId10"/>
          <w:footerReference w:type="default" r:id="rId11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tbl>
      <w:tblPr>
        <w:tblStyle w:val="TableGrid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得出结论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鼠妇适宜生活在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阴暗</w:t>
            </w:r>
            <w:r>
              <w:rPr>
                <w:rFonts w:ascii="Times New Roman" w:hAnsi="Times New Roman" w:cs="Times New Roman" w:hint="eastAsia"/>
              </w:rPr>
              <w:t>的环境中，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光</w:t>
            </w:r>
            <w:r>
              <w:rPr>
                <w:rFonts w:ascii="Times New Roman" w:hAnsi="Times New Roman" w:cs="Times New Roman" w:hint="eastAsia"/>
              </w:rPr>
              <w:t>会影响鼠妇的分布。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表达与交流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各小组交流实验结果并计算全班各组的平均值，若结论不一致，则讨论分析其原因。</w:t>
            </w: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80645</wp:posOffset>
                </wp:positionV>
                <wp:extent cx="5934075" cy="2124075"/>
                <wp:effectExtent l="0" t="0" r="28575" b="28575"/>
                <wp:wrapTopAndBottom/>
                <wp:docPr id="24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934075" cy="21240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C2317E"/>
                          </a:solidFill>
                          <a:prstDash val="lgDash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ind w:firstLine="105" w:firstLineChars="50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（1）对照实验中，探究哪一个因素，这个因素就是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变量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。在设计实验时应控制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单一变量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，本实验中除了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光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条件不同外，其他条件均保持一致，如土壤的潮湿度、温度都应该相同。</w:t>
                            </w:r>
                          </w:p>
                          <w:p>
                            <w:pPr>
                              <w:spacing w:line="360" w:lineRule="auto"/>
                              <w:ind w:firstLine="105" w:firstLineChars="50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（2）判断实验组和对照组：实验组是指能反映实验目的、需要研究的、接受实验变量处理的对象组；对照组是不进行实验变量处理的对象组。本实验的变量是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光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，因此实验组是盖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玻璃板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的一侧（有光），对照组是盖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纸板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一侧（无光）。</w:t>
                            </w:r>
                          </w:p>
                          <w:p>
                            <w:pPr>
                              <w:spacing w:line="360" w:lineRule="auto"/>
                              <w:ind w:firstLine="105" w:firstLineChars="50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（3）用10只鼠妇做实验，目的是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避免实验结果的偶然性，使实验结果更准确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。</w:t>
                            </w:r>
                          </w:p>
                          <w:p>
                            <w:pPr>
                              <w:spacing w:line="360" w:lineRule="auto"/>
                              <w:ind w:firstLine="105" w:firstLineChars="50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（4）重复试验、取全班平均值的目的是：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减小实验误差，使实验结果更准确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。</w:t>
                            </w:r>
                          </w:p>
                          <w:p>
                            <w:pPr>
                              <w:spacing w:line="360" w:lineRule="auto"/>
                              <w:ind w:firstLine="105" w:firstLineChars="50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（5）实验结束后，将鼠妇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放回适合它们生存的自然环境中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。</w:t>
                            </w:r>
                          </w:p>
                        </w:txbxContent>
                      </wps:txbx>
                      <wps:bodyPr wrap="square"/>
                    </wps:wsp>
                  </a:graphicData>
                </a:graphic>
              </wp:anchor>
            </w:drawing>
          </mc:Choice>
          <mc:Fallback>
            <w:pict>
              <v:shape id="文本框 29" o:spid="_x0000_s1026" type="#_x0000_t202" style="width:467.25pt;height:167.25pt;margin-top:6.35pt;margin-left:0.15pt;mso-wrap-distance-bottom:0;mso-wrap-distance-left:9pt;mso-wrap-distance-right:9pt;mso-wrap-distance-top:0;position:absolute;v-text-anchor:top;z-index:251661312" filled="f" fillcolor="this" stroked="t" strokecolor="#c2317e" strokeweight="1pt">
                <v:stroke dashstyle="longDash"/>
                <v:textbox>
                  <w:txbxContent>
                    <w:p>
                      <w:pPr>
                        <w:spacing w:line="360" w:lineRule="auto"/>
                        <w:ind w:firstLine="105" w:firstLineChars="50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（1）对照实验中，探究哪一个因素，这个因素就是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变量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。在设计实验时应控制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单一变量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，本实验中除了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光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条件不同外，其他条件均保持一致，如土壤的潮湿度、温度都应该相同。</w:t>
                      </w:r>
                    </w:p>
                    <w:p>
                      <w:pPr>
                        <w:spacing w:line="360" w:lineRule="auto"/>
                        <w:ind w:firstLine="105" w:firstLineChars="50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（2）判断实验组和对照组：实验组是指能反映实验目的、需要研究的、接受实验变量处理的对象组；对照组是不进行实验变量处理的对象组。本实验的变量是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光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，因此实验组是盖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玻璃板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的一侧（有光），对照组是盖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纸板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一侧（无光）。</w:t>
                      </w:r>
                    </w:p>
                    <w:p>
                      <w:pPr>
                        <w:spacing w:line="360" w:lineRule="auto"/>
                        <w:ind w:firstLine="105" w:firstLineChars="50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（3）用10只鼠妇做实验，目的是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避免实验结果的偶然性，使实验结果更准确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。</w:t>
                      </w:r>
                    </w:p>
                    <w:p>
                      <w:pPr>
                        <w:spacing w:line="360" w:lineRule="auto"/>
                        <w:ind w:firstLine="105" w:firstLineChars="50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（4）重复试验、取全班平均值的目的是：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减小实验误差，使实验结果更准确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。</w:t>
                      </w:r>
                    </w:p>
                    <w:p>
                      <w:pPr>
                        <w:spacing w:line="360" w:lineRule="auto"/>
                        <w:ind w:firstLine="105" w:firstLineChars="50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（5）实验结束后，将鼠妇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放回适合它们生存的自然环境中</w:t>
                      </w: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  <w14:textFill>
            <w14:gradFill rotWithShape="1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76092" w:themeColor="accent1" w:themeShade="BF"/>
          <w:szCs w:val="21"/>
        </w:rPr>
        <w:t>【典例01】</w:t>
      </w:r>
      <w:r>
        <w:rPr>
          <w:rFonts w:ascii="Times New Roman" w:eastAsia="宋体" w:hAnsi="Times New Roman" w:cs="Times New Roman"/>
          <w:szCs w:val="22"/>
        </w:rPr>
        <w:t>某生物小组为了探究“光对鼠妇生活的影响”，准备了若干只鼠妇，并设计了如下图所示的实验装置。下列关于本方案的说法，错误的是（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638550" cy="1866900"/>
            <wp:effectExtent l="0" t="0" r="0" b="0"/>
            <wp:docPr id="6" name="图片 6" descr="@@@e395a645-8b70-45a6-b95e-c9c0b3dc93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@@@e395a645-8b70-45a6-b95e-c9c0b3dc93e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A．该实验装置符合单一变量原则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B．实验鼠妇应该放在纸盒的中央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C．该实验应多次测量，并取结果的平均值，以便减少误差，提高实验结果的准确性</w:t>
      </w: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https://d.book118.com/286122210023010052</w:t>
        </w:r>
      </w:hyperlink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default" r:id="rId16"/>
      <w:footerReference w:type="default" r:id="rId17"/>
      <w:type w:val="nextPage"/>
      <w:pgSz w:w="11906" w:h="16838"/>
      <w:pgMar w:top="1418" w:right="1077" w:bottom="1418" w:left="1077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DE76BA"/>
    <w:multiLevelType w:val="multilevel"/>
    <w:tmpl w:val="0FDE76BA"/>
    <w:lvl w:ilvl="0">
      <w:start w:val="1"/>
      <w:numFmt w:val="decimalEnclosedCircle"/>
      <w:lvlText w:val="%1"/>
      <w:lvlJc w:val="left"/>
      <w:pPr>
        <w:ind w:left="360" w:hanging="360"/>
      </w:pPr>
      <w:rPr>
        <w:rFonts w:ascii="微软雅黑" w:eastAsia="微软雅黑" w:hAnsi="微软雅黑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46021"/>
    <w:rsid w:val="0006715A"/>
    <w:rsid w:val="00072476"/>
    <w:rsid w:val="000863C7"/>
    <w:rsid w:val="000957DF"/>
    <w:rsid w:val="000A147D"/>
    <w:rsid w:val="000A2AA0"/>
    <w:rsid w:val="000A5381"/>
    <w:rsid w:val="000D6E9A"/>
    <w:rsid w:val="000E63CC"/>
    <w:rsid w:val="000F6E55"/>
    <w:rsid w:val="00133502"/>
    <w:rsid w:val="0015378D"/>
    <w:rsid w:val="001539A5"/>
    <w:rsid w:val="00175CEB"/>
    <w:rsid w:val="001D4FDD"/>
    <w:rsid w:val="001D5B03"/>
    <w:rsid w:val="001D7EC5"/>
    <w:rsid w:val="001E722E"/>
    <w:rsid w:val="001F0B03"/>
    <w:rsid w:val="001F3B29"/>
    <w:rsid w:val="00200874"/>
    <w:rsid w:val="00247604"/>
    <w:rsid w:val="00263042"/>
    <w:rsid w:val="0026361F"/>
    <w:rsid w:val="002661BB"/>
    <w:rsid w:val="00267AB9"/>
    <w:rsid w:val="00274981"/>
    <w:rsid w:val="002A080C"/>
    <w:rsid w:val="002A5CE2"/>
    <w:rsid w:val="002B715D"/>
    <w:rsid w:val="002C0119"/>
    <w:rsid w:val="002C0938"/>
    <w:rsid w:val="002C2F2C"/>
    <w:rsid w:val="002D18C7"/>
    <w:rsid w:val="002D4C1F"/>
    <w:rsid w:val="002D5128"/>
    <w:rsid w:val="002D70D2"/>
    <w:rsid w:val="00314096"/>
    <w:rsid w:val="0031694A"/>
    <w:rsid w:val="00325BF6"/>
    <w:rsid w:val="00344047"/>
    <w:rsid w:val="003509F3"/>
    <w:rsid w:val="003648BD"/>
    <w:rsid w:val="00380C33"/>
    <w:rsid w:val="003867BB"/>
    <w:rsid w:val="003B2240"/>
    <w:rsid w:val="003C66EB"/>
    <w:rsid w:val="003C7BC3"/>
    <w:rsid w:val="003F03C8"/>
    <w:rsid w:val="004151FC"/>
    <w:rsid w:val="0042207C"/>
    <w:rsid w:val="00425A9E"/>
    <w:rsid w:val="004702B8"/>
    <w:rsid w:val="004828D6"/>
    <w:rsid w:val="00483118"/>
    <w:rsid w:val="00486FE0"/>
    <w:rsid w:val="004901B1"/>
    <w:rsid w:val="004919CE"/>
    <w:rsid w:val="00494FA3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7729"/>
    <w:rsid w:val="00570DAD"/>
    <w:rsid w:val="005A5A9E"/>
    <w:rsid w:val="005B7FF1"/>
    <w:rsid w:val="005F1376"/>
    <w:rsid w:val="005F2C7C"/>
    <w:rsid w:val="00606FF3"/>
    <w:rsid w:val="00617A14"/>
    <w:rsid w:val="00634C18"/>
    <w:rsid w:val="0065351F"/>
    <w:rsid w:val="00670394"/>
    <w:rsid w:val="006842FA"/>
    <w:rsid w:val="00696F58"/>
    <w:rsid w:val="006C3285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72305"/>
    <w:rsid w:val="0077348A"/>
    <w:rsid w:val="007738DF"/>
    <w:rsid w:val="007809F8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1BBD"/>
    <w:rsid w:val="00862FF2"/>
    <w:rsid w:val="008650D9"/>
    <w:rsid w:val="00867AE7"/>
    <w:rsid w:val="008735C7"/>
    <w:rsid w:val="008850B4"/>
    <w:rsid w:val="00891A13"/>
    <w:rsid w:val="0089791A"/>
    <w:rsid w:val="008A3A64"/>
    <w:rsid w:val="008A4007"/>
    <w:rsid w:val="008A7823"/>
    <w:rsid w:val="008D4974"/>
    <w:rsid w:val="008F1D48"/>
    <w:rsid w:val="00911664"/>
    <w:rsid w:val="00921F15"/>
    <w:rsid w:val="0093021B"/>
    <w:rsid w:val="00944D96"/>
    <w:rsid w:val="00957C97"/>
    <w:rsid w:val="00965FDC"/>
    <w:rsid w:val="00976E05"/>
    <w:rsid w:val="009E289E"/>
    <w:rsid w:val="009E2DE2"/>
    <w:rsid w:val="009F28E6"/>
    <w:rsid w:val="00A060BA"/>
    <w:rsid w:val="00A13883"/>
    <w:rsid w:val="00A208AE"/>
    <w:rsid w:val="00A24BAD"/>
    <w:rsid w:val="00A370E8"/>
    <w:rsid w:val="00A5596C"/>
    <w:rsid w:val="00A60CC7"/>
    <w:rsid w:val="00A617B1"/>
    <w:rsid w:val="00A706DC"/>
    <w:rsid w:val="00A714CF"/>
    <w:rsid w:val="00A7703B"/>
    <w:rsid w:val="00A91B2F"/>
    <w:rsid w:val="00AE1179"/>
    <w:rsid w:val="00AE2634"/>
    <w:rsid w:val="00AE4947"/>
    <w:rsid w:val="00AF4CD3"/>
    <w:rsid w:val="00B27CBA"/>
    <w:rsid w:val="00B51E04"/>
    <w:rsid w:val="00B57826"/>
    <w:rsid w:val="00BC23F9"/>
    <w:rsid w:val="00BD6019"/>
    <w:rsid w:val="00BF355F"/>
    <w:rsid w:val="00C02FC6"/>
    <w:rsid w:val="00C17AF7"/>
    <w:rsid w:val="00C33162"/>
    <w:rsid w:val="00C3401D"/>
    <w:rsid w:val="00C42AD4"/>
    <w:rsid w:val="00C56174"/>
    <w:rsid w:val="00C566B0"/>
    <w:rsid w:val="00C57DD1"/>
    <w:rsid w:val="00C93E27"/>
    <w:rsid w:val="00C97C79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712C9"/>
    <w:rsid w:val="00DF5230"/>
    <w:rsid w:val="00E0444A"/>
    <w:rsid w:val="00E07FAD"/>
    <w:rsid w:val="00E12032"/>
    <w:rsid w:val="00E1571D"/>
    <w:rsid w:val="00E21541"/>
    <w:rsid w:val="00E24F68"/>
    <w:rsid w:val="00E3707B"/>
    <w:rsid w:val="00E37563"/>
    <w:rsid w:val="00E41EAD"/>
    <w:rsid w:val="00E66EC4"/>
    <w:rsid w:val="00E92994"/>
    <w:rsid w:val="00ED318D"/>
    <w:rsid w:val="00EF533F"/>
    <w:rsid w:val="00F01406"/>
    <w:rsid w:val="00F03E05"/>
    <w:rsid w:val="00F11B66"/>
    <w:rsid w:val="00F246D7"/>
    <w:rsid w:val="00F44171"/>
    <w:rsid w:val="00F5377F"/>
    <w:rsid w:val="00F61182"/>
    <w:rsid w:val="00F85760"/>
    <w:rsid w:val="00F86E86"/>
    <w:rsid w:val="00F93E42"/>
    <w:rsid w:val="00FE4F23"/>
    <w:rsid w:val="00FE7FFA"/>
    <w:rsid w:val="03AE0405"/>
    <w:rsid w:val="190E0B7B"/>
    <w:rsid w:val="2D477935"/>
    <w:rsid w:val="41CF5EFF"/>
    <w:rsid w:val="465231D2"/>
    <w:rsid w:val="6FAE01F8"/>
  </w:rsids>
  <w:docVars>
    <w:docVar w:name="commondata" w:val="eyJoZGlkIjoiNjBmYTg4M2Q5YTdjYTA5Y2I0Y2I2YzVhZGY0ZTg5Y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qFormat/>
    <w:pPr>
      <w:jc w:val="left"/>
    </w:p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Char3">
    <w:name w:val="批注文字 Char"/>
    <w:basedOn w:val="DefaultParagraphFont"/>
    <w:link w:val="CommentText"/>
    <w:uiPriority w:val="99"/>
    <w:semiHidden/>
    <w:qFormat/>
    <w:rPr>
      <w:kern w:val="2"/>
      <w:sz w:val="21"/>
      <w:szCs w:val="24"/>
      <w:lang w:eastAsia="zh-CN"/>
    </w:rPr>
  </w:style>
  <w:style w:type="character" w:customStyle="1" w:styleId="Char4">
    <w:name w:val="批注主题 Char"/>
    <w:basedOn w:val="Char3"/>
    <w:link w:val="CommentSubject"/>
    <w:uiPriority w:val="99"/>
    <w:semiHidden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qFormat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qFormat/>
    <w:locked/>
    <w:rPr>
      <w:rFonts w:ascii="宋体" w:eastAsia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yperlink" Target="https://d.book118.com/286122210023010052" TargetMode="External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2</Pages>
  <Words>1740</Words>
  <Characters>9924</Characters>
  <Application>Microsoft Office Word</Application>
  <DocSecurity>0</DocSecurity>
  <Lines>82</Lines>
  <Paragraphs>23</Paragraphs>
  <ScaleCrop>false</ScaleCrop>
  <Company/>
  <LinksUpToDate>false</LinksUpToDate>
  <CharactersWithSpaces>11641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2024-02-21T08:49:41Z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