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耐辐照电绝缘玻璃纤维项目规划设计蓝图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07" w:history="1">
        <w:r>
          <w:rPr>
            <w:rFonts w:ascii="仿宋" w:eastAsia="仿宋" w:hAnsi="仿宋" w:cs="仿宋" w:hint="eastAsia"/>
            <w:lang w:eastAsia="zh-CN"/>
          </w:rPr>
          <w:t>序言</w:t>
        </w:r>
        <w:r>
          <w:tab/>
        </w:r>
        <w:r>
          <w:fldChar w:fldCharType="begin"/>
        </w:r>
        <w:r>
          <w:instrText xml:space="preserve"> PAGEREF _Toc12207 \h </w:instrText>
        </w:r>
        <w:r>
          <w:fldChar w:fldCharType="separate"/>
        </w:r>
        <w:r>
          <w:t>3</w:t>
        </w:r>
        <w:r>
          <w:fldChar w:fldCharType="end"/>
        </w:r>
      </w:hyperlink>
    </w:p>
    <w:p>
      <w:pPr>
        <w:pStyle w:val="TOC1"/>
        <w:tabs>
          <w:tab w:val="right" w:leader="dot" w:pos="8306"/>
        </w:tabs>
      </w:pPr>
      <w:hyperlink w:anchor="_Toc3586" w:history="1">
        <w:r>
          <w:rPr>
            <w:rFonts w:ascii="仿宋" w:eastAsia="仿宋" w:hAnsi="仿宋" w:cs="仿宋" w:hint="eastAsia"/>
            <w:lang w:eastAsia="zh-CN"/>
          </w:rPr>
          <w:t>一、产品规划分析</w:t>
        </w:r>
        <w:r>
          <w:tab/>
        </w:r>
        <w:r>
          <w:fldChar w:fldCharType="begin"/>
        </w:r>
        <w:r>
          <w:instrText xml:space="preserve"> PAGEREF _Toc3586 \h </w:instrText>
        </w:r>
        <w:r>
          <w:fldChar w:fldCharType="separate"/>
        </w:r>
        <w:r>
          <w:t>3</w:t>
        </w:r>
        <w:r>
          <w:fldChar w:fldCharType="end"/>
        </w:r>
      </w:hyperlink>
    </w:p>
    <w:p>
      <w:pPr>
        <w:pStyle w:val="TOC2"/>
        <w:tabs>
          <w:tab w:val="right" w:leader="dot" w:pos="8306"/>
        </w:tabs>
      </w:pPr>
      <w:hyperlink w:anchor="_Toc9860" w:history="1">
        <w:r>
          <w:rPr>
            <w:rFonts w:ascii="仿宋" w:eastAsia="仿宋" w:hAnsi="仿宋" w:cs="仿宋" w:hint="eastAsia"/>
            <w:lang w:eastAsia="zh-CN"/>
          </w:rPr>
          <w:t>(一)、产品规划</w:t>
        </w:r>
        <w:r>
          <w:tab/>
        </w:r>
        <w:r>
          <w:fldChar w:fldCharType="begin"/>
        </w:r>
        <w:r>
          <w:instrText xml:space="preserve"> PAGEREF _Toc9860 \h </w:instrText>
        </w:r>
        <w:r>
          <w:fldChar w:fldCharType="separate"/>
        </w:r>
        <w:r>
          <w:t>3</w:t>
        </w:r>
        <w:r>
          <w:fldChar w:fldCharType="end"/>
        </w:r>
      </w:hyperlink>
    </w:p>
    <w:p>
      <w:pPr>
        <w:pStyle w:val="TOC2"/>
        <w:tabs>
          <w:tab w:val="right" w:leader="dot" w:pos="8306"/>
        </w:tabs>
      </w:pPr>
      <w:hyperlink w:anchor="_Toc18941" w:history="1">
        <w:r>
          <w:rPr>
            <w:rFonts w:ascii="仿宋" w:eastAsia="仿宋" w:hAnsi="仿宋" w:cs="仿宋" w:hint="eastAsia"/>
            <w:lang w:eastAsia="zh-CN"/>
          </w:rPr>
          <w:t>(二)、建设规模</w:t>
        </w:r>
        <w:r>
          <w:tab/>
        </w:r>
        <w:r>
          <w:fldChar w:fldCharType="begin"/>
        </w:r>
        <w:r>
          <w:instrText xml:space="preserve"> PAGEREF _Toc18941 \h </w:instrText>
        </w:r>
        <w:r>
          <w:fldChar w:fldCharType="separate"/>
        </w:r>
        <w:r>
          <w:t>4</w:t>
        </w:r>
        <w:r>
          <w:fldChar w:fldCharType="end"/>
        </w:r>
      </w:hyperlink>
    </w:p>
    <w:p>
      <w:pPr>
        <w:pStyle w:val="TOC1"/>
        <w:tabs>
          <w:tab w:val="right" w:leader="dot" w:pos="8306"/>
        </w:tabs>
      </w:pPr>
      <w:hyperlink w:anchor="_Toc16966" w:history="1">
        <w:r>
          <w:rPr>
            <w:rFonts w:ascii="仿宋" w:eastAsia="仿宋" w:hAnsi="仿宋" w:cs="仿宋" w:hint="eastAsia"/>
            <w:lang w:eastAsia="zh-CN"/>
          </w:rPr>
          <w:t>二、耐辐照电绝缘玻璃纤维项目文档管理</w:t>
        </w:r>
        <w:r>
          <w:tab/>
        </w:r>
        <w:r>
          <w:fldChar w:fldCharType="begin"/>
        </w:r>
        <w:r>
          <w:instrText xml:space="preserve"> PAGEREF _Toc16966 \h </w:instrText>
        </w:r>
        <w:r>
          <w:fldChar w:fldCharType="separate"/>
        </w:r>
        <w:r>
          <w:t>5</w:t>
        </w:r>
        <w:r>
          <w:fldChar w:fldCharType="end"/>
        </w:r>
      </w:hyperlink>
    </w:p>
    <w:p>
      <w:pPr>
        <w:pStyle w:val="TOC2"/>
        <w:tabs>
          <w:tab w:val="right" w:leader="dot" w:pos="8306"/>
        </w:tabs>
      </w:pPr>
      <w:hyperlink w:anchor="_Toc29757" w:history="1">
        <w:r>
          <w:rPr>
            <w:rFonts w:ascii="仿宋" w:eastAsia="仿宋" w:hAnsi="仿宋" w:cs="仿宋" w:hint="eastAsia"/>
            <w:lang w:eastAsia="zh-CN"/>
          </w:rPr>
          <w:t>(一)、文档编制与审查</w:t>
        </w:r>
        <w:r>
          <w:tab/>
        </w:r>
        <w:r>
          <w:fldChar w:fldCharType="begin"/>
        </w:r>
        <w:r>
          <w:instrText xml:space="preserve"> PAGEREF _Toc29757 \h </w:instrText>
        </w:r>
        <w:r>
          <w:fldChar w:fldCharType="separate"/>
        </w:r>
        <w:r>
          <w:t>5</w:t>
        </w:r>
        <w:r>
          <w:fldChar w:fldCharType="end"/>
        </w:r>
      </w:hyperlink>
    </w:p>
    <w:p>
      <w:pPr>
        <w:pStyle w:val="TOC2"/>
        <w:tabs>
          <w:tab w:val="right" w:leader="dot" w:pos="8306"/>
        </w:tabs>
      </w:pPr>
      <w:hyperlink w:anchor="_Toc1292" w:history="1">
        <w:r>
          <w:rPr>
            <w:rFonts w:ascii="仿宋" w:eastAsia="仿宋" w:hAnsi="仿宋" w:cs="仿宋" w:hint="eastAsia"/>
            <w:lang w:eastAsia="zh-CN"/>
          </w:rPr>
          <w:t>(二)、文档发布与分发</w:t>
        </w:r>
        <w:r>
          <w:tab/>
        </w:r>
        <w:r>
          <w:fldChar w:fldCharType="begin"/>
        </w:r>
        <w:r>
          <w:instrText xml:space="preserve"> PAGEREF _Toc1292 \h </w:instrText>
        </w:r>
        <w:r>
          <w:fldChar w:fldCharType="separate"/>
        </w:r>
        <w:r>
          <w:t>6</w:t>
        </w:r>
        <w:r>
          <w:fldChar w:fldCharType="end"/>
        </w:r>
      </w:hyperlink>
    </w:p>
    <w:p>
      <w:pPr>
        <w:pStyle w:val="TOC2"/>
        <w:tabs>
          <w:tab w:val="right" w:leader="dot" w:pos="8306"/>
        </w:tabs>
      </w:pPr>
      <w:hyperlink w:anchor="_Toc14580" w:history="1">
        <w:r>
          <w:rPr>
            <w:rFonts w:ascii="仿宋" w:eastAsia="仿宋" w:hAnsi="仿宋" w:cs="仿宋" w:hint="eastAsia"/>
            <w:lang w:eastAsia="zh-CN"/>
          </w:rPr>
          <w:t>(三)、文档存档与归档</w:t>
        </w:r>
        <w:r>
          <w:tab/>
        </w:r>
        <w:r>
          <w:fldChar w:fldCharType="begin"/>
        </w:r>
        <w:r>
          <w:instrText xml:space="preserve"> PAGEREF _Toc14580 \h </w:instrText>
        </w:r>
        <w:r>
          <w:fldChar w:fldCharType="separate"/>
        </w:r>
        <w:r>
          <w:t>7</w:t>
        </w:r>
        <w:r>
          <w:fldChar w:fldCharType="end"/>
        </w:r>
      </w:hyperlink>
    </w:p>
    <w:p>
      <w:pPr>
        <w:pStyle w:val="TOC1"/>
        <w:tabs>
          <w:tab w:val="right" w:leader="dot" w:pos="8306"/>
        </w:tabs>
      </w:pPr>
      <w:hyperlink w:anchor="_Toc6895" w:history="1">
        <w:r>
          <w:rPr>
            <w:rFonts w:ascii="仿宋" w:eastAsia="仿宋" w:hAnsi="仿宋" w:cs="仿宋" w:hint="eastAsia"/>
            <w:lang w:eastAsia="zh-CN"/>
          </w:rPr>
          <w:t>三、耐辐照电绝缘玻璃纤维项目建设背景及必要性分析</w:t>
        </w:r>
        <w:r>
          <w:tab/>
        </w:r>
        <w:r>
          <w:fldChar w:fldCharType="begin"/>
        </w:r>
        <w:r>
          <w:instrText xml:space="preserve"> PAGEREF _Toc6895 \h </w:instrText>
        </w:r>
        <w:r>
          <w:fldChar w:fldCharType="separate"/>
        </w:r>
        <w:r>
          <w:t>9</w:t>
        </w:r>
        <w:r>
          <w:fldChar w:fldCharType="end"/>
        </w:r>
      </w:hyperlink>
    </w:p>
    <w:p>
      <w:pPr>
        <w:pStyle w:val="TOC2"/>
        <w:tabs>
          <w:tab w:val="right" w:leader="dot" w:pos="8306"/>
        </w:tabs>
      </w:pPr>
      <w:hyperlink w:anchor="_Toc10710" w:history="1">
        <w:r>
          <w:rPr>
            <w:rFonts w:ascii="仿宋" w:eastAsia="仿宋" w:hAnsi="仿宋" w:cs="仿宋" w:hint="eastAsia"/>
            <w:lang w:eastAsia="zh-CN"/>
          </w:rPr>
          <w:t>(一)、耐辐照电绝缘玻璃纤维项目背景分析</w:t>
        </w:r>
        <w:r>
          <w:tab/>
        </w:r>
        <w:r>
          <w:fldChar w:fldCharType="begin"/>
        </w:r>
        <w:r>
          <w:instrText xml:space="preserve"> PAGEREF _Toc10710 \h </w:instrText>
        </w:r>
        <w:r>
          <w:fldChar w:fldCharType="separate"/>
        </w:r>
        <w:r>
          <w:t>9</w:t>
        </w:r>
        <w:r>
          <w:fldChar w:fldCharType="end"/>
        </w:r>
      </w:hyperlink>
    </w:p>
    <w:p>
      <w:pPr>
        <w:pStyle w:val="TOC2"/>
        <w:tabs>
          <w:tab w:val="right" w:leader="dot" w:pos="8306"/>
        </w:tabs>
      </w:pPr>
      <w:hyperlink w:anchor="_Toc5321" w:history="1">
        <w:r>
          <w:rPr>
            <w:rFonts w:ascii="仿宋" w:eastAsia="仿宋" w:hAnsi="仿宋" w:cs="仿宋" w:hint="eastAsia"/>
            <w:lang w:eastAsia="zh-CN"/>
          </w:rPr>
          <w:t>(二)、耐辐照电绝缘玻璃纤维项目建设必要性分析</w:t>
        </w:r>
        <w:r>
          <w:tab/>
        </w:r>
        <w:r>
          <w:fldChar w:fldCharType="begin"/>
        </w:r>
        <w:r>
          <w:instrText xml:space="preserve"> PAGEREF _Toc5321 \h </w:instrText>
        </w:r>
        <w:r>
          <w:fldChar w:fldCharType="separate"/>
        </w:r>
        <w:r>
          <w:t>10</w:t>
        </w:r>
        <w:r>
          <w:fldChar w:fldCharType="end"/>
        </w:r>
      </w:hyperlink>
    </w:p>
    <w:p>
      <w:pPr>
        <w:pStyle w:val="TOC1"/>
        <w:tabs>
          <w:tab w:val="right" w:leader="dot" w:pos="8306"/>
        </w:tabs>
      </w:pPr>
      <w:hyperlink w:anchor="_Toc10855" w:history="1">
        <w:r>
          <w:rPr>
            <w:rFonts w:ascii="仿宋" w:eastAsia="仿宋" w:hAnsi="仿宋" w:cs="仿宋" w:hint="eastAsia"/>
            <w:lang w:eastAsia="zh-CN"/>
          </w:rPr>
          <w:t>四、耐辐照电绝缘玻璃纤维项目土建工程</w:t>
        </w:r>
        <w:r>
          <w:tab/>
        </w:r>
        <w:r>
          <w:fldChar w:fldCharType="begin"/>
        </w:r>
        <w:r>
          <w:instrText xml:space="preserve"> PAGEREF _Toc10855 \h </w:instrText>
        </w:r>
        <w:r>
          <w:fldChar w:fldCharType="separate"/>
        </w:r>
        <w:r>
          <w:t>12</w:t>
        </w:r>
        <w:r>
          <w:fldChar w:fldCharType="end"/>
        </w:r>
      </w:hyperlink>
    </w:p>
    <w:p>
      <w:pPr>
        <w:pStyle w:val="TOC2"/>
        <w:tabs>
          <w:tab w:val="right" w:leader="dot" w:pos="8306"/>
        </w:tabs>
      </w:pPr>
      <w:hyperlink w:anchor="_Toc19932" w:history="1">
        <w:r>
          <w:rPr>
            <w:rFonts w:ascii="仿宋" w:eastAsia="仿宋" w:hAnsi="仿宋" w:cs="仿宋" w:hint="eastAsia"/>
            <w:lang w:eastAsia="zh-CN"/>
          </w:rPr>
          <w:t>(一)、建筑工程设计原则</w:t>
        </w:r>
        <w:r>
          <w:tab/>
        </w:r>
        <w:r>
          <w:fldChar w:fldCharType="begin"/>
        </w:r>
        <w:r>
          <w:instrText xml:space="preserve"> PAGEREF _Toc19932 \h </w:instrText>
        </w:r>
        <w:r>
          <w:fldChar w:fldCharType="separate"/>
        </w:r>
        <w:r>
          <w:t>12</w:t>
        </w:r>
        <w:r>
          <w:fldChar w:fldCharType="end"/>
        </w:r>
      </w:hyperlink>
    </w:p>
    <w:p>
      <w:pPr>
        <w:pStyle w:val="TOC2"/>
        <w:tabs>
          <w:tab w:val="right" w:leader="dot" w:pos="8306"/>
        </w:tabs>
      </w:pPr>
      <w:hyperlink w:anchor="_Toc16259" w:history="1">
        <w:r>
          <w:rPr>
            <w:rFonts w:ascii="仿宋" w:eastAsia="仿宋" w:hAnsi="仿宋" w:cs="仿宋" w:hint="eastAsia"/>
            <w:lang w:eastAsia="zh-CN"/>
          </w:rPr>
          <w:t>(二)、土建工程设计年限及安全等级</w:t>
        </w:r>
        <w:r>
          <w:tab/>
        </w:r>
        <w:r>
          <w:fldChar w:fldCharType="begin"/>
        </w:r>
        <w:r>
          <w:instrText xml:space="preserve"> PAGEREF _Toc16259 \h </w:instrText>
        </w:r>
        <w:r>
          <w:fldChar w:fldCharType="separate"/>
        </w:r>
        <w:r>
          <w:t>13</w:t>
        </w:r>
        <w:r>
          <w:fldChar w:fldCharType="end"/>
        </w:r>
      </w:hyperlink>
    </w:p>
    <w:p>
      <w:pPr>
        <w:pStyle w:val="TOC2"/>
        <w:tabs>
          <w:tab w:val="right" w:leader="dot" w:pos="8306"/>
        </w:tabs>
      </w:pPr>
      <w:hyperlink w:anchor="_Toc31655" w:history="1">
        <w:r>
          <w:rPr>
            <w:rFonts w:ascii="仿宋" w:eastAsia="仿宋" w:hAnsi="仿宋" w:cs="仿宋" w:hint="eastAsia"/>
            <w:lang w:eastAsia="zh-CN"/>
          </w:rPr>
          <w:t>(三)、建筑工程设计总体要求</w:t>
        </w:r>
        <w:r>
          <w:tab/>
        </w:r>
        <w:r>
          <w:fldChar w:fldCharType="begin"/>
        </w:r>
        <w:r>
          <w:instrText xml:space="preserve"> PAGEREF _Toc31655 \h </w:instrText>
        </w:r>
        <w:r>
          <w:fldChar w:fldCharType="separate"/>
        </w:r>
        <w:r>
          <w:t>14</w:t>
        </w:r>
        <w:r>
          <w:fldChar w:fldCharType="end"/>
        </w:r>
      </w:hyperlink>
    </w:p>
    <w:p>
      <w:pPr>
        <w:pStyle w:val="TOC2"/>
        <w:tabs>
          <w:tab w:val="right" w:leader="dot" w:pos="8306"/>
        </w:tabs>
      </w:pPr>
      <w:hyperlink w:anchor="_Toc25697" w:history="1">
        <w:r>
          <w:rPr>
            <w:rFonts w:ascii="仿宋" w:eastAsia="仿宋" w:hAnsi="仿宋" w:cs="仿宋" w:hint="eastAsia"/>
            <w:lang w:eastAsia="zh-CN"/>
          </w:rPr>
          <w:t>(四)、土建工程建设指标</w:t>
        </w:r>
        <w:r>
          <w:tab/>
        </w:r>
        <w:r>
          <w:fldChar w:fldCharType="begin"/>
        </w:r>
        <w:r>
          <w:instrText xml:space="preserve"> PAGEREF _Toc25697 \h </w:instrText>
        </w:r>
        <w:r>
          <w:fldChar w:fldCharType="separate"/>
        </w:r>
        <w:r>
          <w:t>15</w:t>
        </w:r>
        <w:r>
          <w:fldChar w:fldCharType="end"/>
        </w:r>
      </w:hyperlink>
    </w:p>
    <w:p>
      <w:pPr>
        <w:pStyle w:val="TOC1"/>
        <w:tabs>
          <w:tab w:val="right" w:leader="dot" w:pos="8306"/>
        </w:tabs>
      </w:pPr>
      <w:hyperlink w:anchor="_Toc8567" w:history="1">
        <w:r>
          <w:rPr>
            <w:rFonts w:ascii="仿宋" w:eastAsia="仿宋" w:hAnsi="仿宋" w:cs="仿宋" w:hint="eastAsia"/>
            <w:lang w:eastAsia="zh-CN"/>
          </w:rPr>
          <w:t>五、耐辐照电绝缘玻璃纤维项目绩效评估</w:t>
        </w:r>
        <w:r>
          <w:tab/>
        </w:r>
        <w:r>
          <w:fldChar w:fldCharType="begin"/>
        </w:r>
        <w:r>
          <w:instrText xml:space="preserve"> PAGEREF _Toc8567 \h </w:instrText>
        </w:r>
        <w:r>
          <w:fldChar w:fldCharType="separate"/>
        </w:r>
        <w:r>
          <w:t>15</w:t>
        </w:r>
        <w:r>
          <w:fldChar w:fldCharType="end"/>
        </w:r>
      </w:hyperlink>
    </w:p>
    <w:p>
      <w:pPr>
        <w:pStyle w:val="TOC2"/>
        <w:tabs>
          <w:tab w:val="right" w:leader="dot" w:pos="8306"/>
        </w:tabs>
      </w:pPr>
      <w:hyperlink w:anchor="_Toc22617" w:history="1">
        <w:r>
          <w:rPr>
            <w:rFonts w:ascii="仿宋" w:eastAsia="仿宋" w:hAnsi="仿宋" w:cs="仿宋" w:hint="eastAsia"/>
            <w:lang w:eastAsia="zh-CN"/>
          </w:rPr>
          <w:t>(一)、绩效评估指标</w:t>
        </w:r>
        <w:r>
          <w:tab/>
        </w:r>
        <w:r>
          <w:fldChar w:fldCharType="begin"/>
        </w:r>
        <w:r>
          <w:instrText xml:space="preserve"> PAGEREF _Toc22617 \h </w:instrText>
        </w:r>
        <w:r>
          <w:fldChar w:fldCharType="separate"/>
        </w:r>
        <w:r>
          <w:t>15</w:t>
        </w:r>
        <w:r>
          <w:fldChar w:fldCharType="end"/>
        </w:r>
      </w:hyperlink>
    </w:p>
    <w:p>
      <w:pPr>
        <w:pStyle w:val="TOC2"/>
        <w:tabs>
          <w:tab w:val="right" w:leader="dot" w:pos="8306"/>
        </w:tabs>
      </w:pPr>
      <w:hyperlink w:anchor="_Toc11640" w:history="1">
        <w:r>
          <w:rPr>
            <w:rFonts w:ascii="仿宋" w:eastAsia="仿宋" w:hAnsi="仿宋" w:cs="仿宋" w:hint="eastAsia"/>
            <w:lang w:eastAsia="zh-CN"/>
          </w:rPr>
          <w:t>(二)、绩效评估方法</w:t>
        </w:r>
        <w:r>
          <w:tab/>
        </w:r>
        <w:r>
          <w:fldChar w:fldCharType="begin"/>
        </w:r>
        <w:r>
          <w:instrText xml:space="preserve"> PAGEREF _Toc11640 \h </w:instrText>
        </w:r>
        <w:r>
          <w:fldChar w:fldCharType="separate"/>
        </w:r>
        <w:r>
          <w:t>16</w:t>
        </w:r>
        <w:r>
          <w:fldChar w:fldCharType="end"/>
        </w:r>
      </w:hyperlink>
    </w:p>
    <w:p>
      <w:pPr>
        <w:pStyle w:val="TOC2"/>
        <w:tabs>
          <w:tab w:val="right" w:leader="dot" w:pos="8306"/>
        </w:tabs>
      </w:pPr>
      <w:hyperlink w:anchor="_Toc13367" w:history="1">
        <w:r>
          <w:rPr>
            <w:rFonts w:ascii="仿宋" w:eastAsia="仿宋" w:hAnsi="仿宋" w:cs="仿宋" w:hint="eastAsia"/>
            <w:lang w:eastAsia="zh-CN"/>
          </w:rPr>
          <w:t>(三)、绩效评估周期</w:t>
        </w:r>
        <w:r>
          <w:tab/>
        </w:r>
        <w:r>
          <w:fldChar w:fldCharType="begin"/>
        </w:r>
        <w:r>
          <w:instrText xml:space="preserve"> PAGEREF _Toc13367 \h </w:instrText>
        </w:r>
        <w:r>
          <w:fldChar w:fldCharType="separate"/>
        </w:r>
        <w:r>
          <w:t>17</w:t>
        </w:r>
        <w:r>
          <w:fldChar w:fldCharType="end"/>
        </w:r>
      </w:hyperlink>
    </w:p>
    <w:p>
      <w:pPr>
        <w:pStyle w:val="TOC1"/>
        <w:tabs>
          <w:tab w:val="right" w:leader="dot" w:pos="8306"/>
        </w:tabs>
      </w:pPr>
      <w:hyperlink w:anchor="_Toc29522" w:history="1">
        <w:r>
          <w:rPr>
            <w:rFonts w:ascii="仿宋" w:eastAsia="仿宋" w:hAnsi="仿宋" w:cs="仿宋" w:hint="eastAsia"/>
            <w:lang w:eastAsia="zh-CN"/>
          </w:rPr>
          <w:t>六、耐辐照电绝缘玻璃纤维项目建设单位说明</w:t>
        </w:r>
        <w:r>
          <w:tab/>
        </w:r>
        <w:r>
          <w:fldChar w:fldCharType="begin"/>
        </w:r>
        <w:r>
          <w:instrText xml:space="preserve"> PAGEREF _Toc29522 \h </w:instrText>
        </w:r>
        <w:r>
          <w:fldChar w:fldCharType="separate"/>
        </w:r>
        <w:r>
          <w:t>19</w:t>
        </w:r>
        <w:r>
          <w:fldChar w:fldCharType="end"/>
        </w:r>
      </w:hyperlink>
    </w:p>
    <w:p>
      <w:pPr>
        <w:pStyle w:val="TOC2"/>
        <w:tabs>
          <w:tab w:val="right" w:leader="dot" w:pos="8306"/>
        </w:tabs>
      </w:pPr>
      <w:hyperlink w:anchor="_Toc19179" w:history="1">
        <w:r>
          <w:rPr>
            <w:rFonts w:ascii="仿宋" w:eastAsia="仿宋" w:hAnsi="仿宋" w:cs="仿宋" w:hint="eastAsia"/>
            <w:lang w:eastAsia="zh-CN"/>
          </w:rPr>
          <w:t>(一)、耐辐照电绝缘玻璃纤维项目承办单位基本情况</w:t>
        </w:r>
        <w:r>
          <w:tab/>
        </w:r>
        <w:r>
          <w:fldChar w:fldCharType="begin"/>
        </w:r>
        <w:r>
          <w:instrText xml:space="preserve"> PAGEREF _Toc19179 \h </w:instrText>
        </w:r>
        <w:r>
          <w:fldChar w:fldCharType="separate"/>
        </w:r>
        <w:r>
          <w:t>19</w:t>
        </w:r>
        <w:r>
          <w:fldChar w:fldCharType="end"/>
        </w:r>
      </w:hyperlink>
    </w:p>
    <w:p>
      <w:pPr>
        <w:pStyle w:val="TOC2"/>
        <w:tabs>
          <w:tab w:val="right" w:leader="dot" w:pos="8306"/>
        </w:tabs>
      </w:pPr>
      <w:hyperlink w:anchor="_Toc6287" w:history="1">
        <w:r>
          <w:rPr>
            <w:rFonts w:ascii="仿宋" w:eastAsia="仿宋" w:hAnsi="仿宋" w:cs="仿宋" w:hint="eastAsia"/>
            <w:lang w:eastAsia="zh-CN"/>
          </w:rPr>
          <w:t>(二)、公司经济效益分析</w:t>
        </w:r>
        <w:r>
          <w:tab/>
        </w:r>
        <w:r>
          <w:fldChar w:fldCharType="begin"/>
        </w:r>
        <w:r>
          <w:instrText xml:space="preserve"> PAGEREF _Toc6287 \h </w:instrText>
        </w:r>
        <w:r>
          <w:fldChar w:fldCharType="separate"/>
        </w:r>
        <w:r>
          <w:t>19</w:t>
        </w:r>
        <w:r>
          <w:fldChar w:fldCharType="end"/>
        </w:r>
      </w:hyperlink>
    </w:p>
    <w:p>
      <w:pPr>
        <w:pStyle w:val="TOC1"/>
        <w:tabs>
          <w:tab w:val="right" w:leader="dot" w:pos="8306"/>
        </w:tabs>
      </w:pPr>
      <w:hyperlink w:anchor="_Toc14536" w:history="1">
        <w:r>
          <w:rPr>
            <w:rFonts w:ascii="仿宋" w:eastAsia="仿宋" w:hAnsi="仿宋" w:cs="仿宋" w:hint="eastAsia"/>
            <w:lang w:eastAsia="zh-CN"/>
          </w:rPr>
          <w:t>七、耐辐照电绝缘玻璃纤维项目社会影响</w:t>
        </w:r>
        <w:r>
          <w:tab/>
        </w:r>
        <w:r>
          <w:fldChar w:fldCharType="begin"/>
        </w:r>
        <w:r>
          <w:instrText xml:space="preserve"> PAGEREF _Toc14536 \h </w:instrText>
        </w:r>
        <w:r>
          <w:fldChar w:fldCharType="separate"/>
        </w:r>
        <w:r>
          <w:t>20</w:t>
        </w:r>
        <w:r>
          <w:fldChar w:fldCharType="end"/>
        </w:r>
      </w:hyperlink>
    </w:p>
    <w:p>
      <w:pPr>
        <w:pStyle w:val="TOC2"/>
        <w:tabs>
          <w:tab w:val="right" w:leader="dot" w:pos="8306"/>
        </w:tabs>
      </w:pPr>
      <w:hyperlink w:anchor="_Toc26977" w:history="1">
        <w:r>
          <w:rPr>
            <w:rFonts w:ascii="仿宋" w:eastAsia="仿宋" w:hAnsi="仿宋" w:cs="仿宋" w:hint="eastAsia"/>
            <w:lang w:eastAsia="zh-CN"/>
          </w:rPr>
          <w:t>(一)、社会责任与义务</w:t>
        </w:r>
        <w:r>
          <w:tab/>
        </w:r>
        <w:r>
          <w:fldChar w:fldCharType="begin"/>
        </w:r>
        <w:r>
          <w:instrText xml:space="preserve"> PAGEREF _Toc26977 \h </w:instrText>
        </w:r>
        <w:r>
          <w:fldChar w:fldCharType="separate"/>
        </w:r>
        <w:r>
          <w:t>20</w:t>
        </w:r>
        <w:r>
          <w:fldChar w:fldCharType="end"/>
        </w:r>
      </w:hyperlink>
    </w:p>
    <w:p>
      <w:pPr>
        <w:pStyle w:val="TOC2"/>
        <w:tabs>
          <w:tab w:val="right" w:leader="dot" w:pos="8306"/>
        </w:tabs>
      </w:pPr>
      <w:hyperlink w:anchor="_Toc23990" w:history="1">
        <w:r>
          <w:rPr>
            <w:rFonts w:ascii="仿宋" w:eastAsia="仿宋" w:hAnsi="仿宋" w:cs="仿宋" w:hint="eastAsia"/>
            <w:lang w:eastAsia="zh-CN"/>
          </w:rPr>
          <w:t>(二)、社会参与与沟通</w:t>
        </w:r>
        <w:r>
          <w:tab/>
        </w:r>
        <w:r>
          <w:fldChar w:fldCharType="begin"/>
        </w:r>
        <w:r>
          <w:instrText xml:space="preserve"> PAGEREF _Toc23990 \h </w:instrText>
        </w:r>
        <w:r>
          <w:fldChar w:fldCharType="separate"/>
        </w:r>
        <w:r>
          <w:t>21</w:t>
        </w:r>
        <w:r>
          <w:fldChar w:fldCharType="end"/>
        </w:r>
      </w:hyperlink>
    </w:p>
    <w:p>
      <w:pPr>
        <w:pStyle w:val="TOC1"/>
        <w:tabs>
          <w:tab w:val="right" w:leader="dot" w:pos="8306"/>
        </w:tabs>
      </w:pPr>
      <w:hyperlink w:anchor="_Toc138" w:history="1">
        <w:r>
          <w:rPr>
            <w:rFonts w:ascii="仿宋" w:eastAsia="仿宋" w:hAnsi="仿宋" w:cs="仿宋" w:hint="eastAsia"/>
            <w:lang w:eastAsia="zh-CN"/>
          </w:rPr>
          <w:t>八、耐辐照电绝缘玻璃纤维项目技术管理</w:t>
        </w:r>
        <w:r>
          <w:tab/>
        </w:r>
        <w:r>
          <w:fldChar w:fldCharType="begin"/>
        </w:r>
        <w:r>
          <w:instrText xml:space="preserve"> PAGEREF _Toc138 \h </w:instrText>
        </w:r>
        <w:r>
          <w:fldChar w:fldCharType="separate"/>
        </w:r>
        <w:r>
          <w:t>22</w:t>
        </w:r>
        <w:r>
          <w:fldChar w:fldCharType="end"/>
        </w:r>
      </w:hyperlink>
    </w:p>
    <w:p>
      <w:pPr>
        <w:pStyle w:val="TOC2"/>
        <w:tabs>
          <w:tab w:val="right" w:leader="dot" w:pos="8306"/>
        </w:tabs>
      </w:pPr>
      <w:hyperlink w:anchor="_Toc8708" w:history="1">
        <w:r>
          <w:rPr>
            <w:rFonts w:ascii="仿宋" w:eastAsia="仿宋" w:hAnsi="仿宋" w:cs="仿宋" w:hint="eastAsia"/>
            <w:lang w:eastAsia="zh-CN"/>
          </w:rPr>
          <w:t>(一)、技术方案选用方向</w:t>
        </w:r>
        <w:r>
          <w:tab/>
        </w:r>
        <w:r>
          <w:fldChar w:fldCharType="begin"/>
        </w:r>
        <w:r>
          <w:instrText xml:space="preserve"> PAGEREF _Toc8708 \h </w:instrText>
        </w:r>
        <w:r>
          <w:fldChar w:fldCharType="separate"/>
        </w:r>
        <w:r>
          <w:t>22</w:t>
        </w:r>
        <w:r>
          <w:fldChar w:fldCharType="end"/>
        </w:r>
      </w:hyperlink>
    </w:p>
    <w:p>
      <w:pPr>
        <w:pStyle w:val="TOC2"/>
        <w:tabs>
          <w:tab w:val="right" w:leader="dot" w:pos="8306"/>
        </w:tabs>
      </w:pPr>
      <w:hyperlink w:anchor="_Toc17255" w:history="1">
        <w:r>
          <w:rPr>
            <w:rFonts w:ascii="仿宋" w:eastAsia="仿宋" w:hAnsi="仿宋" w:cs="仿宋" w:hint="eastAsia"/>
            <w:lang w:eastAsia="zh-CN"/>
          </w:rPr>
          <w:t>(二)、工艺技术方案选用原则</w:t>
        </w:r>
        <w:r>
          <w:tab/>
        </w:r>
        <w:r>
          <w:fldChar w:fldCharType="begin"/>
        </w:r>
        <w:r>
          <w:instrText xml:space="preserve"> PAGEREF _Toc17255 \h </w:instrText>
        </w:r>
        <w:r>
          <w:fldChar w:fldCharType="separate"/>
        </w:r>
        <w:r>
          <w:t>24</w:t>
        </w:r>
        <w:r>
          <w:fldChar w:fldCharType="end"/>
        </w:r>
      </w:hyperlink>
    </w:p>
    <w:p>
      <w:pPr>
        <w:pStyle w:val="TOC2"/>
        <w:tabs>
          <w:tab w:val="right" w:leader="dot" w:pos="8306"/>
        </w:tabs>
      </w:pPr>
      <w:hyperlink w:anchor="_Toc8893" w:history="1">
        <w:r>
          <w:rPr>
            <w:rFonts w:ascii="仿宋" w:eastAsia="仿宋" w:hAnsi="仿宋" w:cs="仿宋" w:hint="eastAsia"/>
            <w:lang w:eastAsia="zh-CN"/>
          </w:rPr>
          <w:t>(三)、工艺技术方案要求</w:t>
        </w:r>
        <w:r>
          <w:tab/>
        </w:r>
        <w:r>
          <w:fldChar w:fldCharType="begin"/>
        </w:r>
        <w:r>
          <w:instrText xml:space="preserve"> PAGEREF _Toc8893 \h </w:instrText>
        </w:r>
        <w:r>
          <w:fldChar w:fldCharType="separate"/>
        </w:r>
        <w:r>
          <w:t>26</w:t>
        </w:r>
        <w:r>
          <w:fldChar w:fldCharType="end"/>
        </w:r>
      </w:hyperlink>
    </w:p>
    <w:p>
      <w:pPr>
        <w:pStyle w:val="TOC1"/>
        <w:tabs>
          <w:tab w:val="right" w:leader="dot" w:pos="8306"/>
        </w:tabs>
      </w:pPr>
      <w:hyperlink w:anchor="_Toc31599" w:history="1">
        <w:r>
          <w:rPr>
            <w:rFonts w:ascii="仿宋" w:eastAsia="仿宋" w:hAnsi="仿宋" w:cs="仿宋" w:hint="eastAsia"/>
            <w:lang w:eastAsia="zh-CN"/>
          </w:rPr>
          <w:t>九、生产安全保护</w:t>
        </w:r>
        <w:r>
          <w:tab/>
        </w:r>
        <w:r>
          <w:fldChar w:fldCharType="begin"/>
        </w:r>
        <w:r>
          <w:instrText xml:space="preserve"> PAGEREF _Toc31599 \h </w:instrText>
        </w:r>
        <w:r>
          <w:fldChar w:fldCharType="separate"/>
        </w:r>
        <w:r>
          <w:t>29</w:t>
        </w:r>
        <w:r>
          <w:fldChar w:fldCharType="end"/>
        </w:r>
      </w:hyperlink>
    </w:p>
    <w:p>
      <w:pPr>
        <w:pStyle w:val="TOC2"/>
        <w:tabs>
          <w:tab w:val="right" w:leader="dot" w:pos="8306"/>
        </w:tabs>
      </w:pPr>
      <w:hyperlink w:anchor="_Toc2475" w:history="1">
        <w:r>
          <w:rPr>
            <w:rFonts w:ascii="仿宋" w:eastAsia="仿宋" w:hAnsi="仿宋" w:cs="仿宋" w:hint="eastAsia"/>
            <w:lang w:eastAsia="zh-CN"/>
          </w:rPr>
          <w:t>(一)、消防安全</w:t>
        </w:r>
        <w:r>
          <w:tab/>
        </w:r>
        <w:r>
          <w:fldChar w:fldCharType="begin"/>
        </w:r>
        <w:r>
          <w:instrText xml:space="preserve"> PAGEREF _Toc2475 \h </w:instrText>
        </w:r>
        <w:r>
          <w:fldChar w:fldCharType="separate"/>
        </w:r>
        <w:r>
          <w:t>29</w:t>
        </w:r>
        <w:r>
          <w:fldChar w:fldCharType="end"/>
        </w:r>
      </w:hyperlink>
    </w:p>
    <w:p>
      <w:pPr>
        <w:pStyle w:val="TOC2"/>
        <w:tabs>
          <w:tab w:val="right" w:leader="dot" w:pos="8306"/>
        </w:tabs>
      </w:pPr>
      <w:hyperlink w:anchor="_Toc24750" w:history="1">
        <w:r>
          <w:rPr>
            <w:rFonts w:ascii="仿宋" w:eastAsia="仿宋" w:hAnsi="仿宋" w:cs="仿宋" w:hint="eastAsia"/>
            <w:lang w:eastAsia="zh-CN"/>
          </w:rPr>
          <w:t>(二)、防火防爆总图布置措施</w:t>
        </w:r>
        <w:r>
          <w:tab/>
        </w:r>
        <w:r>
          <w:fldChar w:fldCharType="begin"/>
        </w:r>
        <w:r>
          <w:instrText xml:space="preserve"> PAGEREF _Toc24750 \h </w:instrText>
        </w:r>
        <w:r>
          <w:fldChar w:fldCharType="separate"/>
        </w:r>
        <w:r>
          <w:t>30</w:t>
        </w:r>
        <w:r>
          <w:fldChar w:fldCharType="end"/>
        </w:r>
      </w:hyperlink>
    </w:p>
    <w:p>
      <w:pPr>
        <w:pStyle w:val="TOC2"/>
        <w:tabs>
          <w:tab w:val="right" w:leader="dot" w:pos="8306"/>
        </w:tabs>
      </w:pPr>
      <w:hyperlink w:anchor="_Toc13936" w:history="1">
        <w:r>
          <w:rPr>
            <w:rFonts w:ascii="仿宋" w:eastAsia="仿宋" w:hAnsi="仿宋" w:cs="仿宋" w:hint="eastAsia"/>
            <w:lang w:eastAsia="zh-CN"/>
          </w:rPr>
          <w:t>(三)、自然灾害防范措施</w:t>
        </w:r>
        <w:r>
          <w:tab/>
        </w:r>
        <w:r>
          <w:fldChar w:fldCharType="begin"/>
        </w:r>
        <w:r>
          <w:instrText xml:space="preserve"> PAGEREF _Toc13936 \h </w:instrText>
        </w:r>
        <w:r>
          <w:fldChar w:fldCharType="separate"/>
        </w:r>
        <w:r>
          <w:t>31</w:t>
        </w:r>
        <w:r>
          <w:fldChar w:fldCharType="end"/>
        </w:r>
      </w:hyperlink>
    </w:p>
    <w:p>
      <w:pPr>
        <w:pStyle w:val="TOC2"/>
        <w:tabs>
          <w:tab w:val="right" w:leader="dot" w:pos="8306"/>
        </w:tabs>
      </w:pPr>
      <w:hyperlink w:anchor="_Toc17659" w:history="1">
        <w:r>
          <w:rPr>
            <w:rFonts w:ascii="仿宋" w:eastAsia="仿宋" w:hAnsi="仿宋" w:cs="仿宋" w:hint="eastAsia"/>
            <w:lang w:eastAsia="zh-CN"/>
          </w:rPr>
          <w:t>(四)、安全色及安全标志使用要求</w:t>
        </w:r>
        <w:r>
          <w:tab/>
        </w:r>
        <w:r>
          <w:fldChar w:fldCharType="begin"/>
        </w:r>
        <w:r>
          <w:instrText xml:space="preserve"> PAGEREF _Toc17659 \h </w:instrText>
        </w:r>
        <w:r>
          <w:fldChar w:fldCharType="separate"/>
        </w:r>
        <w:r>
          <w:t>32</w:t>
        </w:r>
        <w:r>
          <w:fldChar w:fldCharType="end"/>
        </w:r>
      </w:hyperlink>
    </w:p>
    <w:p>
      <w:pPr>
        <w:pStyle w:val="TOC2"/>
        <w:tabs>
          <w:tab w:val="right" w:leader="dot" w:pos="8306"/>
        </w:tabs>
      </w:pPr>
      <w:hyperlink w:anchor="_Toc18775" w:history="1">
        <w:r>
          <w:rPr>
            <w:rFonts w:ascii="仿宋" w:eastAsia="仿宋" w:hAnsi="仿宋" w:cs="仿宋" w:hint="eastAsia"/>
            <w:lang w:eastAsia="zh-CN"/>
          </w:rPr>
          <w:t>(五)、防尘防毒措施</w:t>
        </w:r>
        <w:r>
          <w:tab/>
        </w:r>
        <w:r>
          <w:fldChar w:fldCharType="begin"/>
        </w:r>
        <w:r>
          <w:instrText xml:space="preserve"> PAGEREF _Toc18775 \h </w:instrText>
        </w:r>
        <w:r>
          <w:fldChar w:fldCharType="separate"/>
        </w:r>
        <w:r>
          <w:t>33</w:t>
        </w:r>
        <w:r>
          <w:fldChar w:fldCharType="end"/>
        </w:r>
      </w:hyperlink>
    </w:p>
    <w:p>
      <w:pPr>
        <w:pStyle w:val="TOC2"/>
        <w:tabs>
          <w:tab w:val="right" w:leader="dot" w:pos="8306"/>
        </w:tabs>
      </w:pPr>
      <w:hyperlink w:anchor="_Toc19963" w:history="1">
        <w:r>
          <w:rPr>
            <w:rFonts w:ascii="仿宋" w:eastAsia="仿宋" w:hAnsi="仿宋" w:cs="仿宋" w:hint="eastAsia"/>
            <w:lang w:eastAsia="zh-CN"/>
          </w:rPr>
          <w:t>(六)、防静电、触电防护及防雷措施</w:t>
        </w:r>
        <w:r>
          <w:tab/>
        </w:r>
        <w:r>
          <w:fldChar w:fldCharType="begin"/>
        </w:r>
        <w:r>
          <w:instrText xml:space="preserve"> PAGEREF _Toc19963 \h </w:instrText>
        </w:r>
        <w:r>
          <w:fldChar w:fldCharType="separate"/>
        </w:r>
        <w:r>
          <w:t>34</w:t>
        </w:r>
        <w:r>
          <w:fldChar w:fldCharType="end"/>
        </w:r>
      </w:hyperlink>
    </w:p>
    <w:p>
      <w:pPr>
        <w:pStyle w:val="TOC2"/>
        <w:tabs>
          <w:tab w:val="right" w:leader="dot" w:pos="8306"/>
        </w:tabs>
      </w:pPr>
      <w:hyperlink w:anchor="_Toc26066" w:history="1">
        <w:r>
          <w:rPr>
            <w:rFonts w:ascii="仿宋" w:eastAsia="仿宋" w:hAnsi="仿宋" w:cs="仿宋" w:hint="eastAsia"/>
            <w:lang w:eastAsia="zh-CN"/>
          </w:rPr>
          <w:t>(七)、机械设备安全保障措施</w:t>
        </w:r>
        <w:r>
          <w:tab/>
        </w:r>
        <w:r>
          <w:fldChar w:fldCharType="begin"/>
        </w:r>
        <w:r>
          <w:instrText xml:space="preserve"> PAGEREF _Toc26066 \h </w:instrText>
        </w:r>
        <w:r>
          <w:fldChar w:fldCharType="separate"/>
        </w:r>
        <w:r>
          <w:t>36</w:t>
        </w:r>
        <w:r>
          <w:fldChar w:fldCharType="end"/>
        </w:r>
      </w:hyperlink>
    </w:p>
    <w:p>
      <w:pPr>
        <w:pStyle w:val="TOC1"/>
        <w:tabs>
          <w:tab w:val="right" w:leader="dot" w:pos="8306"/>
        </w:tabs>
      </w:pPr>
      <w:hyperlink w:anchor="_Toc23606" w:history="1">
        <w:r>
          <w:rPr>
            <w:rFonts w:ascii="仿宋" w:eastAsia="仿宋" w:hAnsi="仿宋" w:cs="仿宋" w:hint="eastAsia"/>
            <w:lang w:eastAsia="zh-CN"/>
          </w:rPr>
          <w:t>十、耐辐照电绝缘玻璃纤维项目投资规划</w:t>
        </w:r>
        <w:r>
          <w:tab/>
        </w:r>
        <w:r>
          <w:fldChar w:fldCharType="begin"/>
        </w:r>
        <w:r>
          <w:instrText xml:space="preserve"> PAGEREF _Toc23606 \h </w:instrText>
        </w:r>
        <w:r>
          <w:fldChar w:fldCharType="separate"/>
        </w:r>
        <w:r>
          <w:t>37</w:t>
        </w:r>
        <w:r>
          <w:fldChar w:fldCharType="end"/>
        </w:r>
      </w:hyperlink>
    </w:p>
    <w:p>
      <w:pPr>
        <w:pStyle w:val="TOC2"/>
        <w:tabs>
          <w:tab w:val="right" w:leader="dot" w:pos="8306"/>
        </w:tabs>
      </w:pPr>
      <w:hyperlink w:anchor="_Toc29117" w:history="1">
        <w:r>
          <w:rPr>
            <w:rFonts w:ascii="仿宋" w:eastAsia="仿宋" w:hAnsi="仿宋" w:cs="仿宋" w:hint="eastAsia"/>
            <w:lang w:eastAsia="zh-CN"/>
          </w:rPr>
          <w:t>(一)、耐辐照电绝缘玻璃纤维项目总投资估算</w:t>
        </w:r>
        <w:r>
          <w:tab/>
        </w:r>
        <w:r>
          <w:fldChar w:fldCharType="begin"/>
        </w:r>
        <w:r>
          <w:instrText xml:space="preserve"> PAGEREF _Toc29117 \h </w:instrText>
        </w:r>
        <w:r>
          <w:fldChar w:fldCharType="separate"/>
        </w:r>
        <w:r>
          <w:t>37</w:t>
        </w:r>
        <w:r>
          <w:fldChar w:fldCharType="end"/>
        </w:r>
      </w:hyperlink>
    </w:p>
    <w:p>
      <w:pPr>
        <w:pStyle w:val="TOC2"/>
        <w:tabs>
          <w:tab w:val="right" w:leader="dot" w:pos="8306"/>
        </w:tabs>
      </w:pPr>
      <w:hyperlink w:anchor="_Toc28609" w:history="1">
        <w:r>
          <w:rPr>
            <w:rFonts w:ascii="仿宋" w:eastAsia="仿宋" w:hAnsi="仿宋" w:cs="仿宋" w:hint="eastAsia"/>
            <w:lang w:eastAsia="zh-CN"/>
          </w:rPr>
          <w:t>(二)、资金筹措</w:t>
        </w:r>
        <w:r>
          <w:tab/>
        </w:r>
        <w:r>
          <w:fldChar w:fldCharType="begin"/>
        </w:r>
        <w:r>
          <w:instrText xml:space="preserve"> PAGEREF _Toc28609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31" w:history="1">
        <w:r>
          <w:rPr>
            <w:rFonts w:ascii="仿宋" w:eastAsia="仿宋" w:hAnsi="仿宋" w:cs="仿宋" w:hint="eastAsia"/>
            <w:lang w:eastAsia="zh-CN"/>
          </w:rPr>
          <w:t>十一、耐辐照电绝缘玻璃纤维项目风险管理</w:t>
        </w:r>
        <w:r>
          <w:tab/>
        </w:r>
        <w:r>
          <w:fldChar w:fldCharType="begin"/>
        </w:r>
        <w:r>
          <w:instrText xml:space="preserve"> PAGEREF _Toc32731 \h </w:instrText>
        </w:r>
        <w:r>
          <w:fldChar w:fldCharType="separate"/>
        </w:r>
        <w:r>
          <w:t>39</w:t>
        </w:r>
        <w:r>
          <w:fldChar w:fldCharType="end"/>
        </w:r>
      </w:hyperlink>
    </w:p>
    <w:p>
      <w:pPr>
        <w:pStyle w:val="TOC2"/>
        <w:tabs>
          <w:tab w:val="right" w:leader="dot" w:pos="8306"/>
        </w:tabs>
      </w:pPr>
      <w:hyperlink w:anchor="_Toc8011" w:history="1">
        <w:r>
          <w:rPr>
            <w:rFonts w:ascii="仿宋" w:eastAsia="仿宋" w:hAnsi="仿宋" w:cs="仿宋" w:hint="eastAsia"/>
            <w:lang w:eastAsia="zh-CN"/>
          </w:rPr>
          <w:t>(一)、风险识别与评估</w:t>
        </w:r>
        <w:r>
          <w:tab/>
        </w:r>
        <w:r>
          <w:fldChar w:fldCharType="begin"/>
        </w:r>
        <w:r>
          <w:instrText xml:space="preserve"> PAGEREF _Toc8011 \h </w:instrText>
        </w:r>
        <w:r>
          <w:fldChar w:fldCharType="separate"/>
        </w:r>
        <w:r>
          <w:t>39</w:t>
        </w:r>
        <w:r>
          <w:fldChar w:fldCharType="end"/>
        </w:r>
      </w:hyperlink>
    </w:p>
    <w:p>
      <w:pPr>
        <w:pStyle w:val="TOC2"/>
        <w:tabs>
          <w:tab w:val="right" w:leader="dot" w:pos="8306"/>
        </w:tabs>
      </w:pPr>
      <w:hyperlink w:anchor="_Toc18224" w:history="1">
        <w:r>
          <w:rPr>
            <w:rFonts w:ascii="仿宋" w:eastAsia="仿宋" w:hAnsi="仿宋" w:cs="仿宋" w:hint="eastAsia"/>
            <w:lang w:eastAsia="zh-CN"/>
          </w:rPr>
          <w:t>(二)、风险应对策略</w:t>
        </w:r>
        <w:r>
          <w:tab/>
        </w:r>
        <w:r>
          <w:fldChar w:fldCharType="begin"/>
        </w:r>
        <w:r>
          <w:instrText xml:space="preserve"> PAGEREF _Toc18224 \h </w:instrText>
        </w:r>
        <w:r>
          <w:fldChar w:fldCharType="separate"/>
        </w:r>
        <w:r>
          <w:t>41</w:t>
        </w:r>
        <w:r>
          <w:fldChar w:fldCharType="end"/>
        </w:r>
      </w:hyperlink>
    </w:p>
    <w:p>
      <w:pPr>
        <w:pStyle w:val="TOC2"/>
        <w:tabs>
          <w:tab w:val="right" w:leader="dot" w:pos="8306"/>
        </w:tabs>
      </w:pPr>
      <w:hyperlink w:anchor="_Toc7317" w:history="1">
        <w:r>
          <w:rPr>
            <w:rFonts w:ascii="仿宋" w:eastAsia="仿宋" w:hAnsi="仿宋" w:cs="仿宋" w:hint="eastAsia"/>
            <w:lang w:eastAsia="zh-CN"/>
          </w:rPr>
          <w:t>(三)、风险监控与控制</w:t>
        </w:r>
        <w:r>
          <w:tab/>
        </w:r>
        <w:r>
          <w:fldChar w:fldCharType="begin"/>
        </w:r>
        <w:r>
          <w:instrText xml:space="preserve"> PAGEREF _Toc7317 \h </w:instrText>
        </w:r>
        <w:r>
          <w:fldChar w:fldCharType="separate"/>
        </w:r>
        <w:r>
          <w:t>42</w:t>
        </w:r>
        <w:r>
          <w:fldChar w:fldCharType="end"/>
        </w:r>
      </w:hyperlink>
    </w:p>
    <w:p>
      <w:pPr>
        <w:pStyle w:val="TOC1"/>
        <w:tabs>
          <w:tab w:val="right" w:leader="dot" w:pos="8306"/>
        </w:tabs>
      </w:pPr>
      <w:hyperlink w:anchor="_Toc22043" w:history="1">
        <w:r>
          <w:rPr>
            <w:rFonts w:ascii="仿宋" w:eastAsia="仿宋" w:hAnsi="仿宋" w:cs="仿宋" w:hint="eastAsia"/>
            <w:lang w:eastAsia="zh-CN"/>
          </w:rPr>
          <w:t>十二、耐辐照电绝缘玻璃纤维项目计划安排</w:t>
        </w:r>
        <w:r>
          <w:tab/>
        </w:r>
        <w:r>
          <w:fldChar w:fldCharType="begin"/>
        </w:r>
        <w:r>
          <w:instrText xml:space="preserve"> PAGEREF _Toc22043 \h </w:instrText>
        </w:r>
        <w:r>
          <w:fldChar w:fldCharType="separate"/>
        </w:r>
        <w:r>
          <w:t>44</w:t>
        </w:r>
        <w:r>
          <w:fldChar w:fldCharType="end"/>
        </w:r>
      </w:hyperlink>
    </w:p>
    <w:p>
      <w:pPr>
        <w:pStyle w:val="TOC2"/>
        <w:tabs>
          <w:tab w:val="right" w:leader="dot" w:pos="8306"/>
        </w:tabs>
      </w:pPr>
      <w:hyperlink w:anchor="_Toc22935" w:history="1">
        <w:r>
          <w:rPr>
            <w:rFonts w:ascii="仿宋" w:eastAsia="仿宋" w:hAnsi="仿宋" w:cs="仿宋" w:hint="eastAsia"/>
            <w:lang w:eastAsia="zh-CN"/>
          </w:rPr>
          <w:t>(一)、建设周期</w:t>
        </w:r>
        <w:r>
          <w:tab/>
        </w:r>
        <w:r>
          <w:fldChar w:fldCharType="begin"/>
        </w:r>
        <w:r>
          <w:instrText xml:space="preserve"> PAGEREF _Toc22935 \h </w:instrText>
        </w:r>
        <w:r>
          <w:fldChar w:fldCharType="separate"/>
        </w:r>
        <w:r>
          <w:t>44</w:t>
        </w:r>
        <w:r>
          <w:fldChar w:fldCharType="end"/>
        </w:r>
      </w:hyperlink>
    </w:p>
    <w:p>
      <w:pPr>
        <w:pStyle w:val="TOC2"/>
        <w:tabs>
          <w:tab w:val="right" w:leader="dot" w:pos="8306"/>
        </w:tabs>
      </w:pPr>
      <w:hyperlink w:anchor="_Toc26471" w:history="1">
        <w:r>
          <w:rPr>
            <w:rFonts w:ascii="仿宋" w:eastAsia="仿宋" w:hAnsi="仿宋" w:cs="仿宋" w:hint="eastAsia"/>
            <w:lang w:eastAsia="zh-CN"/>
          </w:rPr>
          <w:t>(二)、建设进度</w:t>
        </w:r>
        <w:r>
          <w:tab/>
        </w:r>
        <w:r>
          <w:fldChar w:fldCharType="begin"/>
        </w:r>
        <w:r>
          <w:instrText xml:space="preserve"> PAGEREF _Toc26471 \h </w:instrText>
        </w:r>
        <w:r>
          <w:fldChar w:fldCharType="separate"/>
        </w:r>
        <w:r>
          <w:t>45</w:t>
        </w:r>
        <w:r>
          <w:fldChar w:fldCharType="end"/>
        </w:r>
      </w:hyperlink>
    </w:p>
    <w:p>
      <w:pPr>
        <w:pStyle w:val="TOC2"/>
        <w:tabs>
          <w:tab w:val="right" w:leader="dot" w:pos="8306"/>
        </w:tabs>
      </w:pPr>
      <w:hyperlink w:anchor="_Toc15330" w:history="1">
        <w:r>
          <w:rPr>
            <w:rFonts w:ascii="仿宋" w:eastAsia="仿宋" w:hAnsi="仿宋" w:cs="仿宋" w:hint="eastAsia"/>
            <w:lang w:eastAsia="zh-CN"/>
          </w:rPr>
          <w:t>(三)、进度安排注意事项</w:t>
        </w:r>
        <w:r>
          <w:tab/>
        </w:r>
        <w:r>
          <w:fldChar w:fldCharType="begin"/>
        </w:r>
        <w:r>
          <w:instrText xml:space="preserve"> PAGEREF _Toc15330 \h </w:instrText>
        </w:r>
        <w:r>
          <w:fldChar w:fldCharType="separate"/>
        </w:r>
        <w:r>
          <w:t>46</w:t>
        </w:r>
        <w:r>
          <w:fldChar w:fldCharType="end"/>
        </w:r>
      </w:hyperlink>
    </w:p>
    <w:p>
      <w:pPr>
        <w:pStyle w:val="TOC2"/>
        <w:tabs>
          <w:tab w:val="right" w:leader="dot" w:pos="8306"/>
        </w:tabs>
      </w:pPr>
      <w:hyperlink w:anchor="_Toc12449" w:history="1">
        <w:r>
          <w:rPr>
            <w:rFonts w:ascii="仿宋" w:eastAsia="仿宋" w:hAnsi="仿宋" w:cs="仿宋" w:hint="eastAsia"/>
            <w:lang w:eastAsia="zh-CN"/>
          </w:rPr>
          <w:t>(四)、人力资源配置</w:t>
        </w:r>
        <w:r>
          <w:tab/>
        </w:r>
        <w:r>
          <w:fldChar w:fldCharType="begin"/>
        </w:r>
        <w:r>
          <w:instrText xml:space="preserve"> PAGEREF _Toc12449 \h </w:instrText>
        </w:r>
        <w:r>
          <w:fldChar w:fldCharType="separate"/>
        </w:r>
        <w:r>
          <w:t>47</w:t>
        </w:r>
        <w:r>
          <w:fldChar w:fldCharType="end"/>
        </w:r>
      </w:hyperlink>
    </w:p>
    <w:p>
      <w:pPr>
        <w:pStyle w:val="TOC1"/>
        <w:tabs>
          <w:tab w:val="right" w:leader="dot" w:pos="8306"/>
        </w:tabs>
      </w:pPr>
      <w:hyperlink w:anchor="_Toc30720" w:history="1">
        <w:r>
          <w:rPr>
            <w:rFonts w:ascii="仿宋" w:eastAsia="仿宋" w:hAnsi="仿宋" w:cs="仿宋" w:hint="eastAsia"/>
            <w:lang w:eastAsia="zh-CN"/>
          </w:rPr>
          <w:t>十三、耐辐照电绝缘玻璃纤维项目实施时间节点</w:t>
        </w:r>
        <w:r>
          <w:tab/>
        </w:r>
        <w:r>
          <w:fldChar w:fldCharType="begin"/>
        </w:r>
        <w:r>
          <w:instrText xml:space="preserve"> PAGEREF _Toc30720 \h </w:instrText>
        </w:r>
        <w:r>
          <w:fldChar w:fldCharType="separate"/>
        </w:r>
        <w:r>
          <w:t>48</w:t>
        </w:r>
        <w:r>
          <w:fldChar w:fldCharType="end"/>
        </w:r>
      </w:hyperlink>
    </w:p>
    <w:p>
      <w:pPr>
        <w:pStyle w:val="TOC2"/>
        <w:tabs>
          <w:tab w:val="right" w:leader="dot" w:pos="8306"/>
        </w:tabs>
      </w:pPr>
      <w:hyperlink w:anchor="_Toc31871" w:history="1">
        <w:r>
          <w:rPr>
            <w:rFonts w:ascii="仿宋" w:eastAsia="仿宋" w:hAnsi="仿宋" w:cs="仿宋" w:hint="eastAsia"/>
            <w:lang w:eastAsia="zh-CN"/>
          </w:rPr>
          <w:t>(一)、耐辐照电绝缘玻璃纤维项目启动阶段时间节点</w:t>
        </w:r>
        <w:r>
          <w:tab/>
        </w:r>
        <w:r>
          <w:fldChar w:fldCharType="begin"/>
        </w:r>
        <w:r>
          <w:instrText xml:space="preserve"> PAGEREF _Toc31871 \h </w:instrText>
        </w:r>
        <w:r>
          <w:fldChar w:fldCharType="separate"/>
        </w:r>
        <w:r>
          <w:t>48</w:t>
        </w:r>
        <w:r>
          <w:fldChar w:fldCharType="end"/>
        </w:r>
      </w:hyperlink>
    </w:p>
    <w:p>
      <w:pPr>
        <w:pStyle w:val="TOC2"/>
        <w:tabs>
          <w:tab w:val="right" w:leader="dot" w:pos="8306"/>
        </w:tabs>
      </w:pPr>
      <w:hyperlink w:anchor="_Toc15582" w:history="1">
        <w:r>
          <w:rPr>
            <w:rFonts w:ascii="仿宋" w:eastAsia="仿宋" w:hAnsi="仿宋" w:cs="仿宋" w:hint="eastAsia"/>
            <w:lang w:eastAsia="zh-CN"/>
          </w:rPr>
          <w:t>(二)、耐辐照电绝缘玻璃纤维项目执行阶段时间节点</w:t>
        </w:r>
        <w:r>
          <w:tab/>
        </w:r>
        <w:r>
          <w:fldChar w:fldCharType="begin"/>
        </w:r>
        <w:r>
          <w:instrText xml:space="preserve"> PAGEREF _Toc15582 \h </w:instrText>
        </w:r>
        <w:r>
          <w:fldChar w:fldCharType="separate"/>
        </w:r>
        <w:r>
          <w:t>50</w:t>
        </w:r>
        <w:r>
          <w:fldChar w:fldCharType="end"/>
        </w:r>
      </w:hyperlink>
    </w:p>
    <w:p>
      <w:pPr>
        <w:pStyle w:val="TOC2"/>
        <w:tabs>
          <w:tab w:val="right" w:leader="dot" w:pos="8306"/>
        </w:tabs>
      </w:pPr>
      <w:hyperlink w:anchor="_Toc14619" w:history="1">
        <w:r>
          <w:rPr>
            <w:rFonts w:ascii="仿宋" w:eastAsia="仿宋" w:hAnsi="仿宋" w:cs="仿宋" w:hint="eastAsia"/>
            <w:lang w:eastAsia="zh-CN"/>
          </w:rPr>
          <w:t>(三)、耐辐照电绝缘玻璃纤维项目完成阶段时间节点</w:t>
        </w:r>
        <w:r>
          <w:tab/>
        </w:r>
        <w:r>
          <w:fldChar w:fldCharType="begin"/>
        </w:r>
        <w:r>
          <w:instrText xml:space="preserve"> PAGEREF _Toc14619 \h </w:instrText>
        </w:r>
        <w:r>
          <w:fldChar w:fldCharType="separate"/>
        </w:r>
        <w:r>
          <w:t>51</w:t>
        </w:r>
        <w:r>
          <w:fldChar w:fldCharType="end"/>
        </w:r>
      </w:hyperlink>
    </w:p>
    <w:p>
      <w:pPr>
        <w:pStyle w:val="TOC1"/>
        <w:tabs>
          <w:tab w:val="right" w:leader="dot" w:pos="8306"/>
        </w:tabs>
      </w:pPr>
      <w:hyperlink w:anchor="_Toc22408" w:history="1">
        <w:r>
          <w:rPr>
            <w:rFonts w:ascii="仿宋" w:eastAsia="仿宋" w:hAnsi="仿宋" w:cs="仿宋" w:hint="eastAsia"/>
            <w:lang w:eastAsia="zh-CN"/>
          </w:rPr>
          <w:t>十四、质量管理体系</w:t>
        </w:r>
        <w:r>
          <w:tab/>
        </w:r>
        <w:r>
          <w:fldChar w:fldCharType="begin"/>
        </w:r>
        <w:r>
          <w:instrText xml:space="preserve"> PAGEREF _Toc22408 \h </w:instrText>
        </w:r>
        <w:r>
          <w:fldChar w:fldCharType="separate"/>
        </w:r>
        <w:r>
          <w:t>52</w:t>
        </w:r>
        <w:r>
          <w:fldChar w:fldCharType="end"/>
        </w:r>
      </w:hyperlink>
    </w:p>
    <w:p>
      <w:pPr>
        <w:pStyle w:val="TOC2"/>
        <w:tabs>
          <w:tab w:val="right" w:leader="dot" w:pos="8306"/>
        </w:tabs>
      </w:pPr>
      <w:hyperlink w:anchor="_Toc8515" w:history="1">
        <w:r>
          <w:rPr>
            <w:rFonts w:ascii="仿宋" w:eastAsia="仿宋" w:hAnsi="仿宋" w:cs="仿宋" w:hint="eastAsia"/>
            <w:lang w:eastAsia="zh-CN"/>
          </w:rPr>
          <w:t>(一)、质量目标与方针</w:t>
        </w:r>
        <w:r>
          <w:tab/>
        </w:r>
        <w:r>
          <w:fldChar w:fldCharType="begin"/>
        </w:r>
        <w:r>
          <w:instrText xml:space="preserve"> PAGEREF _Toc8515 \h </w:instrText>
        </w:r>
        <w:r>
          <w:fldChar w:fldCharType="separate"/>
        </w:r>
        <w:r>
          <w:t>52</w:t>
        </w:r>
        <w:r>
          <w:fldChar w:fldCharType="end"/>
        </w:r>
      </w:hyperlink>
    </w:p>
    <w:p>
      <w:pPr>
        <w:pStyle w:val="TOC2"/>
        <w:tabs>
          <w:tab w:val="right" w:leader="dot" w:pos="8306"/>
        </w:tabs>
      </w:pPr>
      <w:hyperlink w:anchor="_Toc31164" w:history="1">
        <w:r>
          <w:rPr>
            <w:rFonts w:ascii="仿宋" w:eastAsia="仿宋" w:hAnsi="仿宋" w:cs="仿宋" w:hint="eastAsia"/>
            <w:lang w:eastAsia="zh-CN"/>
          </w:rPr>
          <w:t>(二)、质量管理责任</w:t>
        </w:r>
        <w:r>
          <w:tab/>
        </w:r>
        <w:r>
          <w:fldChar w:fldCharType="begin"/>
        </w:r>
        <w:r>
          <w:instrText xml:space="preserve"> PAGEREF _Toc31164 \h </w:instrText>
        </w:r>
        <w:r>
          <w:fldChar w:fldCharType="separate"/>
        </w:r>
        <w:r>
          <w:t>53</w:t>
        </w:r>
        <w:r>
          <w:fldChar w:fldCharType="end"/>
        </w:r>
      </w:hyperlink>
    </w:p>
    <w:p>
      <w:pPr>
        <w:pStyle w:val="TOC2"/>
        <w:tabs>
          <w:tab w:val="right" w:leader="dot" w:pos="8306"/>
        </w:tabs>
      </w:pPr>
      <w:hyperlink w:anchor="_Toc8511" w:history="1">
        <w:r>
          <w:rPr>
            <w:rFonts w:ascii="仿宋" w:eastAsia="仿宋" w:hAnsi="仿宋" w:cs="仿宋" w:hint="eastAsia"/>
            <w:lang w:eastAsia="zh-CN"/>
          </w:rPr>
          <w:t>(三)、质量管理体系文件</w:t>
        </w:r>
        <w:r>
          <w:tab/>
        </w:r>
        <w:r>
          <w:fldChar w:fldCharType="begin"/>
        </w:r>
        <w:r>
          <w:instrText xml:space="preserve"> PAGEREF _Toc8511 \h </w:instrText>
        </w:r>
        <w:r>
          <w:fldChar w:fldCharType="separate"/>
        </w:r>
        <w:r>
          <w:t>54</w:t>
        </w:r>
        <w:r>
          <w:fldChar w:fldCharType="end"/>
        </w:r>
      </w:hyperlink>
    </w:p>
    <w:p>
      <w:pPr>
        <w:pStyle w:val="TOC2"/>
        <w:tabs>
          <w:tab w:val="right" w:leader="dot" w:pos="8306"/>
        </w:tabs>
      </w:pPr>
      <w:hyperlink w:anchor="_Toc25121" w:history="1">
        <w:r>
          <w:rPr>
            <w:rFonts w:ascii="仿宋" w:eastAsia="仿宋" w:hAnsi="仿宋" w:cs="仿宋" w:hint="eastAsia"/>
            <w:lang w:eastAsia="zh-CN"/>
          </w:rPr>
          <w:t>(四)、质量培训与教育</w:t>
        </w:r>
        <w:r>
          <w:tab/>
        </w:r>
        <w:r>
          <w:fldChar w:fldCharType="begin"/>
        </w:r>
        <w:r>
          <w:instrText xml:space="preserve"> PAGEREF _Toc25121 \h </w:instrText>
        </w:r>
        <w:r>
          <w:fldChar w:fldCharType="separate"/>
        </w:r>
        <w:r>
          <w:t>57</w:t>
        </w:r>
        <w:r>
          <w:fldChar w:fldCharType="end"/>
        </w:r>
      </w:hyperlink>
    </w:p>
    <w:p>
      <w:pPr>
        <w:pStyle w:val="TOC2"/>
        <w:tabs>
          <w:tab w:val="right" w:leader="dot" w:pos="8306"/>
        </w:tabs>
      </w:pPr>
      <w:hyperlink w:anchor="_Toc23212" w:history="1">
        <w:r>
          <w:rPr>
            <w:rFonts w:ascii="仿宋" w:eastAsia="仿宋" w:hAnsi="仿宋" w:cs="仿宋" w:hint="eastAsia"/>
            <w:lang w:eastAsia="zh-CN"/>
          </w:rPr>
          <w:t>(五)、质量审核与评价</w:t>
        </w:r>
        <w:r>
          <w:tab/>
        </w:r>
        <w:r>
          <w:fldChar w:fldCharType="begin"/>
        </w:r>
        <w:r>
          <w:instrText xml:space="preserve"> PAGEREF _Toc23212 \h </w:instrText>
        </w:r>
        <w:r>
          <w:fldChar w:fldCharType="separate"/>
        </w:r>
        <w:r>
          <w:t>58</w:t>
        </w:r>
        <w:r>
          <w:fldChar w:fldCharType="end"/>
        </w:r>
      </w:hyperlink>
    </w:p>
    <w:p>
      <w:pPr>
        <w:pStyle w:val="TOC2"/>
        <w:tabs>
          <w:tab w:val="right" w:leader="dot" w:pos="8306"/>
        </w:tabs>
      </w:pPr>
      <w:hyperlink w:anchor="_Toc23332" w:history="1">
        <w:r>
          <w:rPr>
            <w:rFonts w:ascii="仿宋" w:eastAsia="仿宋" w:hAnsi="仿宋" w:cs="仿宋" w:hint="eastAsia"/>
            <w:lang w:eastAsia="zh-CN"/>
          </w:rPr>
          <w:t>(六)、不符合与纠正措施</w:t>
        </w:r>
        <w:r>
          <w:tab/>
        </w:r>
        <w:r>
          <w:fldChar w:fldCharType="begin"/>
        </w:r>
        <w:r>
          <w:instrText xml:space="preserve"> PAGEREF _Toc23332 \h </w:instrText>
        </w:r>
        <w:r>
          <w:fldChar w:fldCharType="separate"/>
        </w:r>
        <w:r>
          <w:t>59</w:t>
        </w:r>
        <w:r>
          <w:fldChar w:fldCharType="end"/>
        </w:r>
      </w:hyperlink>
    </w:p>
    <w:p>
      <w:pPr>
        <w:pStyle w:val="TOC1"/>
        <w:tabs>
          <w:tab w:val="right" w:leader="dot" w:pos="8306"/>
        </w:tabs>
      </w:pPr>
      <w:hyperlink w:anchor="_Toc2153" w:history="1">
        <w:r>
          <w:rPr>
            <w:rFonts w:ascii="仿宋" w:eastAsia="仿宋" w:hAnsi="仿宋" w:cs="仿宋" w:hint="eastAsia"/>
            <w:lang w:eastAsia="zh-CN"/>
          </w:rPr>
          <w:t>十五、耐辐照电绝缘玻璃纤维项目工程方案分析</w:t>
        </w:r>
        <w:r>
          <w:tab/>
        </w:r>
        <w:r>
          <w:fldChar w:fldCharType="begin"/>
        </w:r>
        <w:r>
          <w:instrText xml:space="preserve"> PAGEREF _Toc2153 \h </w:instrText>
        </w:r>
        <w:r>
          <w:fldChar w:fldCharType="separate"/>
        </w:r>
        <w:r>
          <w:t>60</w:t>
        </w:r>
        <w:r>
          <w:fldChar w:fldCharType="end"/>
        </w:r>
      </w:hyperlink>
    </w:p>
    <w:p>
      <w:pPr>
        <w:pStyle w:val="TOC2"/>
        <w:tabs>
          <w:tab w:val="right" w:leader="dot" w:pos="8306"/>
        </w:tabs>
      </w:pPr>
      <w:hyperlink w:anchor="_Toc28100" w:history="1">
        <w:r>
          <w:rPr>
            <w:rFonts w:ascii="仿宋" w:eastAsia="仿宋" w:hAnsi="仿宋" w:cs="仿宋" w:hint="eastAsia"/>
            <w:lang w:eastAsia="zh-CN"/>
          </w:rPr>
          <w:t>(一)、建筑工程设计原则</w:t>
        </w:r>
        <w:r>
          <w:tab/>
        </w:r>
        <w:r>
          <w:fldChar w:fldCharType="begin"/>
        </w:r>
        <w:r>
          <w:instrText xml:space="preserve"> PAGEREF _Toc28100 \h </w:instrText>
        </w:r>
        <w:r>
          <w:fldChar w:fldCharType="separate"/>
        </w:r>
        <w:r>
          <w:t>60</w:t>
        </w:r>
        <w:r>
          <w:fldChar w:fldCharType="end"/>
        </w:r>
      </w:hyperlink>
    </w:p>
    <w:p>
      <w:pPr>
        <w:pStyle w:val="TOC2"/>
        <w:tabs>
          <w:tab w:val="right" w:leader="dot" w:pos="8306"/>
        </w:tabs>
      </w:pPr>
      <w:hyperlink w:anchor="_Toc19108" w:history="1">
        <w:r>
          <w:rPr>
            <w:rFonts w:ascii="仿宋" w:eastAsia="仿宋" w:hAnsi="仿宋" w:cs="仿宋" w:hint="eastAsia"/>
            <w:lang w:eastAsia="zh-CN"/>
          </w:rPr>
          <w:t>(二)、土建工程建设指标</w:t>
        </w:r>
        <w:r>
          <w:tab/>
        </w:r>
        <w:r>
          <w:fldChar w:fldCharType="begin"/>
        </w:r>
        <w:r>
          <w:instrText xml:space="preserve"> PAGEREF _Toc19108 \h </w:instrText>
        </w:r>
        <w:r>
          <w:fldChar w:fldCharType="separate"/>
        </w:r>
        <w:r>
          <w:t>64</w:t>
        </w:r>
        <w:r>
          <w:fldChar w:fldCharType="end"/>
        </w:r>
      </w:hyperlink>
    </w:p>
    <w:p>
      <w:pPr>
        <w:pStyle w:val="TOC1"/>
        <w:tabs>
          <w:tab w:val="right" w:leader="dot" w:pos="8306"/>
        </w:tabs>
      </w:pPr>
      <w:hyperlink w:anchor="_Toc20448" w:history="1">
        <w:r>
          <w:rPr>
            <w:rFonts w:ascii="仿宋" w:eastAsia="仿宋" w:hAnsi="仿宋" w:cs="仿宋" w:hint="eastAsia"/>
            <w:lang w:eastAsia="zh-CN"/>
          </w:rPr>
          <w:t>十六、利益相关者分析与沟通计划</w:t>
        </w:r>
        <w:r>
          <w:tab/>
        </w:r>
        <w:r>
          <w:fldChar w:fldCharType="begin"/>
        </w:r>
        <w:r>
          <w:instrText xml:space="preserve"> PAGEREF _Toc20448 \h </w:instrText>
        </w:r>
        <w:r>
          <w:fldChar w:fldCharType="separate"/>
        </w:r>
        <w:r>
          <w:t>65</w:t>
        </w:r>
        <w:r>
          <w:fldChar w:fldCharType="end"/>
        </w:r>
      </w:hyperlink>
    </w:p>
    <w:p>
      <w:pPr>
        <w:pStyle w:val="TOC2"/>
        <w:tabs>
          <w:tab w:val="right" w:leader="dot" w:pos="8306"/>
        </w:tabs>
      </w:pPr>
      <w:hyperlink w:anchor="_Toc25733" w:history="1">
        <w:r>
          <w:rPr>
            <w:rFonts w:ascii="仿宋" w:eastAsia="仿宋" w:hAnsi="仿宋" w:cs="仿宋" w:hint="eastAsia"/>
            <w:lang w:eastAsia="zh-CN"/>
          </w:rPr>
          <w:t>(一)、利益相关者分析</w:t>
        </w:r>
        <w:r>
          <w:tab/>
        </w:r>
        <w:r>
          <w:fldChar w:fldCharType="begin"/>
        </w:r>
        <w:r>
          <w:instrText xml:space="preserve"> PAGEREF _Toc25733 \h </w:instrText>
        </w:r>
        <w:r>
          <w:fldChar w:fldCharType="separate"/>
        </w:r>
        <w:r>
          <w:t>65</w:t>
        </w:r>
        <w:r>
          <w:fldChar w:fldCharType="end"/>
        </w:r>
      </w:hyperlink>
    </w:p>
    <w:p>
      <w:pPr>
        <w:pStyle w:val="TOC2"/>
        <w:tabs>
          <w:tab w:val="right" w:leader="dot" w:pos="8306"/>
        </w:tabs>
      </w:pPr>
      <w:hyperlink w:anchor="_Toc4541" w:history="1">
        <w:r>
          <w:rPr>
            <w:rFonts w:ascii="仿宋" w:eastAsia="仿宋" w:hAnsi="仿宋" w:cs="仿宋" w:hint="eastAsia"/>
            <w:lang w:eastAsia="zh-CN"/>
          </w:rPr>
          <w:t>(二)、沟通计划</w:t>
        </w:r>
        <w:r>
          <w:tab/>
        </w:r>
        <w:r>
          <w:fldChar w:fldCharType="begin"/>
        </w:r>
        <w:r>
          <w:instrText xml:space="preserve"> PAGEREF _Toc4541 \h </w:instrText>
        </w:r>
        <w:r>
          <w:fldChar w:fldCharType="separate"/>
        </w:r>
        <w:r>
          <w:t>66</w:t>
        </w:r>
        <w:r>
          <w:fldChar w:fldCharType="end"/>
        </w:r>
      </w:hyperlink>
    </w:p>
    <w:p>
      <w:pPr>
        <w:pStyle w:val="TOC1"/>
        <w:tabs>
          <w:tab w:val="right" w:leader="dot" w:pos="8306"/>
        </w:tabs>
      </w:pPr>
      <w:hyperlink w:anchor="_Toc15" w:history="1">
        <w:r>
          <w:rPr>
            <w:rFonts w:ascii="仿宋" w:eastAsia="仿宋" w:hAnsi="仿宋" w:cs="仿宋" w:hint="eastAsia"/>
            <w:lang w:eastAsia="zh-CN"/>
          </w:rPr>
          <w:t>十七、耐辐照电绝缘玻璃纤维项目变更管理</w:t>
        </w:r>
        <w:r>
          <w:tab/>
        </w:r>
        <w:r>
          <w:fldChar w:fldCharType="begin"/>
        </w:r>
        <w:r>
          <w:instrText xml:space="preserve"> PAGEREF _Toc15 \h </w:instrText>
        </w:r>
        <w:r>
          <w:fldChar w:fldCharType="separate"/>
        </w:r>
        <w:r>
          <w:t>68</w:t>
        </w:r>
        <w:r>
          <w:fldChar w:fldCharType="end"/>
        </w:r>
      </w:hyperlink>
    </w:p>
    <w:p>
      <w:pPr>
        <w:pStyle w:val="TOC2"/>
        <w:tabs>
          <w:tab w:val="right" w:leader="dot" w:pos="8306"/>
        </w:tabs>
      </w:pPr>
      <w:hyperlink w:anchor="_Toc27864" w:history="1">
        <w:r>
          <w:rPr>
            <w:rFonts w:ascii="仿宋" w:eastAsia="仿宋" w:hAnsi="仿宋" w:cs="仿宋" w:hint="eastAsia"/>
            <w:lang w:eastAsia="zh-CN"/>
          </w:rPr>
          <w:t>(一)、变更申请与评估</w:t>
        </w:r>
        <w:r>
          <w:tab/>
        </w:r>
        <w:r>
          <w:fldChar w:fldCharType="begin"/>
        </w:r>
        <w:r>
          <w:instrText xml:space="preserve"> PAGEREF _Toc27864 \h </w:instrText>
        </w:r>
        <w:r>
          <w:fldChar w:fldCharType="separate"/>
        </w:r>
        <w:r>
          <w:t>68</w:t>
        </w:r>
        <w:r>
          <w:fldChar w:fldCharType="end"/>
        </w:r>
      </w:hyperlink>
    </w:p>
    <w:p>
      <w:pPr>
        <w:pStyle w:val="TOC2"/>
        <w:tabs>
          <w:tab w:val="right" w:leader="dot" w:pos="8306"/>
        </w:tabs>
      </w:pPr>
      <w:hyperlink w:anchor="_Toc29231" w:history="1">
        <w:r>
          <w:rPr>
            <w:rFonts w:ascii="仿宋" w:eastAsia="仿宋" w:hAnsi="仿宋" w:cs="仿宋" w:hint="eastAsia"/>
            <w:lang w:eastAsia="zh-CN"/>
          </w:rPr>
          <w:t>(二)、变更实施与控制</w:t>
        </w:r>
        <w:r>
          <w:tab/>
        </w:r>
        <w:r>
          <w:fldChar w:fldCharType="begin"/>
        </w:r>
        <w:r>
          <w:instrText xml:space="preserve"> PAGEREF _Toc29231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58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86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耐辐照电绝缘玻璃纤维项目的主要产品是XXXX，预计年产值为XXX万元。这一产品在市场中占据着重要的地位，其广泛的应用范围使得该耐辐照电绝缘玻璃纤维项目的市场前景非常广阔。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耐辐照电绝缘玻璃纤维项目的xxx产品作为重要的原材料之一，将在多个领域发挥关键作用。其在建筑、交通、能源等方面的广泛应用将为整个产业链提供强大的支持，形成产业协同效应。耐辐照电绝缘玻璃纤维项目的年产值XXX万XXX万XXX万万元不仅反映了其在市场上的巨大潜力，更预示着它对国民经济的积极贡献。这种关联度高、涉及面广的产业关系，使得该耐辐照电绝缘玻璃纤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894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总征地面积为XXXX平方米，相当于约XX.XX亩，其中净用地面积为XXXX平方米，红线范围内相当于约XX.XX亩。这一用地规模充分考虑了耐辐照电绝缘玻璃纤维项目的建设需求，保障了耐辐照电绝缘玻璃纤维项目在合适的空间内得以充分发展。耐辐照电绝缘玻璃纤维项目规划的总建筑面积为XXXX平方米，其中主体工程建设占XXXX平方米，计容建筑面积达XXXX平方米。预计建筑工程的投资将达到XXXX万元，为耐辐照电绝缘玻璃纤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计划购置的设备共计XXXX台（套），设备购置费用为XXXX万元。这一设备购置计划充分考虑到耐辐照电绝缘玻璃纤维项目的生产需求和技术要求，确保了耐辐照电绝缘玻璃纤维项目在生产运营中具备先进的技术装备和高效的生产能力。设备的合理配置将为耐辐照电绝缘玻璃纤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计划总投资为XXXX万元，预计年实现营业收入为XXXX万元。这一产能规模的设定旨在确保耐辐照电绝缘玻璃纤维项目能够在投资与回报之间取得平衡，实现长期可持续的发展。耐辐照电绝缘玻璃纤维项目的总投资充分考虑到各个方面的需求，包括用地建设、设备购置等多个环节，以确保耐辐照电绝缘玻璃纤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6966"/>
      <w:r>
        <w:rPr>
          <w:rFonts w:ascii="仿宋" w:eastAsia="仿宋" w:hAnsi="仿宋" w:cs="仿宋" w:hint="eastAsia"/>
          <w:sz w:val="28"/>
          <w:lang w:eastAsia="zh-CN"/>
        </w:rPr>
        <w:t>二、耐辐照电绝缘玻璃纤维项目文档管理</w:t>
      </w:r>
      <w:bookmarkEnd w:id="5"/>
    </w:p>
    <w:p>
      <w:pPr>
        <w:pStyle w:val="Heading2"/>
        <w:rPr>
          <w:rFonts w:ascii="仿宋" w:eastAsia="仿宋" w:hAnsi="仿宋" w:cs="仿宋" w:hint="eastAsia"/>
          <w:lang w:eastAsia="zh-CN"/>
        </w:rPr>
      </w:pPr>
      <w:bookmarkStart w:id="6" w:name="_Toc2975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耐辐照电绝缘玻璃纤维项目高度重视文档的质量和准确性，以支持耐辐照电绝缘玻璃纤维项目的各项活动和决策。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文档的编制始于耐辐照电绝缘玻璃纤维项目计划的初期，我们制定了详细的文档编制计划，明确了每个文档的内容、格式和编写责任人。在耐辐照电绝缘玻璃纤维项目启动阶段，我们首先编制了耐辐照电绝缘玻璃纤维项目章程，明确定义了耐辐照电绝缘玻璃纤维项目的目标、范围、风险等关键要素。随后，耐辐照电绝缘玻璃纤维项目团队根据计划陆续编制了需求文档、设计文档、测试文档等各类文档，确保耐辐照电绝缘玻璃纤维项目的每个阶段都有清晰的文档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耐辐照电绝缘玻璃纤维项目管理中的重要环节，旨在确保耐辐照电绝缘玻璃纤维项目文档符合质量标准和耐辐照电绝缘玻璃纤维项目需求。在耐辐照电绝缘玻璃纤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耐辐照电绝缘玻璃纤维项目相关利益方和专业领域的专家对文档进行独立审查。这有助于获取更全面、客观的反馈，确保耐辐照电绝缘玻璃纤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在文档编制与审查方面建立了严格的管理机制，通过规范的流程和多维度的审查，确保耐辐照电绝缘玻璃纤维项目文档的质量、准确性和可靠性，为耐辐照电绝缘玻璃纤维项目的顺利推进提供了有力支持。</w:t>
      </w:r>
    </w:p>
    <w:p>
      <w:pPr>
        <w:pStyle w:val="Heading2"/>
        <w:ind w:firstLine="560" w:firstLineChars="200"/>
        <w:rPr>
          <w:rFonts w:ascii="仿宋" w:eastAsia="仿宋" w:hAnsi="仿宋" w:cs="仿宋" w:hint="eastAsia"/>
          <w:sz w:val="28"/>
          <w:lang w:eastAsia="zh-CN"/>
        </w:rPr>
      </w:pPr>
      <w:bookmarkStart w:id="7" w:name="_Toc129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在耐辐照电绝缘玻璃纤维项目中，我们致力于优化文档发布与分发过程，以确保信息的高效传递和团队间协作的顺畅进行。以下是我们采取的关键优化策略：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我们通过多渠道发布文档，包括电子邮件、耐辐照电绝缘玻璃纤维项目管理平台、内部网站等，以满足不同团队成员的偏好和需求。多渠道发布确保了信息的全面覆盖。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我们采用了精细的权限控制，确保只有授权人员可以访问敏感信息。这种安全措施保护了耐辐照电绝缘玻璃纤维项目文档的机密性，防止了未经授权的信息泄露。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458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存档与归档是耐辐照电绝缘玻璃纤维项目生命周期中一个至关重要的环节，直接关系到耐辐照电绝缘玻璃纤维项目信息的长期保存和历史记录的完整性。在耐辐照电绝缘玻璃纤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6895"/>
      <w:r>
        <w:rPr>
          <w:rFonts w:ascii="仿宋" w:eastAsia="仿宋" w:hAnsi="仿宋" w:cs="仿宋" w:hint="eastAsia"/>
          <w:sz w:val="28"/>
          <w:lang w:eastAsia="zh-CN"/>
        </w:rPr>
        <w:t>三、耐辐照电绝缘玻璃纤维项目建设背景及必要性分析</w:t>
      </w:r>
      <w:bookmarkEnd w:id="9"/>
    </w:p>
    <w:p>
      <w:pPr>
        <w:pStyle w:val="Heading2"/>
        <w:rPr>
          <w:rFonts w:ascii="仿宋" w:eastAsia="仿宋" w:hAnsi="仿宋" w:cs="仿宋" w:hint="eastAsia"/>
          <w:lang w:eastAsia="zh-CN"/>
        </w:rPr>
      </w:pPr>
      <w:bookmarkStart w:id="10" w:name="_Toc10710"/>
      <w:r>
        <w:rPr>
          <w:rFonts w:ascii="仿宋" w:eastAsia="仿宋" w:hAnsi="仿宋" w:cs="仿宋" w:hint="eastAsia"/>
          <w:lang w:eastAsia="zh-CN"/>
        </w:rPr>
        <w:t>(一)、耐辐照电绝缘玻璃纤维项目背景分析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耐辐照电绝缘玻璃纤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耐辐照电绝缘玻璃纤维项目在这个潮流中的定位。同时，我们将关注行业内涌现的新兴机遇，以便耐辐照电绝缘玻璃纤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耐辐照电绝缘玻璃纤维项目提供了强大的发展动力。我们将聚焦于行业内最新的技术发展趋势，包括但不限于人工智能、大数据分析、物联网等领域。通过深度的技术研究，我们将确保耐辐照电绝缘玻璃纤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耐辐照电绝缘玻璃纤维项目发展的源泉。我们将投入更多的精力对市场需求进行深入剖析，超越表面的需求，深入挖掘潜在的市场痛点和机遇。通过对市场需求的细致了解，耐辐照电绝缘玻璃纤维项目将更有针对性地设计解决方案，满足市场的多样化需求，从而更好地促进耐辐照电绝缘玻璃纤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耐辐照电绝缘玻璃纤维项目战略至关重要。我们将对竞争态势进行更为深入的分析，包括但不限于市场份额、产品特点、客户满意度等多个维度。通过深度的竞争分析，耐辐照电绝缘玻璃纤维项目将能够更准确地把握市场脉搏，制定具有竞争力的耐辐照电绝缘玻璃纤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耐辐照电绝缘玻璃纤维项目的发展具有直接的影响。我们将进行更为全面的法规和政策分析，了解行业发展中的潜在法律风险和合规挑战。通过充分了解和遵守相关法规，耐辐照电绝缘玻璃纤维项目将确保在法律框架内合法合规运营，为耐辐照电绝缘玻璃纤维项目的稳健发展提供有力支持。</w:t>
      </w:r>
    </w:p>
    <w:p>
      <w:pPr>
        <w:pStyle w:val="Heading2"/>
        <w:ind w:firstLine="560" w:firstLineChars="200"/>
        <w:rPr>
          <w:rFonts w:ascii="仿宋" w:eastAsia="仿宋" w:hAnsi="仿宋" w:cs="仿宋" w:hint="eastAsia"/>
          <w:sz w:val="28"/>
          <w:lang w:eastAsia="zh-CN"/>
        </w:rPr>
      </w:pPr>
      <w:bookmarkStart w:id="11" w:name="_Toc5321"/>
      <w:r>
        <w:rPr>
          <w:rFonts w:ascii="仿宋" w:eastAsia="仿宋" w:hAnsi="仿宋" w:cs="仿宋" w:hint="eastAsia"/>
          <w:sz w:val="28"/>
          <w:lang w:eastAsia="zh-CN"/>
        </w:rPr>
        <w:t>(二)、耐辐照电绝缘玻璃纤维项目建设必要性分析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建设的迫切性源于对行业发展趋势的深刻洞察。我们正处于一个行业变革的时代，科技创新、数字化转型成为企业发展的关键动力。耐辐照电绝缘玻璃纤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建设不仅仅是为了跟上潮流，更是为了通过技术创新推动企业的持续发展。通过引入先进的技术和解决方案，耐辐照电绝缘玻璃纤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耐辐照电绝缘玻璃纤维项目的建设成为必然选择，通过提高产品质量、拓展服务领域，从而在竞争中获得更多的机会。耐辐照电绝缘玻璃纤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耐辐照电绝缘玻璃纤维项目建设的必要性体现在对客户需求更精准的满足。通过耐辐照电绝缘玻璃纤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建设的背后是对企业持续创新的追求。只有通过不断创新，企业才能在竞争中立于不败之地。耐辐照电绝缘玻璃纤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0855"/>
      <w:r>
        <w:rPr>
          <w:rFonts w:ascii="仿宋" w:eastAsia="仿宋" w:hAnsi="仿宋" w:cs="仿宋" w:hint="eastAsia"/>
          <w:sz w:val="28"/>
          <w:lang w:eastAsia="zh-CN"/>
        </w:rPr>
        <w:t>四、耐辐照电绝缘玻璃纤维项目土建工程</w:t>
      </w:r>
      <w:bookmarkEnd w:id="12"/>
    </w:p>
    <w:p>
      <w:pPr>
        <w:pStyle w:val="Heading2"/>
        <w:rPr>
          <w:rFonts w:ascii="仿宋" w:eastAsia="仿宋" w:hAnsi="仿宋" w:cs="仿宋" w:hint="eastAsia"/>
          <w:lang w:eastAsia="zh-CN"/>
        </w:rPr>
      </w:pPr>
      <w:bookmarkStart w:id="13" w:name="_Toc1993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在耐辐照电绝缘玻璃纤维项目的建筑工程设计中，我们将秉承一系列重要的设计原则，以确保耐辐照电绝缘玻璃纤维项目建筑在功能、美观、可持续性等方面达到最佳效果。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首要原则是确保建筑的功能性得到最大化的发挥。我们将充分理解耐辐照电绝缘玻璃纤维项目的实际需求，合理布局各个功能区域，保证建筑在满足业务需求的同时，提供高效的工作环境。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在建筑设计中，我们将综合考虑建设和运营成本。通过精细的经济效益分析，确保设计方案在高效利用资源的同时，对耐辐照电绝缘玻璃纤维项目的长期盈利能力有积极的贡献。</w:t>
      </w:r>
    </w:p>
    <w:p>
      <w:pPr>
        <w:pStyle w:val="Heading2"/>
        <w:ind w:firstLine="560" w:firstLineChars="200"/>
        <w:rPr>
          <w:rFonts w:ascii="仿宋" w:eastAsia="仿宋" w:hAnsi="仿宋" w:cs="仿宋" w:hint="eastAsia"/>
          <w:sz w:val="28"/>
          <w:lang w:eastAsia="zh-CN"/>
        </w:rPr>
      </w:pPr>
      <w:bookmarkStart w:id="14" w:name="_Toc1625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辐照电绝缘玻璃纤维项目的土建工程设计中，我们将精准设定设计年限，结合耐辐照电绝缘玻璃纤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耐辐照电绝缘玻璃纤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165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耐辐照电绝缘玻璃纤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耐辐照电绝缘玻璃纤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耐辐照电绝缘玻璃纤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569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本期工程耐辐照电绝缘玻璃纤维项目预计总建筑面积XXX平方米，其中：计容建筑面积XXX平方米，计划建筑工程投资XX万元，占耐辐照电绝缘玻璃纤维项目总投资的XX%。</w:t>
      </w:r>
    </w:p>
    <w:p>
      <w:pPr>
        <w:pStyle w:val="Heading1"/>
        <w:ind w:firstLine="560" w:firstLineChars="200"/>
        <w:rPr>
          <w:rFonts w:ascii="仿宋" w:eastAsia="仿宋" w:hAnsi="仿宋" w:cs="仿宋" w:hint="eastAsia"/>
          <w:sz w:val="28"/>
          <w:lang w:eastAsia="zh-CN"/>
        </w:rPr>
      </w:pPr>
      <w:bookmarkStart w:id="17" w:name="_Toc8567"/>
      <w:r>
        <w:rPr>
          <w:rFonts w:ascii="仿宋" w:eastAsia="仿宋" w:hAnsi="仿宋" w:cs="仿宋" w:hint="eastAsia"/>
          <w:sz w:val="28"/>
          <w:lang w:eastAsia="zh-CN"/>
        </w:rPr>
        <w:t>五、耐辐照电绝缘玻璃纤维项目绩效评估</w:t>
      </w:r>
      <w:bookmarkEnd w:id="17"/>
    </w:p>
    <w:p>
      <w:pPr>
        <w:pStyle w:val="Heading2"/>
        <w:rPr>
          <w:rFonts w:ascii="仿宋" w:eastAsia="仿宋" w:hAnsi="仿宋" w:cs="仿宋" w:hint="eastAsia"/>
          <w:lang w:eastAsia="zh-CN"/>
        </w:rPr>
      </w:pPr>
      <w:bookmarkStart w:id="18" w:name="_Toc22617"/>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耐辐照电绝缘玻璃纤维项目中，我们设计了一套全面的绩效评估指标，以确保耐辐照电绝缘玻璃纤维项目的可控和成功交付。这些指标跨足耐辐照电绝缘玻璃纤维项目目标、成本、进度和质量等多个维度，为我们提供了全面洞察耐辐照电绝缘玻璃纤维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目标达成率是我们关注的首要指标。我们设定了明确的目标，并通过定期监测和评估，迅速发现并应对潜在的目标偏差。这为耐辐照电绝缘玻璃纤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成本绩效是另一个核心关注点。通过实际成本与预算成本的对比分析，我们深入了解成本差异的原因，及时调整资源分配，保持耐辐照电绝缘玻璃纤维项目在经济效益方面的合理水平。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进度作为关键的绩效指标之一，得到了精心的关注。我们制定了详细的耐辐照电绝缘玻璃纤维项目进度计划，并设立了进度符合度指标，确保实际进度与计划进度保持一致。这使我们能够快速发现和解决潜在的进度问题，保持耐辐照电绝缘玻璃纤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耐辐照电绝缘玻璃纤维项目绩效的不可或缺的一环。我们引入了一系列的质量标准和客户满意度指标，以确保耐辐照电绝缘玻璃纤维项目交付的成果在质量上达到或超越预期水平。通过持续监测这些指标，我们努力提升耐辐照电绝缘玻璃纤维项目整体质量水平，为耐辐照电绝缘玻璃纤维项目的成功交付提供有力保障。通过这些科学且全面的绩效评估，我们能够更好地引导耐辐照电绝缘玻璃纤维项目的持续改进，确保耐辐照电绝缘玻璃纤维项目目标的顺利达成。</w:t>
      </w:r>
    </w:p>
    <w:p>
      <w:pPr>
        <w:pStyle w:val="Heading2"/>
        <w:ind w:firstLine="560" w:firstLineChars="200"/>
        <w:rPr>
          <w:rFonts w:ascii="仿宋" w:eastAsia="仿宋" w:hAnsi="仿宋" w:cs="仿宋" w:hint="eastAsia"/>
          <w:sz w:val="28"/>
          <w:lang w:eastAsia="zh-CN"/>
        </w:rPr>
      </w:pPr>
      <w:bookmarkStart w:id="19" w:name="_Toc11640"/>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绩效评估是耐辐照电绝缘玻璃纤维项目中的关键环节，为确保耐辐照电绝缘玻璃纤维项目达到预期目标，我们采用了多层次、多维度的绩效评估方法。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https://d.book118.com/286123125113010042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2A5DAB"/>
    <w:rsid w:val="222A5D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12312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2024-01-29T03:01:00Z</dcterms:created>
  <dcterms:modified xsi:type="dcterms:W3CDTF">2024-01-29T03:01:43Z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3BB228BF1BB24CC78815AE172FCB3E36_11</vt:lpwstr>
  </property>
  <property fmtid="{D5CDD505-2E9C-101B-9397-08002B2CF9AE}" pid="3" name="KSOProductBuildVer">
    <vt:lpwstr>2052-12.1.0.16250</vt:lpwstr>
  </property>
</Properties>
</file>