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输送机械项目规划设计纲要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63" w:history="1">
        <w:r>
          <w:rPr>
            <w:rFonts w:ascii="仿宋" w:eastAsia="仿宋" w:hAnsi="仿宋" w:cs="仿宋" w:hint="eastAsia"/>
            <w:lang w:eastAsia="zh-CN"/>
          </w:rPr>
          <w:t>序言</w:t>
        </w:r>
        <w:r>
          <w:tab/>
        </w:r>
        <w:r>
          <w:fldChar w:fldCharType="begin"/>
        </w:r>
        <w:r>
          <w:instrText xml:space="preserve"> PAGEREF _Toc3463 \h </w:instrText>
        </w:r>
        <w:r>
          <w:fldChar w:fldCharType="separate"/>
        </w:r>
        <w:r>
          <w:t>3</w:t>
        </w:r>
        <w:r>
          <w:fldChar w:fldCharType="end"/>
        </w:r>
      </w:hyperlink>
    </w:p>
    <w:p>
      <w:pPr>
        <w:pStyle w:val="TOC1"/>
        <w:tabs>
          <w:tab w:val="right" w:leader="dot" w:pos="8306"/>
        </w:tabs>
      </w:pPr>
      <w:hyperlink w:anchor="_Toc30342" w:history="1">
        <w:r>
          <w:rPr>
            <w:rFonts w:ascii="仿宋" w:eastAsia="仿宋" w:hAnsi="仿宋" w:cs="仿宋" w:hint="eastAsia"/>
            <w:lang w:eastAsia="zh-CN"/>
          </w:rPr>
          <w:t>一、输送机械项目危机管理</w:t>
        </w:r>
        <w:r>
          <w:tab/>
        </w:r>
        <w:r>
          <w:fldChar w:fldCharType="begin"/>
        </w:r>
        <w:r>
          <w:instrText xml:space="preserve"> PAGEREF _Toc30342 \h </w:instrText>
        </w:r>
        <w:r>
          <w:fldChar w:fldCharType="separate"/>
        </w:r>
        <w:r>
          <w:t>3</w:t>
        </w:r>
        <w:r>
          <w:fldChar w:fldCharType="end"/>
        </w:r>
      </w:hyperlink>
    </w:p>
    <w:p>
      <w:pPr>
        <w:pStyle w:val="TOC2"/>
        <w:tabs>
          <w:tab w:val="right" w:leader="dot" w:pos="8306"/>
        </w:tabs>
      </w:pPr>
      <w:hyperlink w:anchor="_Toc3858" w:history="1">
        <w:r>
          <w:rPr>
            <w:rFonts w:ascii="仿宋" w:eastAsia="仿宋" w:hAnsi="仿宋" w:cs="仿宋" w:hint="eastAsia"/>
            <w:lang w:eastAsia="zh-CN"/>
          </w:rPr>
          <w:t>(一)、危机预警与识别</w:t>
        </w:r>
        <w:r>
          <w:tab/>
        </w:r>
        <w:r>
          <w:fldChar w:fldCharType="begin"/>
        </w:r>
        <w:r>
          <w:instrText xml:space="preserve"> PAGEREF _Toc3858 \h </w:instrText>
        </w:r>
        <w:r>
          <w:fldChar w:fldCharType="separate"/>
        </w:r>
        <w:r>
          <w:t>3</w:t>
        </w:r>
        <w:r>
          <w:fldChar w:fldCharType="end"/>
        </w:r>
      </w:hyperlink>
    </w:p>
    <w:p>
      <w:pPr>
        <w:pStyle w:val="TOC2"/>
        <w:tabs>
          <w:tab w:val="right" w:leader="dot" w:pos="8306"/>
        </w:tabs>
      </w:pPr>
      <w:hyperlink w:anchor="_Toc12616" w:history="1">
        <w:r>
          <w:rPr>
            <w:rFonts w:ascii="仿宋" w:eastAsia="仿宋" w:hAnsi="仿宋" w:cs="仿宋" w:hint="eastAsia"/>
            <w:lang w:eastAsia="zh-CN"/>
          </w:rPr>
          <w:t>(二)、危机应对与恢复</w:t>
        </w:r>
        <w:r>
          <w:tab/>
        </w:r>
        <w:r>
          <w:fldChar w:fldCharType="begin"/>
        </w:r>
        <w:r>
          <w:instrText xml:space="preserve"> PAGEREF _Toc12616 \h </w:instrText>
        </w:r>
        <w:r>
          <w:fldChar w:fldCharType="separate"/>
        </w:r>
        <w:r>
          <w:t>4</w:t>
        </w:r>
        <w:r>
          <w:fldChar w:fldCharType="end"/>
        </w:r>
      </w:hyperlink>
    </w:p>
    <w:p>
      <w:pPr>
        <w:pStyle w:val="TOC1"/>
        <w:tabs>
          <w:tab w:val="right" w:leader="dot" w:pos="8306"/>
        </w:tabs>
      </w:pPr>
      <w:hyperlink w:anchor="_Toc5060" w:history="1">
        <w:r>
          <w:rPr>
            <w:rFonts w:ascii="仿宋" w:eastAsia="仿宋" w:hAnsi="仿宋" w:cs="仿宋" w:hint="eastAsia"/>
            <w:lang w:eastAsia="zh-CN"/>
          </w:rPr>
          <w:t>二、输送机械项目可持续发展</w:t>
        </w:r>
        <w:r>
          <w:tab/>
        </w:r>
        <w:r>
          <w:fldChar w:fldCharType="begin"/>
        </w:r>
        <w:r>
          <w:instrText xml:space="preserve"> PAGEREF _Toc5060 \h </w:instrText>
        </w:r>
        <w:r>
          <w:fldChar w:fldCharType="separate"/>
        </w:r>
        <w:r>
          <w:t>5</w:t>
        </w:r>
        <w:r>
          <w:fldChar w:fldCharType="end"/>
        </w:r>
      </w:hyperlink>
    </w:p>
    <w:p>
      <w:pPr>
        <w:pStyle w:val="TOC2"/>
        <w:tabs>
          <w:tab w:val="right" w:leader="dot" w:pos="8306"/>
        </w:tabs>
      </w:pPr>
      <w:hyperlink w:anchor="_Toc10982" w:history="1">
        <w:r>
          <w:rPr>
            <w:rFonts w:ascii="仿宋" w:eastAsia="仿宋" w:hAnsi="仿宋" w:cs="仿宋" w:hint="eastAsia"/>
            <w:lang w:eastAsia="zh-CN"/>
          </w:rPr>
          <w:t>(一)、可持续战略与实践</w:t>
        </w:r>
        <w:r>
          <w:tab/>
        </w:r>
        <w:r>
          <w:fldChar w:fldCharType="begin"/>
        </w:r>
        <w:r>
          <w:instrText xml:space="preserve"> PAGEREF _Toc10982 \h </w:instrText>
        </w:r>
        <w:r>
          <w:fldChar w:fldCharType="separate"/>
        </w:r>
        <w:r>
          <w:t>5</w:t>
        </w:r>
        <w:r>
          <w:fldChar w:fldCharType="end"/>
        </w:r>
      </w:hyperlink>
    </w:p>
    <w:p>
      <w:pPr>
        <w:pStyle w:val="TOC2"/>
        <w:tabs>
          <w:tab w:val="right" w:leader="dot" w:pos="8306"/>
        </w:tabs>
      </w:pPr>
      <w:hyperlink w:anchor="_Toc7148" w:history="1">
        <w:r>
          <w:rPr>
            <w:rFonts w:ascii="仿宋" w:eastAsia="仿宋" w:hAnsi="仿宋" w:cs="仿宋" w:hint="eastAsia"/>
            <w:lang w:eastAsia="zh-CN"/>
          </w:rPr>
          <w:t>(二)、环保与社会责任</w:t>
        </w:r>
        <w:r>
          <w:tab/>
        </w:r>
        <w:r>
          <w:fldChar w:fldCharType="begin"/>
        </w:r>
        <w:r>
          <w:instrText xml:space="preserve"> PAGEREF _Toc7148 \h </w:instrText>
        </w:r>
        <w:r>
          <w:fldChar w:fldCharType="separate"/>
        </w:r>
        <w:r>
          <w:t>6</w:t>
        </w:r>
        <w:r>
          <w:fldChar w:fldCharType="end"/>
        </w:r>
      </w:hyperlink>
    </w:p>
    <w:p>
      <w:pPr>
        <w:pStyle w:val="TOC1"/>
        <w:tabs>
          <w:tab w:val="right" w:leader="dot" w:pos="8306"/>
        </w:tabs>
      </w:pPr>
      <w:hyperlink w:anchor="_Toc3849" w:history="1">
        <w:r>
          <w:rPr>
            <w:rFonts w:ascii="仿宋" w:eastAsia="仿宋" w:hAnsi="仿宋" w:cs="仿宋" w:hint="eastAsia"/>
            <w:lang w:eastAsia="zh-CN"/>
          </w:rPr>
          <w:t>三、输送机械项目选址可行性分析</w:t>
        </w:r>
        <w:r>
          <w:tab/>
        </w:r>
        <w:r>
          <w:fldChar w:fldCharType="begin"/>
        </w:r>
        <w:r>
          <w:instrText xml:space="preserve"> PAGEREF _Toc3849 \h </w:instrText>
        </w:r>
        <w:r>
          <w:fldChar w:fldCharType="separate"/>
        </w:r>
        <w:r>
          <w:t>7</w:t>
        </w:r>
        <w:r>
          <w:fldChar w:fldCharType="end"/>
        </w:r>
      </w:hyperlink>
    </w:p>
    <w:p>
      <w:pPr>
        <w:pStyle w:val="TOC2"/>
        <w:tabs>
          <w:tab w:val="right" w:leader="dot" w:pos="8306"/>
        </w:tabs>
      </w:pPr>
      <w:hyperlink w:anchor="_Toc26331" w:history="1">
        <w:r>
          <w:rPr>
            <w:rFonts w:ascii="仿宋" w:eastAsia="仿宋" w:hAnsi="仿宋" w:cs="仿宋" w:hint="eastAsia"/>
            <w:lang w:eastAsia="zh-CN"/>
          </w:rPr>
          <w:t>(一)、输送机械项目选址</w:t>
        </w:r>
        <w:r>
          <w:tab/>
        </w:r>
        <w:r>
          <w:fldChar w:fldCharType="begin"/>
        </w:r>
        <w:r>
          <w:instrText xml:space="preserve"> PAGEREF _Toc26331 \h </w:instrText>
        </w:r>
        <w:r>
          <w:fldChar w:fldCharType="separate"/>
        </w:r>
        <w:r>
          <w:t>7</w:t>
        </w:r>
        <w:r>
          <w:fldChar w:fldCharType="end"/>
        </w:r>
      </w:hyperlink>
    </w:p>
    <w:p>
      <w:pPr>
        <w:pStyle w:val="TOC2"/>
        <w:tabs>
          <w:tab w:val="right" w:leader="dot" w:pos="8306"/>
        </w:tabs>
      </w:pPr>
      <w:hyperlink w:anchor="_Toc219" w:history="1">
        <w:r>
          <w:rPr>
            <w:rFonts w:ascii="仿宋" w:eastAsia="仿宋" w:hAnsi="仿宋" w:cs="仿宋" w:hint="eastAsia"/>
            <w:lang w:eastAsia="zh-CN"/>
          </w:rPr>
          <w:t>(二)、用地控制指标</w:t>
        </w:r>
        <w:r>
          <w:tab/>
        </w:r>
        <w:r>
          <w:fldChar w:fldCharType="begin"/>
        </w:r>
        <w:r>
          <w:instrText xml:space="preserve"> PAGEREF _Toc219 \h </w:instrText>
        </w:r>
        <w:r>
          <w:fldChar w:fldCharType="separate"/>
        </w:r>
        <w:r>
          <w:t>7</w:t>
        </w:r>
        <w:r>
          <w:fldChar w:fldCharType="end"/>
        </w:r>
      </w:hyperlink>
    </w:p>
    <w:p>
      <w:pPr>
        <w:pStyle w:val="TOC2"/>
        <w:tabs>
          <w:tab w:val="right" w:leader="dot" w:pos="8306"/>
        </w:tabs>
      </w:pPr>
      <w:hyperlink w:anchor="_Toc28582" w:history="1">
        <w:r>
          <w:rPr>
            <w:rFonts w:ascii="仿宋" w:eastAsia="仿宋" w:hAnsi="仿宋" w:cs="仿宋" w:hint="eastAsia"/>
            <w:lang w:eastAsia="zh-CN"/>
          </w:rPr>
          <w:t>(三)、节约用地措施</w:t>
        </w:r>
        <w:r>
          <w:tab/>
        </w:r>
        <w:r>
          <w:fldChar w:fldCharType="begin"/>
        </w:r>
        <w:r>
          <w:instrText xml:space="preserve"> PAGEREF _Toc28582 \h </w:instrText>
        </w:r>
        <w:r>
          <w:fldChar w:fldCharType="separate"/>
        </w:r>
        <w:r>
          <w:t>9</w:t>
        </w:r>
        <w:r>
          <w:fldChar w:fldCharType="end"/>
        </w:r>
      </w:hyperlink>
    </w:p>
    <w:p>
      <w:pPr>
        <w:pStyle w:val="TOC2"/>
        <w:tabs>
          <w:tab w:val="right" w:leader="dot" w:pos="8306"/>
        </w:tabs>
      </w:pPr>
      <w:hyperlink w:anchor="_Toc18770" w:history="1">
        <w:r>
          <w:rPr>
            <w:rFonts w:ascii="仿宋" w:eastAsia="仿宋" w:hAnsi="仿宋" w:cs="仿宋" w:hint="eastAsia"/>
            <w:lang w:eastAsia="zh-CN"/>
          </w:rPr>
          <w:t>(四)、总图布置方案</w:t>
        </w:r>
        <w:r>
          <w:tab/>
        </w:r>
        <w:r>
          <w:fldChar w:fldCharType="begin"/>
        </w:r>
        <w:r>
          <w:instrText xml:space="preserve"> PAGEREF _Toc18770 \h </w:instrText>
        </w:r>
        <w:r>
          <w:fldChar w:fldCharType="separate"/>
        </w:r>
        <w:r>
          <w:t>10</w:t>
        </w:r>
        <w:r>
          <w:fldChar w:fldCharType="end"/>
        </w:r>
      </w:hyperlink>
    </w:p>
    <w:p>
      <w:pPr>
        <w:pStyle w:val="TOC2"/>
        <w:tabs>
          <w:tab w:val="right" w:leader="dot" w:pos="8306"/>
        </w:tabs>
      </w:pPr>
      <w:hyperlink w:anchor="_Toc29917" w:history="1">
        <w:r>
          <w:rPr>
            <w:rFonts w:ascii="仿宋" w:eastAsia="仿宋" w:hAnsi="仿宋" w:cs="仿宋" w:hint="eastAsia"/>
            <w:lang w:eastAsia="zh-CN"/>
          </w:rPr>
          <w:t>(五)、选址综合评价</w:t>
        </w:r>
        <w:r>
          <w:tab/>
        </w:r>
        <w:r>
          <w:fldChar w:fldCharType="begin"/>
        </w:r>
        <w:r>
          <w:instrText xml:space="preserve"> PAGEREF _Toc29917 \h </w:instrText>
        </w:r>
        <w:r>
          <w:fldChar w:fldCharType="separate"/>
        </w:r>
        <w:r>
          <w:t>11</w:t>
        </w:r>
        <w:r>
          <w:fldChar w:fldCharType="end"/>
        </w:r>
      </w:hyperlink>
    </w:p>
    <w:p>
      <w:pPr>
        <w:pStyle w:val="TOC1"/>
        <w:tabs>
          <w:tab w:val="right" w:leader="dot" w:pos="8306"/>
        </w:tabs>
      </w:pPr>
      <w:hyperlink w:anchor="_Toc2173" w:history="1">
        <w:r>
          <w:rPr>
            <w:rFonts w:ascii="仿宋" w:eastAsia="仿宋" w:hAnsi="仿宋" w:cs="仿宋" w:hint="eastAsia"/>
            <w:lang w:eastAsia="zh-CN"/>
          </w:rPr>
          <w:t>四、输送机械项目建设背景及必要性分析</w:t>
        </w:r>
        <w:r>
          <w:tab/>
        </w:r>
        <w:r>
          <w:fldChar w:fldCharType="begin"/>
        </w:r>
        <w:r>
          <w:instrText xml:space="preserve"> PAGEREF _Toc2173 \h </w:instrText>
        </w:r>
        <w:r>
          <w:fldChar w:fldCharType="separate"/>
        </w:r>
        <w:r>
          <w:t>12</w:t>
        </w:r>
        <w:r>
          <w:fldChar w:fldCharType="end"/>
        </w:r>
      </w:hyperlink>
    </w:p>
    <w:p>
      <w:pPr>
        <w:pStyle w:val="TOC2"/>
        <w:tabs>
          <w:tab w:val="right" w:leader="dot" w:pos="8306"/>
        </w:tabs>
      </w:pPr>
      <w:hyperlink w:anchor="_Toc2820" w:history="1">
        <w:r>
          <w:rPr>
            <w:rFonts w:ascii="仿宋" w:eastAsia="仿宋" w:hAnsi="仿宋" w:cs="仿宋" w:hint="eastAsia"/>
            <w:lang w:eastAsia="zh-CN"/>
          </w:rPr>
          <w:t>(一)、输送机械项目背景分析</w:t>
        </w:r>
        <w:r>
          <w:tab/>
        </w:r>
        <w:r>
          <w:fldChar w:fldCharType="begin"/>
        </w:r>
        <w:r>
          <w:instrText xml:space="preserve"> PAGEREF _Toc2820 \h </w:instrText>
        </w:r>
        <w:r>
          <w:fldChar w:fldCharType="separate"/>
        </w:r>
        <w:r>
          <w:t>12</w:t>
        </w:r>
        <w:r>
          <w:fldChar w:fldCharType="end"/>
        </w:r>
      </w:hyperlink>
    </w:p>
    <w:p>
      <w:pPr>
        <w:pStyle w:val="TOC2"/>
        <w:tabs>
          <w:tab w:val="right" w:leader="dot" w:pos="8306"/>
        </w:tabs>
      </w:pPr>
      <w:hyperlink w:anchor="_Toc2724" w:history="1">
        <w:r>
          <w:rPr>
            <w:rFonts w:ascii="仿宋" w:eastAsia="仿宋" w:hAnsi="仿宋" w:cs="仿宋" w:hint="eastAsia"/>
            <w:lang w:eastAsia="zh-CN"/>
          </w:rPr>
          <w:t>(二)、输送机械项目建设必要性分析</w:t>
        </w:r>
        <w:r>
          <w:tab/>
        </w:r>
        <w:r>
          <w:fldChar w:fldCharType="begin"/>
        </w:r>
        <w:r>
          <w:instrText xml:space="preserve"> PAGEREF _Toc2724 \h </w:instrText>
        </w:r>
        <w:r>
          <w:fldChar w:fldCharType="separate"/>
        </w:r>
        <w:r>
          <w:t>14</w:t>
        </w:r>
        <w:r>
          <w:fldChar w:fldCharType="end"/>
        </w:r>
      </w:hyperlink>
    </w:p>
    <w:p>
      <w:pPr>
        <w:pStyle w:val="TOC1"/>
        <w:tabs>
          <w:tab w:val="right" w:leader="dot" w:pos="8306"/>
        </w:tabs>
      </w:pPr>
      <w:hyperlink w:anchor="_Toc30679" w:history="1">
        <w:r>
          <w:rPr>
            <w:rFonts w:ascii="仿宋" w:eastAsia="仿宋" w:hAnsi="仿宋" w:cs="仿宋" w:hint="eastAsia"/>
            <w:lang w:eastAsia="zh-CN"/>
          </w:rPr>
          <w:t>五、输送机械项目概论</w:t>
        </w:r>
        <w:r>
          <w:tab/>
        </w:r>
        <w:r>
          <w:fldChar w:fldCharType="begin"/>
        </w:r>
        <w:r>
          <w:instrText xml:space="preserve"> PAGEREF _Toc30679 \h </w:instrText>
        </w:r>
        <w:r>
          <w:fldChar w:fldCharType="separate"/>
        </w:r>
        <w:r>
          <w:t>15</w:t>
        </w:r>
        <w:r>
          <w:fldChar w:fldCharType="end"/>
        </w:r>
      </w:hyperlink>
    </w:p>
    <w:p>
      <w:pPr>
        <w:pStyle w:val="TOC2"/>
        <w:tabs>
          <w:tab w:val="right" w:leader="dot" w:pos="8306"/>
        </w:tabs>
      </w:pPr>
      <w:hyperlink w:anchor="_Toc9975" w:history="1">
        <w:r>
          <w:rPr>
            <w:rFonts w:ascii="仿宋" w:eastAsia="仿宋" w:hAnsi="仿宋" w:cs="仿宋" w:hint="eastAsia"/>
            <w:lang w:eastAsia="zh-CN"/>
          </w:rPr>
          <w:t>(一)、输送机械项目概况</w:t>
        </w:r>
        <w:r>
          <w:tab/>
        </w:r>
        <w:r>
          <w:fldChar w:fldCharType="begin"/>
        </w:r>
        <w:r>
          <w:instrText xml:space="preserve"> PAGEREF _Toc9975 \h </w:instrText>
        </w:r>
        <w:r>
          <w:fldChar w:fldCharType="separate"/>
        </w:r>
        <w:r>
          <w:t>15</w:t>
        </w:r>
        <w:r>
          <w:fldChar w:fldCharType="end"/>
        </w:r>
      </w:hyperlink>
    </w:p>
    <w:p>
      <w:pPr>
        <w:pStyle w:val="TOC2"/>
        <w:tabs>
          <w:tab w:val="right" w:leader="dot" w:pos="8306"/>
        </w:tabs>
      </w:pPr>
      <w:hyperlink w:anchor="_Toc17562" w:history="1">
        <w:r>
          <w:rPr>
            <w:rFonts w:ascii="仿宋" w:eastAsia="仿宋" w:hAnsi="仿宋" w:cs="仿宋" w:hint="eastAsia"/>
            <w:lang w:eastAsia="zh-CN"/>
          </w:rPr>
          <w:t>(二)、输送机械项目目标</w:t>
        </w:r>
        <w:r>
          <w:tab/>
        </w:r>
        <w:r>
          <w:fldChar w:fldCharType="begin"/>
        </w:r>
        <w:r>
          <w:instrText xml:space="preserve"> PAGEREF _Toc17562 \h </w:instrText>
        </w:r>
        <w:r>
          <w:fldChar w:fldCharType="separate"/>
        </w:r>
        <w:r>
          <w:t>17</w:t>
        </w:r>
        <w:r>
          <w:fldChar w:fldCharType="end"/>
        </w:r>
      </w:hyperlink>
    </w:p>
    <w:p>
      <w:pPr>
        <w:pStyle w:val="TOC2"/>
        <w:tabs>
          <w:tab w:val="right" w:leader="dot" w:pos="8306"/>
        </w:tabs>
      </w:pPr>
      <w:hyperlink w:anchor="_Toc32028" w:history="1">
        <w:r>
          <w:rPr>
            <w:rFonts w:ascii="仿宋" w:eastAsia="仿宋" w:hAnsi="仿宋" w:cs="仿宋" w:hint="eastAsia"/>
            <w:lang w:eastAsia="zh-CN"/>
          </w:rPr>
          <w:t>(三)、输送机械项目提出的理由</w:t>
        </w:r>
        <w:r>
          <w:tab/>
        </w:r>
        <w:r>
          <w:fldChar w:fldCharType="begin"/>
        </w:r>
        <w:r>
          <w:instrText xml:space="preserve"> PAGEREF _Toc32028 \h </w:instrText>
        </w:r>
        <w:r>
          <w:fldChar w:fldCharType="separate"/>
        </w:r>
        <w:r>
          <w:t>18</w:t>
        </w:r>
        <w:r>
          <w:fldChar w:fldCharType="end"/>
        </w:r>
      </w:hyperlink>
    </w:p>
    <w:p>
      <w:pPr>
        <w:pStyle w:val="TOC2"/>
        <w:tabs>
          <w:tab w:val="right" w:leader="dot" w:pos="8306"/>
        </w:tabs>
      </w:pPr>
      <w:hyperlink w:anchor="_Toc10245" w:history="1">
        <w:r>
          <w:rPr>
            <w:rFonts w:ascii="仿宋" w:eastAsia="仿宋" w:hAnsi="仿宋" w:cs="仿宋" w:hint="eastAsia"/>
            <w:lang w:eastAsia="zh-CN"/>
          </w:rPr>
          <w:t>(四)、输送机械项目意义</w:t>
        </w:r>
        <w:r>
          <w:tab/>
        </w:r>
        <w:r>
          <w:fldChar w:fldCharType="begin"/>
        </w:r>
        <w:r>
          <w:instrText xml:space="preserve"> PAGEREF _Toc10245 \h </w:instrText>
        </w:r>
        <w:r>
          <w:fldChar w:fldCharType="separate"/>
        </w:r>
        <w:r>
          <w:t>20</w:t>
        </w:r>
        <w:r>
          <w:fldChar w:fldCharType="end"/>
        </w:r>
      </w:hyperlink>
    </w:p>
    <w:p>
      <w:pPr>
        <w:pStyle w:val="TOC2"/>
        <w:tabs>
          <w:tab w:val="right" w:leader="dot" w:pos="8306"/>
        </w:tabs>
      </w:pPr>
      <w:hyperlink w:anchor="_Toc20456" w:history="1">
        <w:r>
          <w:rPr>
            <w:rFonts w:ascii="仿宋" w:eastAsia="仿宋" w:hAnsi="仿宋" w:cs="仿宋" w:hint="eastAsia"/>
            <w:lang w:eastAsia="zh-CN"/>
          </w:rPr>
          <w:t>(五)、输送机械项目背景</w:t>
        </w:r>
        <w:r>
          <w:tab/>
        </w:r>
        <w:r>
          <w:fldChar w:fldCharType="begin"/>
        </w:r>
        <w:r>
          <w:instrText xml:space="preserve"> PAGEREF _Toc20456 \h </w:instrText>
        </w:r>
        <w:r>
          <w:fldChar w:fldCharType="separate"/>
        </w:r>
        <w:r>
          <w:t>21</w:t>
        </w:r>
        <w:r>
          <w:fldChar w:fldCharType="end"/>
        </w:r>
      </w:hyperlink>
    </w:p>
    <w:p>
      <w:pPr>
        <w:pStyle w:val="TOC1"/>
        <w:tabs>
          <w:tab w:val="right" w:leader="dot" w:pos="8306"/>
        </w:tabs>
      </w:pPr>
      <w:hyperlink w:anchor="_Toc11415" w:history="1">
        <w:r>
          <w:rPr>
            <w:rFonts w:ascii="仿宋" w:eastAsia="仿宋" w:hAnsi="仿宋" w:cs="仿宋" w:hint="eastAsia"/>
            <w:lang w:eastAsia="zh-CN"/>
          </w:rPr>
          <w:t>六、输送机械项目土建工程</w:t>
        </w:r>
        <w:r>
          <w:tab/>
        </w:r>
        <w:r>
          <w:fldChar w:fldCharType="begin"/>
        </w:r>
        <w:r>
          <w:instrText xml:space="preserve"> PAGEREF _Toc11415 \h </w:instrText>
        </w:r>
        <w:r>
          <w:fldChar w:fldCharType="separate"/>
        </w:r>
        <w:r>
          <w:t>21</w:t>
        </w:r>
        <w:r>
          <w:fldChar w:fldCharType="end"/>
        </w:r>
      </w:hyperlink>
    </w:p>
    <w:p>
      <w:pPr>
        <w:pStyle w:val="TOC2"/>
        <w:tabs>
          <w:tab w:val="right" w:leader="dot" w:pos="8306"/>
        </w:tabs>
      </w:pPr>
      <w:hyperlink w:anchor="_Toc28406" w:history="1">
        <w:r>
          <w:rPr>
            <w:rFonts w:ascii="仿宋" w:eastAsia="仿宋" w:hAnsi="仿宋" w:cs="仿宋" w:hint="eastAsia"/>
            <w:lang w:eastAsia="zh-CN"/>
          </w:rPr>
          <w:t>(一)、建筑工程设计原则</w:t>
        </w:r>
        <w:r>
          <w:tab/>
        </w:r>
        <w:r>
          <w:fldChar w:fldCharType="begin"/>
        </w:r>
        <w:r>
          <w:instrText xml:space="preserve"> PAGEREF _Toc28406 \h </w:instrText>
        </w:r>
        <w:r>
          <w:fldChar w:fldCharType="separate"/>
        </w:r>
        <w:r>
          <w:t>21</w:t>
        </w:r>
        <w:r>
          <w:fldChar w:fldCharType="end"/>
        </w:r>
      </w:hyperlink>
    </w:p>
    <w:p>
      <w:pPr>
        <w:pStyle w:val="TOC2"/>
        <w:tabs>
          <w:tab w:val="right" w:leader="dot" w:pos="8306"/>
        </w:tabs>
      </w:pPr>
      <w:hyperlink w:anchor="_Toc24132" w:history="1">
        <w:r>
          <w:rPr>
            <w:rFonts w:ascii="仿宋" w:eastAsia="仿宋" w:hAnsi="仿宋" w:cs="仿宋" w:hint="eastAsia"/>
            <w:lang w:eastAsia="zh-CN"/>
          </w:rPr>
          <w:t>(二)、土建工程设计年限及安全等级</w:t>
        </w:r>
        <w:r>
          <w:tab/>
        </w:r>
        <w:r>
          <w:fldChar w:fldCharType="begin"/>
        </w:r>
        <w:r>
          <w:instrText xml:space="preserve"> PAGEREF _Toc24132 \h </w:instrText>
        </w:r>
        <w:r>
          <w:fldChar w:fldCharType="separate"/>
        </w:r>
        <w:r>
          <w:t>23</w:t>
        </w:r>
        <w:r>
          <w:fldChar w:fldCharType="end"/>
        </w:r>
      </w:hyperlink>
    </w:p>
    <w:p>
      <w:pPr>
        <w:pStyle w:val="TOC2"/>
        <w:tabs>
          <w:tab w:val="right" w:leader="dot" w:pos="8306"/>
        </w:tabs>
      </w:pPr>
      <w:hyperlink w:anchor="_Toc28169" w:history="1">
        <w:r>
          <w:rPr>
            <w:rFonts w:ascii="仿宋" w:eastAsia="仿宋" w:hAnsi="仿宋" w:cs="仿宋" w:hint="eastAsia"/>
            <w:lang w:eastAsia="zh-CN"/>
          </w:rPr>
          <w:t>(三)、建筑工程设计总体要求</w:t>
        </w:r>
        <w:r>
          <w:tab/>
        </w:r>
        <w:r>
          <w:fldChar w:fldCharType="begin"/>
        </w:r>
        <w:r>
          <w:instrText xml:space="preserve"> PAGEREF _Toc28169 \h </w:instrText>
        </w:r>
        <w:r>
          <w:fldChar w:fldCharType="separate"/>
        </w:r>
        <w:r>
          <w:t>24</w:t>
        </w:r>
        <w:r>
          <w:fldChar w:fldCharType="end"/>
        </w:r>
      </w:hyperlink>
    </w:p>
    <w:p>
      <w:pPr>
        <w:pStyle w:val="TOC2"/>
        <w:tabs>
          <w:tab w:val="right" w:leader="dot" w:pos="8306"/>
        </w:tabs>
      </w:pPr>
      <w:hyperlink w:anchor="_Toc25314" w:history="1">
        <w:r>
          <w:rPr>
            <w:rFonts w:ascii="仿宋" w:eastAsia="仿宋" w:hAnsi="仿宋" w:cs="仿宋" w:hint="eastAsia"/>
            <w:lang w:eastAsia="zh-CN"/>
          </w:rPr>
          <w:t>(四)、土建工程建设指标</w:t>
        </w:r>
        <w:r>
          <w:tab/>
        </w:r>
        <w:r>
          <w:fldChar w:fldCharType="begin"/>
        </w:r>
        <w:r>
          <w:instrText xml:space="preserve"> PAGEREF _Toc25314 \h </w:instrText>
        </w:r>
        <w:r>
          <w:fldChar w:fldCharType="separate"/>
        </w:r>
        <w:r>
          <w:t>24</w:t>
        </w:r>
        <w:r>
          <w:fldChar w:fldCharType="end"/>
        </w:r>
      </w:hyperlink>
    </w:p>
    <w:p>
      <w:pPr>
        <w:pStyle w:val="TOC1"/>
        <w:tabs>
          <w:tab w:val="right" w:leader="dot" w:pos="8306"/>
        </w:tabs>
      </w:pPr>
      <w:hyperlink w:anchor="_Toc8273" w:history="1">
        <w:r>
          <w:rPr>
            <w:rFonts w:ascii="仿宋" w:eastAsia="仿宋" w:hAnsi="仿宋" w:cs="仿宋" w:hint="eastAsia"/>
            <w:lang w:eastAsia="zh-CN"/>
          </w:rPr>
          <w:t>七、输送机械项目创新与研发</w:t>
        </w:r>
        <w:r>
          <w:tab/>
        </w:r>
        <w:r>
          <w:fldChar w:fldCharType="begin"/>
        </w:r>
        <w:r>
          <w:instrText xml:space="preserve"> PAGEREF _Toc8273 \h </w:instrText>
        </w:r>
        <w:r>
          <w:fldChar w:fldCharType="separate"/>
        </w:r>
        <w:r>
          <w:t>25</w:t>
        </w:r>
        <w:r>
          <w:fldChar w:fldCharType="end"/>
        </w:r>
      </w:hyperlink>
    </w:p>
    <w:p>
      <w:pPr>
        <w:pStyle w:val="TOC2"/>
        <w:tabs>
          <w:tab w:val="right" w:leader="dot" w:pos="8306"/>
        </w:tabs>
      </w:pPr>
      <w:hyperlink w:anchor="_Toc15046" w:history="1">
        <w:r>
          <w:rPr>
            <w:rFonts w:ascii="仿宋" w:eastAsia="仿宋" w:hAnsi="仿宋" w:cs="仿宋" w:hint="eastAsia"/>
            <w:lang w:eastAsia="zh-CN"/>
          </w:rPr>
          <w:t>(一)、创新策略与方向</w:t>
        </w:r>
        <w:r>
          <w:tab/>
        </w:r>
        <w:r>
          <w:fldChar w:fldCharType="begin"/>
        </w:r>
        <w:r>
          <w:instrText xml:space="preserve"> PAGEREF _Toc15046 \h </w:instrText>
        </w:r>
        <w:r>
          <w:fldChar w:fldCharType="separate"/>
        </w:r>
        <w:r>
          <w:t>25</w:t>
        </w:r>
        <w:r>
          <w:fldChar w:fldCharType="end"/>
        </w:r>
      </w:hyperlink>
    </w:p>
    <w:p>
      <w:pPr>
        <w:pStyle w:val="TOC2"/>
        <w:tabs>
          <w:tab w:val="right" w:leader="dot" w:pos="8306"/>
        </w:tabs>
      </w:pPr>
      <w:hyperlink w:anchor="_Toc16143" w:history="1">
        <w:r>
          <w:rPr>
            <w:rFonts w:ascii="仿宋" w:eastAsia="仿宋" w:hAnsi="仿宋" w:cs="仿宋" w:hint="eastAsia"/>
            <w:lang w:eastAsia="zh-CN"/>
          </w:rPr>
          <w:t>(二)、研发规划与投入</w:t>
        </w:r>
        <w:r>
          <w:tab/>
        </w:r>
        <w:r>
          <w:fldChar w:fldCharType="begin"/>
        </w:r>
        <w:r>
          <w:instrText xml:space="preserve"> PAGEREF _Toc16143 \h </w:instrText>
        </w:r>
        <w:r>
          <w:fldChar w:fldCharType="separate"/>
        </w:r>
        <w:r>
          <w:t>26</w:t>
        </w:r>
        <w:r>
          <w:fldChar w:fldCharType="end"/>
        </w:r>
      </w:hyperlink>
    </w:p>
    <w:p>
      <w:pPr>
        <w:pStyle w:val="TOC1"/>
        <w:tabs>
          <w:tab w:val="right" w:leader="dot" w:pos="8306"/>
        </w:tabs>
      </w:pPr>
      <w:hyperlink w:anchor="_Toc4968" w:history="1">
        <w:r>
          <w:rPr>
            <w:rFonts w:ascii="仿宋" w:eastAsia="仿宋" w:hAnsi="仿宋" w:cs="仿宋" w:hint="eastAsia"/>
            <w:lang w:eastAsia="zh-CN"/>
          </w:rPr>
          <w:t>八、输送机械项目人力资源管理</w:t>
        </w:r>
        <w:r>
          <w:tab/>
        </w:r>
        <w:r>
          <w:fldChar w:fldCharType="begin"/>
        </w:r>
        <w:r>
          <w:instrText xml:space="preserve"> PAGEREF _Toc4968 \h </w:instrText>
        </w:r>
        <w:r>
          <w:fldChar w:fldCharType="separate"/>
        </w:r>
        <w:r>
          <w:t>28</w:t>
        </w:r>
        <w:r>
          <w:fldChar w:fldCharType="end"/>
        </w:r>
      </w:hyperlink>
    </w:p>
    <w:p>
      <w:pPr>
        <w:pStyle w:val="TOC2"/>
        <w:tabs>
          <w:tab w:val="right" w:leader="dot" w:pos="8306"/>
        </w:tabs>
      </w:pPr>
      <w:hyperlink w:anchor="_Toc7729" w:history="1">
        <w:r>
          <w:rPr>
            <w:rFonts w:ascii="仿宋" w:eastAsia="仿宋" w:hAnsi="仿宋" w:cs="仿宋" w:hint="eastAsia"/>
            <w:lang w:eastAsia="zh-CN"/>
          </w:rPr>
          <w:t>(一)、建立健全的预算管理制度</w:t>
        </w:r>
        <w:r>
          <w:tab/>
        </w:r>
        <w:r>
          <w:fldChar w:fldCharType="begin"/>
        </w:r>
        <w:r>
          <w:instrText xml:space="preserve"> PAGEREF _Toc7729 \h </w:instrText>
        </w:r>
        <w:r>
          <w:fldChar w:fldCharType="separate"/>
        </w:r>
        <w:r>
          <w:t>28</w:t>
        </w:r>
        <w:r>
          <w:fldChar w:fldCharType="end"/>
        </w:r>
      </w:hyperlink>
    </w:p>
    <w:p>
      <w:pPr>
        <w:pStyle w:val="TOC2"/>
        <w:tabs>
          <w:tab w:val="right" w:leader="dot" w:pos="8306"/>
        </w:tabs>
      </w:pPr>
      <w:hyperlink w:anchor="_Toc9225" w:history="1">
        <w:r>
          <w:rPr>
            <w:rFonts w:ascii="仿宋" w:eastAsia="仿宋" w:hAnsi="仿宋" w:cs="仿宋" w:hint="eastAsia"/>
            <w:lang w:eastAsia="zh-CN"/>
          </w:rPr>
          <w:t>(二)、加强资金流动监控</w:t>
        </w:r>
        <w:r>
          <w:tab/>
        </w:r>
        <w:r>
          <w:fldChar w:fldCharType="begin"/>
        </w:r>
        <w:r>
          <w:instrText xml:space="preserve"> PAGEREF _Toc9225 \h </w:instrText>
        </w:r>
        <w:r>
          <w:fldChar w:fldCharType="separate"/>
        </w:r>
        <w:r>
          <w:t>30</w:t>
        </w:r>
        <w:r>
          <w:fldChar w:fldCharType="end"/>
        </w:r>
      </w:hyperlink>
    </w:p>
    <w:p>
      <w:pPr>
        <w:pStyle w:val="TOC2"/>
        <w:tabs>
          <w:tab w:val="right" w:leader="dot" w:pos="8306"/>
        </w:tabs>
      </w:pPr>
      <w:hyperlink w:anchor="_Toc9939" w:history="1">
        <w:r>
          <w:rPr>
            <w:rFonts w:ascii="仿宋" w:eastAsia="仿宋" w:hAnsi="仿宋" w:cs="仿宋" w:hint="eastAsia"/>
            <w:lang w:eastAsia="zh-CN"/>
          </w:rPr>
          <w:t>(三)、制定完善的风险控制机制</w:t>
        </w:r>
        <w:r>
          <w:tab/>
        </w:r>
        <w:r>
          <w:fldChar w:fldCharType="begin"/>
        </w:r>
        <w:r>
          <w:instrText xml:space="preserve"> PAGEREF _Toc9939 \h </w:instrText>
        </w:r>
        <w:r>
          <w:fldChar w:fldCharType="separate"/>
        </w:r>
        <w:r>
          <w:t>31</w:t>
        </w:r>
        <w:r>
          <w:fldChar w:fldCharType="end"/>
        </w:r>
      </w:hyperlink>
    </w:p>
    <w:p>
      <w:pPr>
        <w:pStyle w:val="TOC2"/>
        <w:tabs>
          <w:tab w:val="right" w:leader="dot" w:pos="8306"/>
        </w:tabs>
      </w:pPr>
      <w:hyperlink w:anchor="_Toc3252" w:history="1">
        <w:r>
          <w:rPr>
            <w:rFonts w:ascii="仿宋" w:eastAsia="仿宋" w:hAnsi="仿宋" w:cs="仿宋" w:hint="eastAsia"/>
            <w:lang w:eastAsia="zh-CN"/>
          </w:rPr>
          <w:t>(四)、优化成本管理</w:t>
        </w:r>
        <w:r>
          <w:tab/>
        </w:r>
        <w:r>
          <w:fldChar w:fldCharType="begin"/>
        </w:r>
        <w:r>
          <w:instrText xml:space="preserve"> PAGEREF _Toc3252 \h </w:instrText>
        </w:r>
        <w:r>
          <w:fldChar w:fldCharType="separate"/>
        </w:r>
        <w:r>
          <w:t>32</w:t>
        </w:r>
        <w:r>
          <w:fldChar w:fldCharType="end"/>
        </w:r>
      </w:hyperlink>
    </w:p>
    <w:p>
      <w:pPr>
        <w:pStyle w:val="TOC1"/>
        <w:tabs>
          <w:tab w:val="right" w:leader="dot" w:pos="8306"/>
        </w:tabs>
      </w:pPr>
      <w:hyperlink w:anchor="_Toc20170" w:history="1">
        <w:r>
          <w:rPr>
            <w:rFonts w:ascii="仿宋" w:eastAsia="仿宋" w:hAnsi="仿宋" w:cs="仿宋" w:hint="eastAsia"/>
            <w:lang w:eastAsia="zh-CN"/>
          </w:rPr>
          <w:t>九、输送机械项目计划安排</w:t>
        </w:r>
        <w:r>
          <w:tab/>
        </w:r>
        <w:r>
          <w:fldChar w:fldCharType="begin"/>
        </w:r>
        <w:r>
          <w:instrText xml:space="preserve"> PAGEREF _Toc20170 \h </w:instrText>
        </w:r>
        <w:r>
          <w:fldChar w:fldCharType="separate"/>
        </w:r>
        <w:r>
          <w:t>33</w:t>
        </w:r>
        <w:r>
          <w:fldChar w:fldCharType="end"/>
        </w:r>
      </w:hyperlink>
    </w:p>
    <w:p>
      <w:pPr>
        <w:pStyle w:val="TOC2"/>
        <w:tabs>
          <w:tab w:val="right" w:leader="dot" w:pos="8306"/>
        </w:tabs>
      </w:pPr>
      <w:hyperlink w:anchor="_Toc12810" w:history="1">
        <w:r>
          <w:rPr>
            <w:rFonts w:ascii="仿宋" w:eastAsia="仿宋" w:hAnsi="仿宋" w:cs="仿宋" w:hint="eastAsia"/>
            <w:lang w:eastAsia="zh-CN"/>
          </w:rPr>
          <w:t>(一)、建设周期</w:t>
        </w:r>
        <w:r>
          <w:tab/>
        </w:r>
        <w:r>
          <w:fldChar w:fldCharType="begin"/>
        </w:r>
        <w:r>
          <w:instrText xml:space="preserve"> PAGEREF _Toc12810 \h </w:instrText>
        </w:r>
        <w:r>
          <w:fldChar w:fldCharType="separate"/>
        </w:r>
        <w:r>
          <w:t>33</w:t>
        </w:r>
        <w:r>
          <w:fldChar w:fldCharType="end"/>
        </w:r>
      </w:hyperlink>
    </w:p>
    <w:p>
      <w:pPr>
        <w:pStyle w:val="TOC2"/>
        <w:tabs>
          <w:tab w:val="right" w:leader="dot" w:pos="8306"/>
        </w:tabs>
      </w:pPr>
      <w:hyperlink w:anchor="_Toc15792" w:history="1">
        <w:r>
          <w:rPr>
            <w:rFonts w:ascii="仿宋" w:eastAsia="仿宋" w:hAnsi="仿宋" w:cs="仿宋" w:hint="eastAsia"/>
            <w:lang w:eastAsia="zh-CN"/>
          </w:rPr>
          <w:t>(二)、建设进度</w:t>
        </w:r>
        <w:r>
          <w:tab/>
        </w:r>
        <w:r>
          <w:fldChar w:fldCharType="begin"/>
        </w:r>
        <w:r>
          <w:instrText xml:space="preserve"> PAGEREF _Toc15792 \h </w:instrText>
        </w:r>
        <w:r>
          <w:fldChar w:fldCharType="separate"/>
        </w:r>
        <w:r>
          <w:t>34</w:t>
        </w:r>
        <w:r>
          <w:fldChar w:fldCharType="end"/>
        </w:r>
      </w:hyperlink>
    </w:p>
    <w:p>
      <w:pPr>
        <w:pStyle w:val="TOC2"/>
        <w:tabs>
          <w:tab w:val="right" w:leader="dot" w:pos="8306"/>
        </w:tabs>
      </w:pPr>
      <w:hyperlink w:anchor="_Toc9408" w:history="1">
        <w:r>
          <w:rPr>
            <w:rFonts w:ascii="仿宋" w:eastAsia="仿宋" w:hAnsi="仿宋" w:cs="仿宋" w:hint="eastAsia"/>
            <w:lang w:eastAsia="zh-CN"/>
          </w:rPr>
          <w:t>(三)、进度安排注意事项</w:t>
        </w:r>
        <w:r>
          <w:tab/>
        </w:r>
        <w:r>
          <w:fldChar w:fldCharType="begin"/>
        </w:r>
        <w:r>
          <w:instrText xml:space="preserve"> PAGEREF _Toc9408 \h </w:instrText>
        </w:r>
        <w:r>
          <w:fldChar w:fldCharType="separate"/>
        </w:r>
        <w:r>
          <w:t>35</w:t>
        </w:r>
        <w:r>
          <w:fldChar w:fldCharType="end"/>
        </w:r>
      </w:hyperlink>
    </w:p>
    <w:p>
      <w:pPr>
        <w:pStyle w:val="TOC2"/>
        <w:tabs>
          <w:tab w:val="right" w:leader="dot" w:pos="8306"/>
        </w:tabs>
      </w:pPr>
      <w:hyperlink w:anchor="_Toc4860" w:history="1">
        <w:r>
          <w:rPr>
            <w:rFonts w:ascii="仿宋" w:eastAsia="仿宋" w:hAnsi="仿宋" w:cs="仿宋" w:hint="eastAsia"/>
            <w:lang w:eastAsia="zh-CN"/>
          </w:rPr>
          <w:t>(四)、人力资源配置</w:t>
        </w:r>
        <w:r>
          <w:tab/>
        </w:r>
        <w:r>
          <w:fldChar w:fldCharType="begin"/>
        </w:r>
        <w:r>
          <w:instrText xml:space="preserve"> PAGEREF _Toc4860 \h </w:instrText>
        </w:r>
        <w:r>
          <w:fldChar w:fldCharType="separate"/>
        </w:r>
        <w:r>
          <w:t>37</w:t>
        </w:r>
        <w:r>
          <w:fldChar w:fldCharType="end"/>
        </w:r>
      </w:hyperlink>
    </w:p>
    <w:p>
      <w:pPr>
        <w:pStyle w:val="TOC1"/>
        <w:tabs>
          <w:tab w:val="right" w:leader="dot" w:pos="8306"/>
        </w:tabs>
      </w:pPr>
      <w:hyperlink w:anchor="_Toc22966" w:history="1">
        <w:r>
          <w:rPr>
            <w:rFonts w:ascii="仿宋" w:eastAsia="仿宋" w:hAnsi="仿宋" w:cs="仿宋" w:hint="eastAsia"/>
            <w:lang w:eastAsia="zh-CN"/>
          </w:rPr>
          <w:t>十、输送机械项目技术管理</w:t>
        </w:r>
        <w:r>
          <w:tab/>
        </w:r>
        <w:r>
          <w:fldChar w:fldCharType="begin"/>
        </w:r>
        <w:r>
          <w:instrText xml:space="preserve"> PAGEREF _Toc22966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24" w:history="1">
        <w:r>
          <w:rPr>
            <w:rFonts w:ascii="仿宋" w:eastAsia="仿宋" w:hAnsi="仿宋" w:cs="仿宋" w:hint="eastAsia"/>
            <w:lang w:eastAsia="zh-CN"/>
          </w:rPr>
          <w:t>(一)、技术方案选用方向</w:t>
        </w:r>
        <w:r>
          <w:tab/>
        </w:r>
        <w:r>
          <w:fldChar w:fldCharType="begin"/>
        </w:r>
        <w:r>
          <w:instrText xml:space="preserve"> PAGEREF _Toc7724 \h </w:instrText>
        </w:r>
        <w:r>
          <w:fldChar w:fldCharType="separate"/>
        </w:r>
        <w:r>
          <w:t>37</w:t>
        </w:r>
        <w:r>
          <w:fldChar w:fldCharType="end"/>
        </w:r>
      </w:hyperlink>
    </w:p>
    <w:p>
      <w:pPr>
        <w:pStyle w:val="TOC2"/>
        <w:tabs>
          <w:tab w:val="right" w:leader="dot" w:pos="8306"/>
        </w:tabs>
      </w:pPr>
      <w:hyperlink w:anchor="_Toc24586" w:history="1">
        <w:r>
          <w:rPr>
            <w:rFonts w:ascii="仿宋" w:eastAsia="仿宋" w:hAnsi="仿宋" w:cs="仿宋" w:hint="eastAsia"/>
            <w:lang w:eastAsia="zh-CN"/>
          </w:rPr>
          <w:t>(二)、工艺技术方案选用原则</w:t>
        </w:r>
        <w:r>
          <w:tab/>
        </w:r>
        <w:r>
          <w:fldChar w:fldCharType="begin"/>
        </w:r>
        <w:r>
          <w:instrText xml:space="preserve"> PAGEREF _Toc24586 \h </w:instrText>
        </w:r>
        <w:r>
          <w:fldChar w:fldCharType="separate"/>
        </w:r>
        <w:r>
          <w:t>39</w:t>
        </w:r>
        <w:r>
          <w:fldChar w:fldCharType="end"/>
        </w:r>
      </w:hyperlink>
    </w:p>
    <w:p>
      <w:pPr>
        <w:pStyle w:val="TOC2"/>
        <w:tabs>
          <w:tab w:val="right" w:leader="dot" w:pos="8306"/>
        </w:tabs>
      </w:pPr>
      <w:hyperlink w:anchor="_Toc8474" w:history="1">
        <w:r>
          <w:rPr>
            <w:rFonts w:ascii="仿宋" w:eastAsia="仿宋" w:hAnsi="仿宋" w:cs="仿宋" w:hint="eastAsia"/>
            <w:lang w:eastAsia="zh-CN"/>
          </w:rPr>
          <w:t>(三)、工艺技术方案要求</w:t>
        </w:r>
        <w:r>
          <w:tab/>
        </w:r>
        <w:r>
          <w:fldChar w:fldCharType="begin"/>
        </w:r>
        <w:r>
          <w:instrText xml:space="preserve"> PAGEREF _Toc8474 \h </w:instrText>
        </w:r>
        <w:r>
          <w:fldChar w:fldCharType="separate"/>
        </w:r>
        <w:r>
          <w:t>41</w:t>
        </w:r>
        <w:r>
          <w:fldChar w:fldCharType="end"/>
        </w:r>
      </w:hyperlink>
    </w:p>
    <w:p>
      <w:pPr>
        <w:pStyle w:val="TOC1"/>
        <w:tabs>
          <w:tab w:val="right" w:leader="dot" w:pos="8306"/>
        </w:tabs>
      </w:pPr>
      <w:hyperlink w:anchor="_Toc27809" w:history="1">
        <w:r>
          <w:rPr>
            <w:rFonts w:ascii="仿宋" w:eastAsia="仿宋" w:hAnsi="仿宋" w:cs="仿宋" w:hint="eastAsia"/>
            <w:lang w:eastAsia="zh-CN"/>
          </w:rPr>
          <w:t>十一、输送机械项目人力资源培养与发展</w:t>
        </w:r>
        <w:r>
          <w:tab/>
        </w:r>
        <w:r>
          <w:fldChar w:fldCharType="begin"/>
        </w:r>
        <w:r>
          <w:instrText xml:space="preserve"> PAGEREF _Toc27809 \h </w:instrText>
        </w:r>
        <w:r>
          <w:fldChar w:fldCharType="separate"/>
        </w:r>
        <w:r>
          <w:t>43</w:t>
        </w:r>
        <w:r>
          <w:fldChar w:fldCharType="end"/>
        </w:r>
      </w:hyperlink>
    </w:p>
    <w:p>
      <w:pPr>
        <w:pStyle w:val="TOC2"/>
        <w:tabs>
          <w:tab w:val="right" w:leader="dot" w:pos="8306"/>
        </w:tabs>
      </w:pPr>
      <w:hyperlink w:anchor="_Toc13787" w:history="1">
        <w:r>
          <w:rPr>
            <w:rFonts w:ascii="仿宋" w:eastAsia="仿宋" w:hAnsi="仿宋" w:cs="仿宋" w:hint="eastAsia"/>
            <w:lang w:eastAsia="zh-CN"/>
          </w:rPr>
          <w:t>(一)、人才需求与规划</w:t>
        </w:r>
        <w:r>
          <w:tab/>
        </w:r>
        <w:r>
          <w:fldChar w:fldCharType="begin"/>
        </w:r>
        <w:r>
          <w:instrText xml:space="preserve"> PAGEREF _Toc13787 \h </w:instrText>
        </w:r>
        <w:r>
          <w:fldChar w:fldCharType="separate"/>
        </w:r>
        <w:r>
          <w:t>43</w:t>
        </w:r>
        <w:r>
          <w:fldChar w:fldCharType="end"/>
        </w:r>
      </w:hyperlink>
    </w:p>
    <w:p>
      <w:pPr>
        <w:pStyle w:val="TOC2"/>
        <w:tabs>
          <w:tab w:val="right" w:leader="dot" w:pos="8306"/>
        </w:tabs>
      </w:pPr>
      <w:hyperlink w:anchor="_Toc3819" w:history="1">
        <w:r>
          <w:rPr>
            <w:rFonts w:ascii="仿宋" w:eastAsia="仿宋" w:hAnsi="仿宋" w:cs="仿宋" w:hint="eastAsia"/>
            <w:lang w:eastAsia="zh-CN"/>
          </w:rPr>
          <w:t>(二)、培训与发展计划</w:t>
        </w:r>
        <w:r>
          <w:tab/>
        </w:r>
        <w:r>
          <w:fldChar w:fldCharType="begin"/>
        </w:r>
        <w:r>
          <w:instrText xml:space="preserve"> PAGEREF _Toc3819 \h </w:instrText>
        </w:r>
        <w:r>
          <w:fldChar w:fldCharType="separate"/>
        </w:r>
        <w:r>
          <w:t>44</w:t>
        </w:r>
        <w:r>
          <w:fldChar w:fldCharType="end"/>
        </w:r>
      </w:hyperlink>
    </w:p>
    <w:p>
      <w:pPr>
        <w:pStyle w:val="TOC1"/>
        <w:tabs>
          <w:tab w:val="right" w:leader="dot" w:pos="8306"/>
        </w:tabs>
      </w:pPr>
      <w:hyperlink w:anchor="_Toc31983" w:history="1">
        <w:r>
          <w:rPr>
            <w:rFonts w:ascii="仿宋" w:eastAsia="仿宋" w:hAnsi="仿宋" w:cs="仿宋" w:hint="eastAsia"/>
            <w:lang w:eastAsia="zh-CN"/>
          </w:rPr>
          <w:t>十二、输送机械项目风险管理</w:t>
        </w:r>
        <w:r>
          <w:tab/>
        </w:r>
        <w:r>
          <w:fldChar w:fldCharType="begin"/>
        </w:r>
        <w:r>
          <w:instrText xml:space="preserve"> PAGEREF _Toc31983 \h </w:instrText>
        </w:r>
        <w:r>
          <w:fldChar w:fldCharType="separate"/>
        </w:r>
        <w:r>
          <w:t>45</w:t>
        </w:r>
        <w:r>
          <w:fldChar w:fldCharType="end"/>
        </w:r>
      </w:hyperlink>
    </w:p>
    <w:p>
      <w:pPr>
        <w:pStyle w:val="TOC2"/>
        <w:tabs>
          <w:tab w:val="right" w:leader="dot" w:pos="8306"/>
        </w:tabs>
      </w:pPr>
      <w:hyperlink w:anchor="_Toc16634" w:history="1">
        <w:r>
          <w:rPr>
            <w:rFonts w:ascii="仿宋" w:eastAsia="仿宋" w:hAnsi="仿宋" w:cs="仿宋" w:hint="eastAsia"/>
            <w:lang w:eastAsia="zh-CN"/>
          </w:rPr>
          <w:t>(一)、风险识别与评估</w:t>
        </w:r>
        <w:r>
          <w:tab/>
        </w:r>
        <w:r>
          <w:fldChar w:fldCharType="begin"/>
        </w:r>
        <w:r>
          <w:instrText xml:space="preserve"> PAGEREF _Toc16634 \h </w:instrText>
        </w:r>
        <w:r>
          <w:fldChar w:fldCharType="separate"/>
        </w:r>
        <w:r>
          <w:t>45</w:t>
        </w:r>
        <w:r>
          <w:fldChar w:fldCharType="end"/>
        </w:r>
      </w:hyperlink>
    </w:p>
    <w:p>
      <w:pPr>
        <w:pStyle w:val="TOC2"/>
        <w:tabs>
          <w:tab w:val="right" w:leader="dot" w:pos="8306"/>
        </w:tabs>
      </w:pPr>
      <w:hyperlink w:anchor="_Toc7553" w:history="1">
        <w:r>
          <w:rPr>
            <w:rFonts w:ascii="仿宋" w:eastAsia="仿宋" w:hAnsi="仿宋" w:cs="仿宋" w:hint="eastAsia"/>
            <w:lang w:eastAsia="zh-CN"/>
          </w:rPr>
          <w:t>(二)、风险应对策略</w:t>
        </w:r>
        <w:r>
          <w:tab/>
        </w:r>
        <w:r>
          <w:fldChar w:fldCharType="begin"/>
        </w:r>
        <w:r>
          <w:instrText xml:space="preserve"> PAGEREF _Toc7553 \h </w:instrText>
        </w:r>
        <w:r>
          <w:fldChar w:fldCharType="separate"/>
        </w:r>
        <w:r>
          <w:t>46</w:t>
        </w:r>
        <w:r>
          <w:fldChar w:fldCharType="end"/>
        </w:r>
      </w:hyperlink>
    </w:p>
    <w:p>
      <w:pPr>
        <w:pStyle w:val="TOC2"/>
        <w:tabs>
          <w:tab w:val="right" w:leader="dot" w:pos="8306"/>
        </w:tabs>
      </w:pPr>
      <w:hyperlink w:anchor="_Toc21796" w:history="1">
        <w:r>
          <w:rPr>
            <w:rFonts w:ascii="仿宋" w:eastAsia="仿宋" w:hAnsi="仿宋" w:cs="仿宋" w:hint="eastAsia"/>
            <w:lang w:eastAsia="zh-CN"/>
          </w:rPr>
          <w:t>(三)、风险监控与控制</w:t>
        </w:r>
        <w:r>
          <w:tab/>
        </w:r>
        <w:r>
          <w:fldChar w:fldCharType="begin"/>
        </w:r>
        <w:r>
          <w:instrText xml:space="preserve"> PAGEREF _Toc21796 \h </w:instrText>
        </w:r>
        <w:r>
          <w:fldChar w:fldCharType="separate"/>
        </w:r>
        <w:r>
          <w:t>48</w:t>
        </w:r>
        <w:r>
          <w:fldChar w:fldCharType="end"/>
        </w:r>
      </w:hyperlink>
    </w:p>
    <w:p>
      <w:pPr>
        <w:pStyle w:val="TOC1"/>
        <w:tabs>
          <w:tab w:val="right" w:leader="dot" w:pos="8306"/>
        </w:tabs>
      </w:pPr>
      <w:hyperlink w:anchor="_Toc12547" w:history="1">
        <w:r>
          <w:rPr>
            <w:rFonts w:ascii="仿宋" w:eastAsia="仿宋" w:hAnsi="仿宋" w:cs="仿宋" w:hint="eastAsia"/>
            <w:lang w:eastAsia="zh-CN"/>
          </w:rPr>
          <w:t>十三、输送机械项目实施保障措施</w:t>
        </w:r>
        <w:r>
          <w:tab/>
        </w:r>
        <w:r>
          <w:fldChar w:fldCharType="begin"/>
        </w:r>
        <w:r>
          <w:instrText xml:space="preserve"> PAGEREF _Toc12547 \h </w:instrText>
        </w:r>
        <w:r>
          <w:fldChar w:fldCharType="separate"/>
        </w:r>
        <w:r>
          <w:t>49</w:t>
        </w:r>
        <w:r>
          <w:fldChar w:fldCharType="end"/>
        </w:r>
      </w:hyperlink>
    </w:p>
    <w:p>
      <w:pPr>
        <w:pStyle w:val="TOC2"/>
        <w:tabs>
          <w:tab w:val="right" w:leader="dot" w:pos="8306"/>
        </w:tabs>
      </w:pPr>
      <w:hyperlink w:anchor="_Toc5567" w:history="1">
        <w:r>
          <w:rPr>
            <w:rFonts w:ascii="仿宋" w:eastAsia="仿宋" w:hAnsi="仿宋" w:cs="仿宋" w:hint="eastAsia"/>
            <w:lang w:eastAsia="zh-CN"/>
          </w:rPr>
          <w:t>(一)、输送机械项目实施保障机制</w:t>
        </w:r>
        <w:r>
          <w:tab/>
        </w:r>
        <w:r>
          <w:fldChar w:fldCharType="begin"/>
        </w:r>
        <w:r>
          <w:instrText xml:space="preserve"> PAGEREF _Toc5567 \h </w:instrText>
        </w:r>
        <w:r>
          <w:fldChar w:fldCharType="separate"/>
        </w:r>
        <w:r>
          <w:t>49</w:t>
        </w:r>
        <w:r>
          <w:fldChar w:fldCharType="end"/>
        </w:r>
      </w:hyperlink>
    </w:p>
    <w:p>
      <w:pPr>
        <w:pStyle w:val="TOC2"/>
        <w:tabs>
          <w:tab w:val="right" w:leader="dot" w:pos="8306"/>
        </w:tabs>
      </w:pPr>
      <w:hyperlink w:anchor="_Toc15479" w:history="1">
        <w:r>
          <w:rPr>
            <w:rFonts w:ascii="仿宋" w:eastAsia="仿宋" w:hAnsi="仿宋" w:cs="仿宋" w:hint="eastAsia"/>
            <w:lang w:eastAsia="zh-CN"/>
          </w:rPr>
          <w:t>(二)、输送机械项目法律合规要求</w:t>
        </w:r>
        <w:r>
          <w:tab/>
        </w:r>
        <w:r>
          <w:fldChar w:fldCharType="begin"/>
        </w:r>
        <w:r>
          <w:instrText xml:space="preserve"> PAGEREF _Toc15479 \h </w:instrText>
        </w:r>
        <w:r>
          <w:fldChar w:fldCharType="separate"/>
        </w:r>
        <w:r>
          <w:t>52</w:t>
        </w:r>
        <w:r>
          <w:fldChar w:fldCharType="end"/>
        </w:r>
      </w:hyperlink>
    </w:p>
    <w:p>
      <w:pPr>
        <w:pStyle w:val="TOC2"/>
        <w:tabs>
          <w:tab w:val="right" w:leader="dot" w:pos="8306"/>
        </w:tabs>
      </w:pPr>
      <w:hyperlink w:anchor="_Toc20410" w:history="1">
        <w:r>
          <w:rPr>
            <w:rFonts w:ascii="仿宋" w:eastAsia="仿宋" w:hAnsi="仿宋" w:cs="仿宋" w:hint="eastAsia"/>
            <w:lang w:eastAsia="zh-CN"/>
          </w:rPr>
          <w:t>(三)、输送机械项目合同管理与法律事务</w:t>
        </w:r>
        <w:r>
          <w:tab/>
        </w:r>
        <w:r>
          <w:fldChar w:fldCharType="begin"/>
        </w:r>
        <w:r>
          <w:instrText xml:space="preserve"> PAGEREF _Toc20410 \h </w:instrText>
        </w:r>
        <w:r>
          <w:fldChar w:fldCharType="separate"/>
        </w:r>
        <w:r>
          <w:t>56</w:t>
        </w:r>
        <w:r>
          <w:fldChar w:fldCharType="end"/>
        </w:r>
      </w:hyperlink>
    </w:p>
    <w:p>
      <w:pPr>
        <w:pStyle w:val="TOC2"/>
        <w:tabs>
          <w:tab w:val="right" w:leader="dot" w:pos="8306"/>
        </w:tabs>
      </w:pPr>
      <w:hyperlink w:anchor="_Toc11546" w:history="1">
        <w:r>
          <w:rPr>
            <w:rFonts w:ascii="仿宋" w:eastAsia="仿宋" w:hAnsi="仿宋" w:cs="仿宋" w:hint="eastAsia"/>
            <w:lang w:eastAsia="zh-CN"/>
          </w:rPr>
          <w:t>(四)、输送机械项目知识产权保护策略</w:t>
        </w:r>
        <w:r>
          <w:tab/>
        </w:r>
        <w:r>
          <w:fldChar w:fldCharType="begin"/>
        </w:r>
        <w:r>
          <w:instrText xml:space="preserve"> PAGEREF _Toc11546 \h </w:instrText>
        </w:r>
        <w:r>
          <w:fldChar w:fldCharType="separate"/>
        </w:r>
        <w:r>
          <w:t>63</w:t>
        </w:r>
        <w:r>
          <w:fldChar w:fldCharType="end"/>
        </w:r>
      </w:hyperlink>
    </w:p>
    <w:p>
      <w:pPr>
        <w:pStyle w:val="TOC1"/>
        <w:tabs>
          <w:tab w:val="right" w:leader="dot" w:pos="8306"/>
        </w:tabs>
      </w:pPr>
      <w:hyperlink w:anchor="_Toc1837" w:history="1">
        <w:r>
          <w:rPr>
            <w:rFonts w:ascii="仿宋" w:eastAsia="仿宋" w:hAnsi="仿宋" w:cs="仿宋" w:hint="eastAsia"/>
            <w:lang w:eastAsia="zh-CN"/>
          </w:rPr>
          <w:t>十四、利益相关者分析与沟通计划</w:t>
        </w:r>
        <w:r>
          <w:tab/>
        </w:r>
        <w:r>
          <w:fldChar w:fldCharType="begin"/>
        </w:r>
        <w:r>
          <w:instrText xml:space="preserve"> PAGEREF _Toc1837 \h </w:instrText>
        </w:r>
        <w:r>
          <w:fldChar w:fldCharType="separate"/>
        </w:r>
        <w:r>
          <w:t>65</w:t>
        </w:r>
        <w:r>
          <w:fldChar w:fldCharType="end"/>
        </w:r>
      </w:hyperlink>
    </w:p>
    <w:p>
      <w:pPr>
        <w:pStyle w:val="TOC2"/>
        <w:tabs>
          <w:tab w:val="right" w:leader="dot" w:pos="8306"/>
        </w:tabs>
      </w:pPr>
      <w:hyperlink w:anchor="_Toc15184" w:history="1">
        <w:r>
          <w:rPr>
            <w:rFonts w:ascii="仿宋" w:eastAsia="仿宋" w:hAnsi="仿宋" w:cs="仿宋" w:hint="eastAsia"/>
            <w:lang w:eastAsia="zh-CN"/>
          </w:rPr>
          <w:t>(一)、利益相关者分析</w:t>
        </w:r>
        <w:r>
          <w:tab/>
        </w:r>
        <w:r>
          <w:fldChar w:fldCharType="begin"/>
        </w:r>
        <w:r>
          <w:instrText xml:space="preserve"> PAGEREF _Toc15184 \h </w:instrText>
        </w:r>
        <w:r>
          <w:fldChar w:fldCharType="separate"/>
        </w:r>
        <w:r>
          <w:t>65</w:t>
        </w:r>
        <w:r>
          <w:fldChar w:fldCharType="end"/>
        </w:r>
      </w:hyperlink>
    </w:p>
    <w:p>
      <w:pPr>
        <w:pStyle w:val="TOC2"/>
        <w:tabs>
          <w:tab w:val="right" w:leader="dot" w:pos="8306"/>
        </w:tabs>
      </w:pPr>
      <w:hyperlink w:anchor="_Toc19717" w:history="1">
        <w:r>
          <w:rPr>
            <w:rFonts w:ascii="仿宋" w:eastAsia="仿宋" w:hAnsi="仿宋" w:cs="仿宋" w:hint="eastAsia"/>
            <w:lang w:eastAsia="zh-CN"/>
          </w:rPr>
          <w:t>(二)、沟通计划</w:t>
        </w:r>
        <w:r>
          <w:tab/>
        </w:r>
        <w:r>
          <w:fldChar w:fldCharType="begin"/>
        </w:r>
        <w:r>
          <w:instrText xml:space="preserve"> PAGEREF _Toc19717 \h </w:instrText>
        </w:r>
        <w:r>
          <w:fldChar w:fldCharType="separate"/>
        </w:r>
        <w:r>
          <w:t>66</w:t>
        </w:r>
        <w:r>
          <w:fldChar w:fldCharType="end"/>
        </w:r>
      </w:hyperlink>
    </w:p>
    <w:p>
      <w:pPr>
        <w:pStyle w:val="TOC1"/>
        <w:tabs>
          <w:tab w:val="right" w:leader="dot" w:pos="8306"/>
        </w:tabs>
      </w:pPr>
      <w:hyperlink w:anchor="_Toc28158" w:history="1">
        <w:r>
          <w:rPr>
            <w:rFonts w:ascii="仿宋" w:eastAsia="仿宋" w:hAnsi="仿宋" w:cs="仿宋" w:hint="eastAsia"/>
            <w:lang w:eastAsia="zh-CN"/>
          </w:rPr>
          <w:t>十五、供应链管理</w:t>
        </w:r>
        <w:r>
          <w:tab/>
        </w:r>
        <w:r>
          <w:fldChar w:fldCharType="begin"/>
        </w:r>
        <w:r>
          <w:instrText xml:space="preserve"> PAGEREF _Toc28158 \h </w:instrText>
        </w:r>
        <w:r>
          <w:fldChar w:fldCharType="separate"/>
        </w:r>
        <w:r>
          <w:t>67</w:t>
        </w:r>
        <w:r>
          <w:fldChar w:fldCharType="end"/>
        </w:r>
      </w:hyperlink>
    </w:p>
    <w:p>
      <w:pPr>
        <w:pStyle w:val="TOC2"/>
        <w:tabs>
          <w:tab w:val="right" w:leader="dot" w:pos="8306"/>
        </w:tabs>
      </w:pPr>
      <w:hyperlink w:anchor="_Toc10107" w:history="1">
        <w:r>
          <w:rPr>
            <w:rFonts w:ascii="仿宋" w:eastAsia="仿宋" w:hAnsi="仿宋" w:cs="仿宋" w:hint="eastAsia"/>
            <w:lang w:eastAsia="zh-CN"/>
          </w:rPr>
          <w:t>(一)、供应链战略规划</w:t>
        </w:r>
        <w:r>
          <w:tab/>
        </w:r>
        <w:r>
          <w:fldChar w:fldCharType="begin"/>
        </w:r>
        <w:r>
          <w:instrText xml:space="preserve"> PAGEREF _Toc10107 \h </w:instrText>
        </w:r>
        <w:r>
          <w:fldChar w:fldCharType="separate"/>
        </w:r>
        <w:r>
          <w:t>67</w:t>
        </w:r>
        <w:r>
          <w:fldChar w:fldCharType="end"/>
        </w:r>
      </w:hyperlink>
    </w:p>
    <w:p>
      <w:pPr>
        <w:pStyle w:val="TOC2"/>
        <w:tabs>
          <w:tab w:val="right" w:leader="dot" w:pos="8306"/>
        </w:tabs>
      </w:pPr>
      <w:hyperlink w:anchor="_Toc2491" w:history="1">
        <w:r>
          <w:rPr>
            <w:rFonts w:ascii="仿宋" w:eastAsia="仿宋" w:hAnsi="仿宋" w:cs="仿宋" w:hint="eastAsia"/>
            <w:lang w:eastAsia="zh-CN"/>
          </w:rPr>
          <w:t>(二)、供应商选择与合作</w:t>
        </w:r>
        <w:r>
          <w:tab/>
        </w:r>
        <w:r>
          <w:fldChar w:fldCharType="begin"/>
        </w:r>
        <w:r>
          <w:instrText xml:space="preserve"> PAGEREF _Toc2491 \h </w:instrText>
        </w:r>
        <w:r>
          <w:fldChar w:fldCharType="separate"/>
        </w:r>
        <w:r>
          <w:t>69</w:t>
        </w:r>
        <w:r>
          <w:fldChar w:fldCharType="end"/>
        </w:r>
      </w:hyperlink>
    </w:p>
    <w:p>
      <w:pPr>
        <w:pStyle w:val="TOC2"/>
        <w:tabs>
          <w:tab w:val="right" w:leader="dot" w:pos="8306"/>
        </w:tabs>
      </w:pPr>
      <w:hyperlink w:anchor="_Toc19203" w:history="1">
        <w:r>
          <w:rPr>
            <w:rFonts w:ascii="仿宋" w:eastAsia="仿宋" w:hAnsi="仿宋" w:cs="仿宋" w:hint="eastAsia"/>
            <w:lang w:eastAsia="zh-CN"/>
          </w:rPr>
          <w:t>(三)、物流与库存管理</w:t>
        </w:r>
        <w:r>
          <w:tab/>
        </w:r>
        <w:r>
          <w:fldChar w:fldCharType="begin"/>
        </w:r>
        <w:r>
          <w:instrText xml:space="preserve"> PAGEREF _Toc19203 \h </w:instrText>
        </w:r>
        <w:r>
          <w:fldChar w:fldCharType="separate"/>
        </w:r>
        <w:r>
          <w:t>70</w:t>
        </w:r>
        <w:r>
          <w:fldChar w:fldCharType="end"/>
        </w:r>
      </w:hyperlink>
    </w:p>
    <w:p>
      <w:pPr>
        <w:pStyle w:val="TOC1"/>
        <w:tabs>
          <w:tab w:val="right" w:leader="dot" w:pos="8306"/>
        </w:tabs>
      </w:pPr>
      <w:hyperlink w:anchor="_Toc21118" w:history="1">
        <w:r>
          <w:rPr>
            <w:rFonts w:ascii="仿宋" w:eastAsia="仿宋" w:hAnsi="仿宋" w:cs="仿宋" w:hint="eastAsia"/>
            <w:lang w:eastAsia="zh-CN"/>
          </w:rPr>
          <w:t>十六、风险识别与分类</w:t>
        </w:r>
        <w:r>
          <w:tab/>
        </w:r>
        <w:r>
          <w:fldChar w:fldCharType="begin"/>
        </w:r>
        <w:r>
          <w:instrText xml:space="preserve"> PAGEREF _Toc21118 \h </w:instrText>
        </w:r>
        <w:r>
          <w:fldChar w:fldCharType="separate"/>
        </w:r>
        <w:r>
          <w:t>72</w:t>
        </w:r>
        <w:r>
          <w:fldChar w:fldCharType="end"/>
        </w:r>
      </w:hyperlink>
    </w:p>
    <w:p>
      <w:pPr>
        <w:pStyle w:val="TOC2"/>
        <w:tabs>
          <w:tab w:val="right" w:leader="dot" w:pos="8306"/>
        </w:tabs>
      </w:pPr>
      <w:hyperlink w:anchor="_Toc4039" w:history="1">
        <w:r>
          <w:rPr>
            <w:rFonts w:ascii="仿宋" w:eastAsia="仿宋" w:hAnsi="仿宋" w:cs="仿宋" w:hint="eastAsia"/>
            <w:lang w:eastAsia="zh-CN"/>
          </w:rPr>
          <w:t>(一)、风险识别</w:t>
        </w:r>
        <w:r>
          <w:tab/>
        </w:r>
        <w:r>
          <w:fldChar w:fldCharType="begin"/>
        </w:r>
        <w:r>
          <w:instrText xml:space="preserve"> PAGEREF _Toc4039 \h </w:instrText>
        </w:r>
        <w:r>
          <w:fldChar w:fldCharType="separate"/>
        </w:r>
        <w:r>
          <w:t>72</w:t>
        </w:r>
        <w:r>
          <w:fldChar w:fldCharType="end"/>
        </w:r>
      </w:hyperlink>
    </w:p>
    <w:p>
      <w:pPr>
        <w:pStyle w:val="TOC2"/>
        <w:tabs>
          <w:tab w:val="right" w:leader="dot" w:pos="8306"/>
        </w:tabs>
      </w:pPr>
      <w:hyperlink w:anchor="_Toc31659" w:history="1">
        <w:r>
          <w:rPr>
            <w:rFonts w:ascii="仿宋" w:eastAsia="仿宋" w:hAnsi="仿宋" w:cs="仿宋" w:hint="eastAsia"/>
            <w:lang w:eastAsia="zh-CN"/>
          </w:rPr>
          <w:t>(二)、风险分类</w:t>
        </w:r>
        <w:r>
          <w:tab/>
        </w:r>
        <w:r>
          <w:fldChar w:fldCharType="begin"/>
        </w:r>
        <w:r>
          <w:instrText xml:space="preserve"> PAGEREF _Toc31659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342"/>
      <w:r>
        <w:rPr>
          <w:rFonts w:ascii="仿宋" w:eastAsia="仿宋" w:hAnsi="仿宋" w:cs="仿宋" w:hint="eastAsia"/>
          <w:sz w:val="28"/>
          <w:lang w:eastAsia="zh-CN"/>
        </w:rPr>
        <w:t>一、输送机械项目危机管理</w:t>
      </w:r>
      <w:bookmarkEnd w:id="2"/>
    </w:p>
    <w:p>
      <w:pPr>
        <w:pStyle w:val="Heading2"/>
        <w:rPr>
          <w:rFonts w:ascii="仿宋" w:eastAsia="仿宋" w:hAnsi="仿宋" w:cs="仿宋" w:hint="eastAsia"/>
          <w:lang w:eastAsia="zh-CN"/>
        </w:rPr>
      </w:pPr>
      <w:bookmarkStart w:id="3" w:name="_Toc385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输送机械项目危机管理中，危机预警与识别是确保输送机械项目稳健运行的核心步骤。通过建立全面的监测机制，输送机械项目团队旨在及时发现和理解潜在的风险和危机因素，以便采取及时的预防和应对措施，确保输送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首先，通过深入的风险评估，输送机械项目团队全面分析了整个输送机械项目和各个阶段可能存在的威胁。这包括准确评估每个潜在风险的发生概率和可能影响的程度，为后续危机预警提供了有力支持。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输送机械项目团队着重于明确定义输送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输送机械项目进展的持续监控，团队能够及时发现潜在问题并作出迅速反应。输送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在这一阶段，团队的专业素养和反应速度将发挥至关重要的作用，以确保潜在危机能够在初期得到有效的处理，最大程度地减轻负面影响。通过危机预警与识别，输送机械项目得以更有序、可控地推进。</w:t>
      </w:r>
    </w:p>
    <w:p>
      <w:pPr>
        <w:pStyle w:val="Heading2"/>
        <w:ind w:firstLine="560" w:firstLineChars="200"/>
        <w:rPr>
          <w:rFonts w:ascii="仿宋" w:eastAsia="仿宋" w:hAnsi="仿宋" w:cs="仿宋" w:hint="eastAsia"/>
          <w:sz w:val="28"/>
          <w:lang w:eastAsia="zh-CN"/>
        </w:rPr>
      </w:pPr>
      <w:bookmarkStart w:id="4" w:name="_Toc1261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在危机发生时，输送机械项目团队立即行动，成立了应急小组。该小组的任务是迅速制定并实施紧急应对措施，以最小化潜在损失。以下是采取的主要措施：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暂停输送机械项目进度：为遏制危机蔓延，输送机械项目暂时停止进行，以便全面评估当前状况。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资源重新分配：重新评估输送机械项目资源的分配，确保最大限度地减小损失。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实时沟通：与关键利益相关者建立实时沟通机制，向他们传递输送机械项目危机的实际状况，保障输送机械项目核心利益。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在紧急应对的同时，输送机械项目团队强调了团队协作和有效沟通的重要性。以下是团队协作的关键举措：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信息共享机制：建立了信息共享平台，确保团队成员能够及时获取输送机械项目危机的实时信息。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领导者沟通：输送机械项目领导者通过定期会议和即时沟通工具，指导团队应对危机，保持团队稳定运行。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随着危机得到初步控制，输送机械项目团队转向制定恢复计划，以确保输送机械项目能够从中迅速恢复。主要恢复计划包括：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修复受损的进度计划：重新评估输送机械项目进度，制定修复计划，确保输送机械项目尽快回归正常进程。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重新调整资源分配：优化资源分配，确保输送机械项目在有限资源下高效运转。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风险管理机制加强：对输送机械项目风险进行全面评估，制定更强化的风险管理策略，以预防未来可能的危机。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5060"/>
      <w:r>
        <w:rPr>
          <w:rFonts w:ascii="仿宋" w:eastAsia="仿宋" w:hAnsi="仿宋" w:cs="仿宋" w:hint="eastAsia"/>
          <w:sz w:val="28"/>
          <w:lang w:eastAsia="zh-CN"/>
        </w:rPr>
        <w:t>二、输送机械项目可持续发展</w:t>
      </w:r>
      <w:bookmarkEnd w:id="5"/>
    </w:p>
    <w:p>
      <w:pPr>
        <w:pStyle w:val="Heading2"/>
        <w:rPr>
          <w:rFonts w:ascii="仿宋" w:eastAsia="仿宋" w:hAnsi="仿宋" w:cs="仿宋" w:hint="eastAsia"/>
          <w:lang w:eastAsia="zh-CN"/>
        </w:rPr>
      </w:pPr>
      <w:bookmarkStart w:id="6" w:name="_Toc10982"/>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输送机械项目中，输送机械项目团队着眼于未来，明确了可持续发展的战略方向。制定的具体可持续发展目标包括降低资源使用、采用环保技术、最大化社会效益等。这一步骤不仅有助于输送机械项目在环保和社会责任方面达到最高标准，也为未来提供了明确的指引，确保输送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可持续实践的融入输送机械项目管理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输送机械项目管理周期。从输送机械项目规划开始，输送机械项目团队就考虑了环境和社会的因素。在执行阶段，输送机械项目团队积极推动绿色技术的应用，优化资源利用。此外，关注员工的社会责任，通过培训和沟通活动提高员工对可持续发展的认知，使他们能够在日常工作中践行可持续实践。这些举措不仅为输送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714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扎根于输送机械项目的可持续发展理念，我们深信环保与社会责任是输送机械项目成功的关键支柱。在输送机械项目的每一步，我们都致力于通过创新和实践，履行对环境和社会的坚定责任。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团队通过引入先进的环保技术、建立高效的废物处理系统以及推动能源节约措施，积极履行环保责任。定期的环保监测和评估确保输送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不仅致力于自身可持续发展，还注重对社会的回馈。通过支持社区输送机械项目、参与慈善事业、提供培训机会等方式，输送机械项目积极履行社会责任。与当地社区建立积极互动，关注员工的工作与生活平衡，以及员工的身心健康，是输送机械项目在社会责任层面的关键举措。这样的实践不仅增强了输送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849"/>
      <w:r>
        <w:rPr>
          <w:rFonts w:ascii="仿宋" w:eastAsia="仿宋" w:hAnsi="仿宋" w:cs="仿宋" w:hint="eastAsia"/>
          <w:sz w:val="28"/>
          <w:lang w:eastAsia="zh-CN"/>
        </w:rPr>
        <w:t>三、输送机械项目选址可行性分析</w:t>
      </w:r>
      <w:bookmarkEnd w:id="8"/>
    </w:p>
    <w:p>
      <w:pPr>
        <w:pStyle w:val="Heading2"/>
        <w:rPr>
          <w:rFonts w:ascii="仿宋" w:eastAsia="仿宋" w:hAnsi="仿宋" w:cs="仿宋" w:hint="eastAsia"/>
          <w:lang w:eastAsia="zh-CN"/>
        </w:rPr>
      </w:pPr>
      <w:bookmarkStart w:id="9" w:name="_Toc26331"/>
      <w:r>
        <w:rPr>
          <w:rFonts w:ascii="仿宋" w:eastAsia="仿宋" w:hAnsi="仿宋" w:cs="仿宋" w:hint="eastAsia"/>
          <w:lang w:eastAsia="zh-CN"/>
        </w:rPr>
        <w:t>(一)、输送机械项目选址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该输送机械项目选址位于XX省XX市XX区XXX街道</w:t>
      </w:r>
    </w:p>
    <w:p>
      <w:pPr>
        <w:pStyle w:val="Heading2"/>
        <w:ind w:firstLine="560" w:firstLineChars="200"/>
        <w:rPr>
          <w:rFonts w:ascii="仿宋" w:eastAsia="仿宋" w:hAnsi="仿宋" w:cs="仿宋" w:hint="eastAsia"/>
          <w:sz w:val="28"/>
          <w:lang w:eastAsia="zh-CN"/>
        </w:rPr>
      </w:pPr>
      <w:bookmarkStart w:id="10" w:name="_Toc219"/>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输送机械项目的征地面积将根据输送机械项目的实际规模和需求进行精确规划。具体面积XXX平方米，旨在确保输送机械项目不仅能够满足当前的发展需求，还能够预留空间以适应未来的扩展。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净用地面积是在征地面积基础上去除不可利用面积后的实际可开发用地。具体面积XXX平方米，考虑到环保、交通、安全等多方面因素，以确保输送机械项目在整体利用效率上达到最优。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输送机械项目计划建设的建筑总规模具体面积XXX平方米。这一规模的确定综合考虑了输送机械项目的性质、规模，以及城市规划的相关要求，确保建筑布局与周边环境协调一致。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绿地率是输送机械项目用地中被规划为绿地的比例。具体面积XXX平方米，旨在通过合理规划绿地，改善输送机械项目周边环境，提升居民生活质量，并符合城市整体绿化规划。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容积率是用地上可以建设的建筑总体积与用地面积之比。具体面积XXX，通过合理的容积率规划，确保输送机械项目建筑规模与周边环境和谐共生。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确保输送机械项目选址与当地城市规划相一致，具体面积XXX平方米。通过与城市规划部门深入沟通，确保输送机械项目不仅符合城市的整体发展方向，还能够融入城市的发展布局，为城市的长远发展贡献力量。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输送机械项目选址符合当地产业政策，具体面积XXX平方米。这包括输送机械项目对当地经济的促进作用，以及对相关产业的带动效应，确保输送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用地总体要求必须符合环保和可持续发展的原则，具体面积XXX平方米。通过采用绿色建筑设计、节能减排等措施，确保输送机械项目在建设和运营过程中对环境的影响最小化，达到可持续发展的要求。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确保输送机械项目选址具备必要的公共设施配套，具体面积XXX平方米。这包括交通便利性、教育、医疗等基础设施，以提高居民生活品质，使得输送机械项目选址更具吸引力。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考虑用地总体要求对当地社会稳定性的影响，具体面积XXX平方米。通过深入了解当地社区反馈，确保输送机械项目的选址和建设过程对当地社会和谐稳定产生积极作用。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输送机械项目选址不仅符合法规和规划，还在实际操作中具有可行性。这一全面规划将为输送机械项目的成功实施提供坚实的基础，确保输送机械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858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输送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在输送机械项目的设备规划和空间设计中，我们将采取灵活设备布局的措施。设备布局将根据实际需求进行灵活设计，避免不必要的浪费。通过合理规划设备摆放位置，我们将提高设备的利用率，减少设备间距，以确保输送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输送机械项目内部引入共享设施的概念，例如共享会议室、办公区等。通过这种方式，我们可以减少对资源的重复建设，提高资源共享效率，从而减小输送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877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输送机械项目的总图布置中，我们将不同功能区域进行明确的规划，以最大程度满足输送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991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输送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输送机械项目对环境的影响是综合评价的重要因素之一。我们将详细考虑选址周边的自然环境、生态保护区、水源地等情况，确保输送机械项目的建设和运营对环境影响最小化，并符合当地的环保法规标准。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对选址的评价还需充分考虑当地政府的产业政策和法规。我们将详细了解输送机械项目所在地的相关政策，确保输送机械项目的规划和运营与当地法规相符，降低不必要的法律风险。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考虑到社会稳定性对企业运营的重要性，我们将评估选址地区的社会安全情况、劳工关系、社区反馈等方面，以确保输送机械项目的建设和运营不会受到社会稳定性的负面影响。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最后，我们将综合考虑用地成本，包括土地购置费用、土地开发成本等。通过对用地成本的详细评估，我们能够做出更为精确的经济效益分析，为输送机械项目的投资决策提供有力支持。</w:t>
      </w:r>
    </w:p>
    <w:p>
      <w:pPr>
        <w:pStyle w:val="Heading1"/>
        <w:ind w:firstLine="560" w:firstLineChars="200"/>
        <w:rPr>
          <w:rFonts w:ascii="仿宋" w:eastAsia="仿宋" w:hAnsi="仿宋" w:cs="仿宋" w:hint="eastAsia"/>
          <w:sz w:val="28"/>
          <w:lang w:eastAsia="zh-CN"/>
        </w:rPr>
      </w:pPr>
      <w:bookmarkStart w:id="14" w:name="_Toc2173"/>
      <w:r>
        <w:rPr>
          <w:rFonts w:ascii="仿宋" w:eastAsia="仿宋" w:hAnsi="仿宋" w:cs="仿宋" w:hint="eastAsia"/>
          <w:sz w:val="28"/>
          <w:lang w:eastAsia="zh-CN"/>
        </w:rPr>
        <w:t>四、输送机械项目建设背景及必要性分析</w:t>
      </w:r>
      <w:bookmarkEnd w:id="14"/>
    </w:p>
    <w:p>
      <w:pPr>
        <w:pStyle w:val="Heading2"/>
        <w:rPr>
          <w:rFonts w:ascii="仿宋" w:eastAsia="仿宋" w:hAnsi="仿宋" w:cs="仿宋" w:hint="eastAsia"/>
          <w:lang w:eastAsia="zh-CN"/>
        </w:rPr>
      </w:pPr>
      <w:bookmarkStart w:id="15" w:name="_Toc2820"/>
      <w:r>
        <w:rPr>
          <w:rFonts w:ascii="仿宋" w:eastAsia="仿宋" w:hAnsi="仿宋" w:cs="仿宋" w:hint="eastAsia"/>
          <w:lang w:eastAsia="zh-CN"/>
        </w:rPr>
        <w:t>(一)、输送机械项目背景分析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输送机械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输送机械项目在这个潮流中的定位。同时，我们将关注行业内涌现的新兴机遇，以便输送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输送机械项目提供了强大的发展动力。我们将聚焦于行业内最新的技术发展趋势，包括但不限于人工智能、大数据分析、物联网等领域。通过深度的技术研究，我们将确保输送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输送机械项目发展的源泉。我们将投入更多的精力对市场需求进行深入剖析，超越表面的需求，深入挖掘潜在的市场痛点和机遇。通过对市场需求的细致了解，输送机械项目将更有针对性地设计解决方案，满足市场的多样化需求，从而更好地促进输送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输送机械项目战略至关重要。我们将对竞争态势进行更为深入的分析，包括但不限于市场份额、产品特点、客户满意度等多个维度。通过深度的竞争分析，输送机械项目将能够更准确地把握市场脉搏，制定具有竞争力的输送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输送机械项目的发展具有直接的影响。我们将进行更为全面的法规和政策分析，了解行业发展中的潜在法律风险和合规挑战。通过充分了解和遵守相关法规，输送机械项目将确保在法律框架内合法合规运营，为输送机械项目的稳健发展提供有力支持。</w:t>
      </w:r>
    </w:p>
    <w:p>
      <w:pPr>
        <w:pStyle w:val="Heading2"/>
        <w:ind w:firstLine="560" w:firstLineChars="200"/>
        <w:rPr>
          <w:rFonts w:ascii="仿宋" w:eastAsia="仿宋" w:hAnsi="仿宋" w:cs="仿宋" w:hint="eastAsia"/>
          <w:sz w:val="28"/>
          <w:lang w:eastAsia="zh-CN"/>
        </w:rPr>
      </w:pPr>
      <w:bookmarkStart w:id="16" w:name="_Toc2724"/>
      <w:r>
        <w:rPr>
          <w:rFonts w:ascii="仿宋" w:eastAsia="仿宋" w:hAnsi="仿宋" w:cs="仿宋" w:hint="eastAsia"/>
          <w:sz w:val="28"/>
          <w:lang w:eastAsia="zh-CN"/>
        </w:rPr>
        <w:t>(二)、输送机械项目建设必要性分析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建设的迫切性源于对行业发展趋势的深刻洞察。我们正处于一个行业变革的时代，科技创新、数字化转型成为企业发展的关键动力。输送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建设不仅仅是为了跟上潮流，更是为了通过技术创新推动企业的持续发展。通过引入先进的技术和解决方案，输送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输送机械项目的建设成为必然选择，通过提高产品质量、拓展服务领域，从而在竞争中获得更多的机会。输送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输送机械项目建设的必要性体现在对客户需求更精准的满足。通过输送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建设的背后是对企业持续创新的追求。只有通过不断创新，企业才能在竞争中立于不败之地。输送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30679"/>
      <w:r>
        <w:rPr>
          <w:rFonts w:ascii="仿宋" w:eastAsia="仿宋" w:hAnsi="仿宋" w:cs="仿宋" w:hint="eastAsia"/>
          <w:sz w:val="28"/>
          <w:lang w:eastAsia="zh-CN"/>
        </w:rPr>
        <w:t>五、输送机械项目概论</w:t>
      </w:r>
      <w:bookmarkEnd w:id="17"/>
    </w:p>
    <w:p>
      <w:pPr>
        <w:pStyle w:val="Heading2"/>
        <w:rPr>
          <w:rFonts w:ascii="仿宋" w:eastAsia="仿宋" w:hAnsi="仿宋" w:cs="仿宋" w:hint="eastAsia"/>
          <w:lang w:eastAsia="zh-CN"/>
        </w:rPr>
      </w:pPr>
      <w:bookmarkStart w:id="18" w:name="_Toc9975"/>
      <w:r>
        <w:rPr>
          <w:rFonts w:ascii="仿宋" w:eastAsia="仿宋" w:hAnsi="仿宋" w:cs="仿宋" w:hint="eastAsia"/>
          <w:lang w:eastAsia="zh-CN"/>
        </w:rPr>
        <w:t>(一)、输送机械项目概况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的起源追溯至对市场的深入洞察。市场的不断演变与变革为输送机械项目提供了难得的机遇。当前市场存在的需求缺口和变革的大环境共同构成了输送机械项目的背景。这个输送机械项目旨在充分利用市场机遇，填补行业中尚未满足的需求，为客户提供全新的解决方案。市场的变革和需求的增长使得这个输送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输送机械项目名称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正式命名为输送机械。这个名称不仅仅是一个标识，更代表了输送机械项目的核心理念和愿景。它蕴含着输送机械项目所要解决问题的关键字，具有强烈的表达和辨识度，为输送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输送机械项目目标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的核心目标是提供一种全新、高效的解决方案，满足客户日益增长的需求。输送机械项目追求的不仅仅是满足市场需求，更是在市场中获得卓越的竞争优势。通过不断提升产品或服务的质量和创新水平，输送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输送机械项目范围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全面涵盖了产品研发、制造、市场推广和售后服务，确保从产品设计到最终用户体验的全方位关注。这一全面的输送机械项目范围是为了确保输送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输送机械项目时间表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输送机械项目计划在未来18个月内完成，包括研发、测试、市场试点和正式推出等不同阶段。这个时间表的合理设计是为了确保输送机械项目各个阶段的顺利推进，以便按时交付高质量的成果。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输送机械项目预算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输送机械项目总预算估算为XX百万美元，主要分配在研发、市场推广、人员培训和运营等方面。这一充足的预算为输送机械项目提供了充足的资源，确保输送机械项目在各个方面都能取得优异的表现。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输送机械项目风险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https://d.book118.com/286124103201010102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输送机械项目规划设计纲要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E209F7"/>
    <w:rsid w:val="57E209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1241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2024-03-04T23:33:00Z</dcterms:created>
  <dcterms:modified xsi:type="dcterms:W3CDTF">2024-03-04T23:34:06Z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F454A4C5C1374B3F86C29C210AB7AB1D_11</vt:lpwstr>
  </property>
  <property fmtid="{D5CDD505-2E9C-101B-9397-08002B2CF9AE}" pid="3" name="KSOProductBuildVer">
    <vt:lpwstr>2052-12.1.0.16388</vt:lpwstr>
  </property>
</Properties>
</file>