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轨道交通服务相关行业公司成立方案及可行性研究报告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67" w:history="1">
        <w:r>
          <w:rPr>
            <w:rFonts w:ascii="仿宋" w:eastAsia="仿宋" w:hAnsi="仿宋" w:cs="仿宋" w:hint="eastAsia"/>
            <w:lang w:eastAsia="zh-CN"/>
          </w:rPr>
          <w:t>概论</w:t>
        </w:r>
        <w:r>
          <w:tab/>
        </w:r>
        <w:r>
          <w:fldChar w:fldCharType="begin"/>
        </w:r>
        <w:r>
          <w:instrText xml:space="preserve"> PAGEREF _Toc24167 \h </w:instrText>
        </w:r>
        <w:r>
          <w:fldChar w:fldCharType="separate"/>
        </w:r>
        <w:r>
          <w:t>3</w:t>
        </w:r>
        <w:r>
          <w:fldChar w:fldCharType="end"/>
        </w:r>
      </w:hyperlink>
    </w:p>
    <w:p>
      <w:pPr>
        <w:pStyle w:val="TOC1"/>
        <w:tabs>
          <w:tab w:val="right" w:leader="dot" w:pos="8306"/>
        </w:tabs>
      </w:pPr>
      <w:hyperlink w:anchor="_Toc21348" w:history="1">
        <w:r>
          <w:rPr>
            <w:rFonts w:ascii="仿宋" w:eastAsia="仿宋" w:hAnsi="仿宋" w:cs="仿宋" w:hint="eastAsia"/>
            <w:lang w:eastAsia="zh-CN"/>
          </w:rPr>
          <w:t>一、选址分析</w:t>
        </w:r>
        <w:r>
          <w:tab/>
        </w:r>
        <w:r>
          <w:fldChar w:fldCharType="begin"/>
        </w:r>
        <w:r>
          <w:instrText xml:space="preserve"> PAGEREF _Toc21348 \h </w:instrText>
        </w:r>
        <w:r>
          <w:fldChar w:fldCharType="separate"/>
        </w:r>
        <w:r>
          <w:t>3</w:t>
        </w:r>
        <w:r>
          <w:fldChar w:fldCharType="end"/>
        </w:r>
      </w:hyperlink>
    </w:p>
    <w:p>
      <w:pPr>
        <w:pStyle w:val="TOC2"/>
        <w:tabs>
          <w:tab w:val="right" w:leader="dot" w:pos="8306"/>
        </w:tabs>
      </w:pPr>
      <w:hyperlink w:anchor="_Toc1839" w:history="1">
        <w:r>
          <w:rPr>
            <w:rFonts w:ascii="仿宋" w:eastAsia="仿宋" w:hAnsi="仿宋" w:cs="仿宋" w:hint="eastAsia"/>
            <w:lang w:eastAsia="zh-CN"/>
          </w:rPr>
          <w:t>(一)、轨道交通服务项目选址原则</w:t>
        </w:r>
        <w:r>
          <w:tab/>
        </w:r>
        <w:r>
          <w:fldChar w:fldCharType="begin"/>
        </w:r>
        <w:r>
          <w:instrText xml:space="preserve"> PAGEREF _Toc1839 \h </w:instrText>
        </w:r>
        <w:r>
          <w:fldChar w:fldCharType="separate"/>
        </w:r>
        <w:r>
          <w:t>3</w:t>
        </w:r>
        <w:r>
          <w:fldChar w:fldCharType="end"/>
        </w:r>
      </w:hyperlink>
    </w:p>
    <w:p>
      <w:pPr>
        <w:pStyle w:val="TOC2"/>
        <w:tabs>
          <w:tab w:val="right" w:leader="dot" w:pos="8306"/>
        </w:tabs>
      </w:pPr>
      <w:hyperlink w:anchor="_Toc25915" w:history="1">
        <w:r>
          <w:rPr>
            <w:rFonts w:ascii="仿宋" w:eastAsia="仿宋" w:hAnsi="仿宋" w:cs="仿宋" w:hint="eastAsia"/>
            <w:lang w:eastAsia="zh-CN"/>
          </w:rPr>
          <w:t>(二)、建设区基本情况</w:t>
        </w:r>
        <w:r>
          <w:tab/>
        </w:r>
        <w:r>
          <w:fldChar w:fldCharType="begin"/>
        </w:r>
        <w:r>
          <w:instrText xml:space="preserve"> PAGEREF _Toc25915 \h </w:instrText>
        </w:r>
        <w:r>
          <w:fldChar w:fldCharType="separate"/>
        </w:r>
        <w:r>
          <w:t>4</w:t>
        </w:r>
        <w:r>
          <w:fldChar w:fldCharType="end"/>
        </w:r>
      </w:hyperlink>
    </w:p>
    <w:p>
      <w:pPr>
        <w:pStyle w:val="TOC2"/>
        <w:tabs>
          <w:tab w:val="right" w:leader="dot" w:pos="8306"/>
        </w:tabs>
      </w:pPr>
      <w:hyperlink w:anchor="_Toc2492" w:history="1">
        <w:r>
          <w:rPr>
            <w:rFonts w:ascii="仿宋" w:eastAsia="仿宋" w:hAnsi="仿宋" w:cs="仿宋" w:hint="eastAsia"/>
            <w:lang w:eastAsia="zh-CN"/>
          </w:rPr>
          <w:t>(三)、发展目标</w:t>
        </w:r>
        <w:r>
          <w:tab/>
        </w:r>
        <w:r>
          <w:fldChar w:fldCharType="begin"/>
        </w:r>
        <w:r>
          <w:instrText xml:space="preserve"> PAGEREF _Toc2492 \h </w:instrText>
        </w:r>
        <w:r>
          <w:fldChar w:fldCharType="separate"/>
        </w:r>
        <w:r>
          <w:t>5</w:t>
        </w:r>
        <w:r>
          <w:fldChar w:fldCharType="end"/>
        </w:r>
      </w:hyperlink>
    </w:p>
    <w:p>
      <w:pPr>
        <w:pStyle w:val="TOC2"/>
        <w:tabs>
          <w:tab w:val="right" w:leader="dot" w:pos="8306"/>
        </w:tabs>
      </w:pPr>
      <w:hyperlink w:anchor="_Toc8056" w:history="1">
        <w:r>
          <w:rPr>
            <w:rFonts w:ascii="仿宋" w:eastAsia="仿宋" w:hAnsi="仿宋" w:cs="仿宋" w:hint="eastAsia"/>
            <w:lang w:eastAsia="zh-CN"/>
          </w:rPr>
          <w:t>(四)、产业发展方向</w:t>
        </w:r>
        <w:r>
          <w:tab/>
        </w:r>
        <w:r>
          <w:fldChar w:fldCharType="begin"/>
        </w:r>
        <w:r>
          <w:instrText xml:space="preserve"> PAGEREF _Toc8056 \h </w:instrText>
        </w:r>
        <w:r>
          <w:fldChar w:fldCharType="separate"/>
        </w:r>
        <w:r>
          <w:t>7</w:t>
        </w:r>
        <w:r>
          <w:fldChar w:fldCharType="end"/>
        </w:r>
      </w:hyperlink>
    </w:p>
    <w:p>
      <w:pPr>
        <w:pStyle w:val="TOC2"/>
        <w:tabs>
          <w:tab w:val="right" w:leader="dot" w:pos="8306"/>
        </w:tabs>
      </w:pPr>
      <w:hyperlink w:anchor="_Toc22266" w:history="1">
        <w:r>
          <w:rPr>
            <w:rFonts w:ascii="仿宋" w:eastAsia="仿宋" w:hAnsi="仿宋" w:cs="仿宋" w:hint="eastAsia"/>
            <w:lang w:eastAsia="zh-CN"/>
          </w:rPr>
          <w:t>(五)、轨道交通服务项目选址综合评价</w:t>
        </w:r>
        <w:r>
          <w:tab/>
        </w:r>
        <w:r>
          <w:fldChar w:fldCharType="begin"/>
        </w:r>
        <w:r>
          <w:instrText xml:space="preserve"> PAGEREF _Toc22266 \h </w:instrText>
        </w:r>
        <w:r>
          <w:fldChar w:fldCharType="separate"/>
        </w:r>
        <w:r>
          <w:t>8</w:t>
        </w:r>
        <w:r>
          <w:fldChar w:fldCharType="end"/>
        </w:r>
      </w:hyperlink>
    </w:p>
    <w:p>
      <w:pPr>
        <w:pStyle w:val="TOC1"/>
        <w:tabs>
          <w:tab w:val="right" w:leader="dot" w:pos="8306"/>
        </w:tabs>
      </w:pPr>
      <w:hyperlink w:anchor="_Toc32512" w:history="1">
        <w:r>
          <w:rPr>
            <w:rFonts w:ascii="仿宋" w:eastAsia="仿宋" w:hAnsi="仿宋" w:cs="仿宋" w:hint="eastAsia"/>
            <w:lang w:eastAsia="zh-CN"/>
          </w:rPr>
          <w:t>二、发展规划</w:t>
        </w:r>
        <w:r>
          <w:tab/>
        </w:r>
        <w:r>
          <w:fldChar w:fldCharType="begin"/>
        </w:r>
        <w:r>
          <w:instrText xml:space="preserve"> PAGEREF _Toc32512 \h </w:instrText>
        </w:r>
        <w:r>
          <w:fldChar w:fldCharType="separate"/>
        </w:r>
        <w:r>
          <w:t>8</w:t>
        </w:r>
        <w:r>
          <w:fldChar w:fldCharType="end"/>
        </w:r>
      </w:hyperlink>
    </w:p>
    <w:p>
      <w:pPr>
        <w:pStyle w:val="TOC2"/>
        <w:tabs>
          <w:tab w:val="right" w:leader="dot" w:pos="8306"/>
        </w:tabs>
      </w:pPr>
      <w:hyperlink w:anchor="_Toc12601" w:history="1">
        <w:r>
          <w:rPr>
            <w:rFonts w:ascii="仿宋" w:eastAsia="仿宋" w:hAnsi="仿宋" w:cs="仿宋" w:hint="eastAsia"/>
            <w:lang w:eastAsia="zh-CN"/>
          </w:rPr>
          <w:t>(一)、公司发展规划</w:t>
        </w:r>
        <w:r>
          <w:tab/>
        </w:r>
        <w:r>
          <w:fldChar w:fldCharType="begin"/>
        </w:r>
        <w:r>
          <w:instrText xml:space="preserve"> PAGEREF _Toc12601 \h </w:instrText>
        </w:r>
        <w:r>
          <w:fldChar w:fldCharType="separate"/>
        </w:r>
        <w:r>
          <w:t>8</w:t>
        </w:r>
        <w:r>
          <w:fldChar w:fldCharType="end"/>
        </w:r>
      </w:hyperlink>
    </w:p>
    <w:p>
      <w:pPr>
        <w:pStyle w:val="TOC2"/>
        <w:tabs>
          <w:tab w:val="right" w:leader="dot" w:pos="8306"/>
        </w:tabs>
      </w:pPr>
      <w:hyperlink w:anchor="_Toc6624" w:history="1">
        <w:r>
          <w:rPr>
            <w:rFonts w:ascii="仿宋" w:eastAsia="仿宋" w:hAnsi="仿宋" w:cs="仿宋" w:hint="eastAsia"/>
            <w:lang w:eastAsia="zh-CN"/>
          </w:rPr>
          <w:t>(二)、保障措施</w:t>
        </w:r>
        <w:r>
          <w:tab/>
        </w:r>
        <w:r>
          <w:fldChar w:fldCharType="begin"/>
        </w:r>
        <w:r>
          <w:instrText xml:space="preserve"> PAGEREF _Toc6624 \h </w:instrText>
        </w:r>
        <w:r>
          <w:fldChar w:fldCharType="separate"/>
        </w:r>
        <w:r>
          <w:t>10</w:t>
        </w:r>
        <w:r>
          <w:fldChar w:fldCharType="end"/>
        </w:r>
      </w:hyperlink>
    </w:p>
    <w:p>
      <w:pPr>
        <w:pStyle w:val="TOC1"/>
        <w:tabs>
          <w:tab w:val="right" w:leader="dot" w:pos="8306"/>
        </w:tabs>
      </w:pPr>
      <w:hyperlink w:anchor="_Toc10083" w:history="1">
        <w:r>
          <w:rPr>
            <w:rFonts w:ascii="仿宋" w:eastAsia="仿宋" w:hAnsi="仿宋" w:cs="仿宋" w:hint="eastAsia"/>
            <w:lang w:eastAsia="zh-CN"/>
          </w:rPr>
          <w:t>三、公司成立方案</w:t>
        </w:r>
        <w:r>
          <w:tab/>
        </w:r>
        <w:r>
          <w:fldChar w:fldCharType="begin"/>
        </w:r>
        <w:r>
          <w:instrText xml:space="preserve"> PAGEREF _Toc10083 \h </w:instrText>
        </w:r>
        <w:r>
          <w:fldChar w:fldCharType="separate"/>
        </w:r>
        <w:r>
          <w:t>15</w:t>
        </w:r>
        <w:r>
          <w:fldChar w:fldCharType="end"/>
        </w:r>
      </w:hyperlink>
    </w:p>
    <w:p>
      <w:pPr>
        <w:pStyle w:val="TOC2"/>
        <w:tabs>
          <w:tab w:val="right" w:leader="dot" w:pos="8306"/>
        </w:tabs>
      </w:pPr>
      <w:hyperlink w:anchor="_Toc6179" w:history="1">
        <w:r>
          <w:rPr>
            <w:rFonts w:ascii="仿宋" w:eastAsia="仿宋" w:hAnsi="仿宋" w:cs="仿宋" w:hint="eastAsia"/>
            <w:lang w:eastAsia="zh-CN"/>
          </w:rPr>
          <w:t>(一)、公司经营宗旨</w:t>
        </w:r>
        <w:r>
          <w:tab/>
        </w:r>
        <w:r>
          <w:fldChar w:fldCharType="begin"/>
        </w:r>
        <w:r>
          <w:instrText xml:space="preserve"> PAGEREF _Toc6179 \h </w:instrText>
        </w:r>
        <w:r>
          <w:fldChar w:fldCharType="separate"/>
        </w:r>
        <w:r>
          <w:t>15</w:t>
        </w:r>
        <w:r>
          <w:fldChar w:fldCharType="end"/>
        </w:r>
      </w:hyperlink>
    </w:p>
    <w:p>
      <w:pPr>
        <w:pStyle w:val="TOC2"/>
        <w:tabs>
          <w:tab w:val="right" w:leader="dot" w:pos="8306"/>
        </w:tabs>
      </w:pPr>
      <w:hyperlink w:anchor="_Toc27387" w:history="1">
        <w:r>
          <w:rPr>
            <w:rFonts w:ascii="仿宋" w:eastAsia="仿宋" w:hAnsi="仿宋" w:cs="仿宋" w:hint="eastAsia"/>
            <w:lang w:eastAsia="zh-CN"/>
          </w:rPr>
          <w:t>(二)、公司的目标、主要职责</w:t>
        </w:r>
        <w:r>
          <w:tab/>
        </w:r>
        <w:r>
          <w:fldChar w:fldCharType="begin"/>
        </w:r>
        <w:r>
          <w:instrText xml:space="preserve"> PAGEREF _Toc27387 \h </w:instrText>
        </w:r>
        <w:r>
          <w:fldChar w:fldCharType="separate"/>
        </w:r>
        <w:r>
          <w:t>15</w:t>
        </w:r>
        <w:r>
          <w:fldChar w:fldCharType="end"/>
        </w:r>
      </w:hyperlink>
    </w:p>
    <w:p>
      <w:pPr>
        <w:pStyle w:val="TOC2"/>
        <w:tabs>
          <w:tab w:val="right" w:leader="dot" w:pos="8306"/>
        </w:tabs>
      </w:pPr>
      <w:hyperlink w:anchor="_Toc28759" w:history="1">
        <w:r>
          <w:rPr>
            <w:rFonts w:ascii="仿宋" w:eastAsia="仿宋" w:hAnsi="仿宋" w:cs="仿宋" w:hint="eastAsia"/>
            <w:lang w:eastAsia="zh-CN"/>
          </w:rPr>
          <w:t>(三)、公司组建方式</w:t>
        </w:r>
        <w:r>
          <w:tab/>
        </w:r>
        <w:r>
          <w:fldChar w:fldCharType="begin"/>
        </w:r>
        <w:r>
          <w:instrText xml:space="preserve"> PAGEREF _Toc28759 \h </w:instrText>
        </w:r>
        <w:r>
          <w:fldChar w:fldCharType="separate"/>
        </w:r>
        <w:r>
          <w:t>18</w:t>
        </w:r>
        <w:r>
          <w:fldChar w:fldCharType="end"/>
        </w:r>
      </w:hyperlink>
    </w:p>
    <w:p>
      <w:pPr>
        <w:pStyle w:val="TOC2"/>
        <w:tabs>
          <w:tab w:val="right" w:leader="dot" w:pos="8306"/>
        </w:tabs>
      </w:pPr>
      <w:hyperlink w:anchor="_Toc24331" w:history="1">
        <w:r>
          <w:rPr>
            <w:rFonts w:ascii="仿宋" w:eastAsia="仿宋" w:hAnsi="仿宋" w:cs="仿宋" w:hint="eastAsia"/>
            <w:lang w:eastAsia="zh-CN"/>
          </w:rPr>
          <w:t>(四)、公司管理体制</w:t>
        </w:r>
        <w:r>
          <w:tab/>
        </w:r>
        <w:r>
          <w:fldChar w:fldCharType="begin"/>
        </w:r>
        <w:r>
          <w:instrText xml:space="preserve"> PAGEREF _Toc24331 \h </w:instrText>
        </w:r>
        <w:r>
          <w:fldChar w:fldCharType="separate"/>
        </w:r>
        <w:r>
          <w:t>19</w:t>
        </w:r>
        <w:r>
          <w:fldChar w:fldCharType="end"/>
        </w:r>
      </w:hyperlink>
    </w:p>
    <w:p>
      <w:pPr>
        <w:pStyle w:val="TOC2"/>
        <w:tabs>
          <w:tab w:val="right" w:leader="dot" w:pos="8306"/>
        </w:tabs>
      </w:pPr>
      <w:hyperlink w:anchor="_Toc27980" w:history="1">
        <w:r>
          <w:rPr>
            <w:rFonts w:ascii="仿宋" w:eastAsia="仿宋" w:hAnsi="仿宋" w:cs="仿宋" w:hint="eastAsia"/>
            <w:lang w:eastAsia="zh-CN"/>
          </w:rPr>
          <w:t>(五)、部门职责及权限</w:t>
        </w:r>
        <w:r>
          <w:tab/>
        </w:r>
        <w:r>
          <w:fldChar w:fldCharType="begin"/>
        </w:r>
        <w:r>
          <w:instrText xml:space="preserve"> PAGEREF _Toc27980 \h </w:instrText>
        </w:r>
        <w:r>
          <w:fldChar w:fldCharType="separate"/>
        </w:r>
        <w:r>
          <w:t>20</w:t>
        </w:r>
        <w:r>
          <w:fldChar w:fldCharType="end"/>
        </w:r>
      </w:hyperlink>
    </w:p>
    <w:p>
      <w:pPr>
        <w:pStyle w:val="TOC2"/>
        <w:tabs>
          <w:tab w:val="right" w:leader="dot" w:pos="8306"/>
        </w:tabs>
      </w:pPr>
      <w:hyperlink w:anchor="_Toc28509" w:history="1">
        <w:r>
          <w:rPr>
            <w:rFonts w:ascii="仿宋" w:eastAsia="仿宋" w:hAnsi="仿宋" w:cs="仿宋" w:hint="eastAsia"/>
            <w:lang w:eastAsia="zh-CN"/>
          </w:rPr>
          <w:t>(六)、核心人员介绍</w:t>
        </w:r>
        <w:r>
          <w:tab/>
        </w:r>
        <w:r>
          <w:fldChar w:fldCharType="begin"/>
        </w:r>
        <w:r>
          <w:instrText xml:space="preserve"> PAGEREF _Toc28509 \h </w:instrText>
        </w:r>
        <w:r>
          <w:fldChar w:fldCharType="separate"/>
        </w:r>
        <w:r>
          <w:t>23</w:t>
        </w:r>
        <w:r>
          <w:fldChar w:fldCharType="end"/>
        </w:r>
      </w:hyperlink>
    </w:p>
    <w:p>
      <w:pPr>
        <w:pStyle w:val="TOC2"/>
        <w:tabs>
          <w:tab w:val="right" w:leader="dot" w:pos="8306"/>
        </w:tabs>
      </w:pPr>
      <w:hyperlink w:anchor="_Toc28380" w:history="1">
        <w:r>
          <w:rPr>
            <w:rFonts w:ascii="仿宋" w:eastAsia="仿宋" w:hAnsi="仿宋" w:cs="仿宋" w:hint="eastAsia"/>
            <w:lang w:eastAsia="zh-CN"/>
          </w:rPr>
          <w:t>(七)、财务会计制度</w:t>
        </w:r>
        <w:r>
          <w:tab/>
        </w:r>
        <w:r>
          <w:fldChar w:fldCharType="begin"/>
        </w:r>
        <w:r>
          <w:instrText xml:space="preserve"> PAGEREF _Toc28380 \h </w:instrText>
        </w:r>
        <w:r>
          <w:fldChar w:fldCharType="separate"/>
        </w:r>
        <w:r>
          <w:t>24</w:t>
        </w:r>
        <w:r>
          <w:fldChar w:fldCharType="end"/>
        </w:r>
      </w:hyperlink>
    </w:p>
    <w:p>
      <w:pPr>
        <w:pStyle w:val="TOC1"/>
        <w:tabs>
          <w:tab w:val="right" w:leader="dot" w:pos="8306"/>
        </w:tabs>
      </w:pPr>
      <w:hyperlink w:anchor="_Toc31420" w:history="1">
        <w:r>
          <w:rPr>
            <w:rFonts w:ascii="仿宋" w:eastAsia="仿宋" w:hAnsi="仿宋" w:cs="仿宋" w:hint="eastAsia"/>
            <w:lang w:eastAsia="zh-CN"/>
          </w:rPr>
          <w:t>四、公司成立背景及可行性分析</w:t>
        </w:r>
        <w:r>
          <w:tab/>
        </w:r>
        <w:r>
          <w:fldChar w:fldCharType="begin"/>
        </w:r>
        <w:r>
          <w:instrText xml:space="preserve"> PAGEREF _Toc31420 \h </w:instrText>
        </w:r>
        <w:r>
          <w:fldChar w:fldCharType="separate"/>
        </w:r>
        <w:r>
          <w:t>30</w:t>
        </w:r>
        <w:r>
          <w:fldChar w:fldCharType="end"/>
        </w:r>
      </w:hyperlink>
    </w:p>
    <w:p>
      <w:pPr>
        <w:pStyle w:val="TOC2"/>
        <w:tabs>
          <w:tab w:val="right" w:leader="dot" w:pos="8306"/>
        </w:tabs>
      </w:pPr>
      <w:hyperlink w:anchor="_Toc9645" w:history="1">
        <w:r>
          <w:rPr>
            <w:rFonts w:ascii="仿宋" w:eastAsia="仿宋" w:hAnsi="仿宋" w:cs="仿宋" w:hint="eastAsia"/>
            <w:lang w:eastAsia="zh-CN"/>
          </w:rPr>
          <w:t>(一)、发展思路</w:t>
        </w:r>
        <w:r>
          <w:tab/>
        </w:r>
        <w:r>
          <w:fldChar w:fldCharType="begin"/>
        </w:r>
        <w:r>
          <w:instrText xml:space="preserve"> PAGEREF _Toc9645 \h </w:instrText>
        </w:r>
        <w:r>
          <w:fldChar w:fldCharType="separate"/>
        </w:r>
        <w:r>
          <w:t>30</w:t>
        </w:r>
        <w:r>
          <w:fldChar w:fldCharType="end"/>
        </w:r>
      </w:hyperlink>
    </w:p>
    <w:p>
      <w:pPr>
        <w:pStyle w:val="TOC2"/>
        <w:tabs>
          <w:tab w:val="right" w:leader="dot" w:pos="8306"/>
        </w:tabs>
      </w:pPr>
      <w:hyperlink w:anchor="_Toc12312" w:history="1">
        <w:r>
          <w:rPr>
            <w:rFonts w:ascii="仿宋" w:eastAsia="仿宋" w:hAnsi="仿宋" w:cs="仿宋" w:hint="eastAsia"/>
            <w:lang w:eastAsia="zh-CN"/>
          </w:rPr>
          <w:t>(二)、产业发展背景分析</w:t>
        </w:r>
        <w:r>
          <w:tab/>
        </w:r>
        <w:r>
          <w:fldChar w:fldCharType="begin"/>
        </w:r>
        <w:r>
          <w:instrText xml:space="preserve"> PAGEREF _Toc12312 \h </w:instrText>
        </w:r>
        <w:r>
          <w:fldChar w:fldCharType="separate"/>
        </w:r>
        <w:r>
          <w:t>31</w:t>
        </w:r>
        <w:r>
          <w:fldChar w:fldCharType="end"/>
        </w:r>
      </w:hyperlink>
    </w:p>
    <w:p>
      <w:pPr>
        <w:pStyle w:val="TOC2"/>
        <w:tabs>
          <w:tab w:val="right" w:leader="dot" w:pos="8306"/>
        </w:tabs>
      </w:pPr>
      <w:hyperlink w:anchor="_Toc19024" w:history="1">
        <w:r>
          <w:rPr>
            <w:rFonts w:ascii="仿宋" w:eastAsia="仿宋" w:hAnsi="仿宋" w:cs="仿宋" w:hint="eastAsia"/>
            <w:lang w:eastAsia="zh-CN"/>
          </w:rPr>
          <w:t>(三)、产业发展原则</w:t>
        </w:r>
        <w:r>
          <w:tab/>
        </w:r>
        <w:r>
          <w:fldChar w:fldCharType="begin"/>
        </w:r>
        <w:r>
          <w:instrText xml:space="preserve"> PAGEREF _Toc19024 \h </w:instrText>
        </w:r>
        <w:r>
          <w:fldChar w:fldCharType="separate"/>
        </w:r>
        <w:r>
          <w:t>32</w:t>
        </w:r>
        <w:r>
          <w:fldChar w:fldCharType="end"/>
        </w:r>
      </w:hyperlink>
    </w:p>
    <w:p>
      <w:pPr>
        <w:pStyle w:val="TOC2"/>
        <w:tabs>
          <w:tab w:val="right" w:leader="dot" w:pos="8306"/>
        </w:tabs>
      </w:pPr>
      <w:hyperlink w:anchor="_Toc32173" w:history="1">
        <w:r>
          <w:rPr>
            <w:rFonts w:ascii="仿宋" w:eastAsia="仿宋" w:hAnsi="仿宋" w:cs="仿宋" w:hint="eastAsia"/>
            <w:lang w:eastAsia="zh-CN"/>
          </w:rPr>
          <w:t>(四)、区域产业环境分析</w:t>
        </w:r>
        <w:r>
          <w:tab/>
        </w:r>
        <w:r>
          <w:fldChar w:fldCharType="begin"/>
        </w:r>
        <w:r>
          <w:instrText xml:space="preserve"> PAGEREF _Toc32173 \h </w:instrText>
        </w:r>
        <w:r>
          <w:fldChar w:fldCharType="separate"/>
        </w:r>
        <w:r>
          <w:t>33</w:t>
        </w:r>
        <w:r>
          <w:fldChar w:fldCharType="end"/>
        </w:r>
      </w:hyperlink>
    </w:p>
    <w:p>
      <w:pPr>
        <w:pStyle w:val="TOC2"/>
        <w:tabs>
          <w:tab w:val="right" w:leader="dot" w:pos="8306"/>
        </w:tabs>
      </w:pPr>
      <w:hyperlink w:anchor="_Toc4661" w:history="1">
        <w:r>
          <w:rPr>
            <w:rFonts w:ascii="仿宋" w:eastAsia="仿宋" w:hAnsi="仿宋" w:cs="仿宋" w:hint="eastAsia"/>
            <w:lang w:eastAsia="zh-CN"/>
          </w:rPr>
          <w:t>(五)、可行性分析</w:t>
        </w:r>
        <w:r>
          <w:tab/>
        </w:r>
        <w:r>
          <w:fldChar w:fldCharType="begin"/>
        </w:r>
        <w:r>
          <w:instrText xml:space="preserve"> PAGEREF _Toc4661 \h </w:instrText>
        </w:r>
        <w:r>
          <w:fldChar w:fldCharType="separate"/>
        </w:r>
        <w:r>
          <w:t>35</w:t>
        </w:r>
        <w:r>
          <w:fldChar w:fldCharType="end"/>
        </w:r>
      </w:hyperlink>
    </w:p>
    <w:p>
      <w:pPr>
        <w:pStyle w:val="TOC2"/>
        <w:tabs>
          <w:tab w:val="right" w:leader="dot" w:pos="8306"/>
        </w:tabs>
      </w:pPr>
      <w:hyperlink w:anchor="_Toc27311" w:history="1">
        <w:r>
          <w:rPr>
            <w:rFonts w:ascii="仿宋" w:eastAsia="仿宋" w:hAnsi="仿宋" w:cs="仿宋" w:hint="eastAsia"/>
            <w:lang w:eastAsia="zh-CN"/>
          </w:rPr>
          <w:t>(六)、产业发展重点任务</w:t>
        </w:r>
        <w:r>
          <w:tab/>
        </w:r>
        <w:r>
          <w:fldChar w:fldCharType="begin"/>
        </w:r>
        <w:r>
          <w:instrText xml:space="preserve"> PAGEREF _Toc27311 \h </w:instrText>
        </w:r>
        <w:r>
          <w:fldChar w:fldCharType="separate"/>
        </w:r>
        <w:r>
          <w:t>36</w:t>
        </w:r>
        <w:r>
          <w:fldChar w:fldCharType="end"/>
        </w:r>
      </w:hyperlink>
    </w:p>
    <w:p>
      <w:pPr>
        <w:pStyle w:val="TOC2"/>
        <w:tabs>
          <w:tab w:val="right" w:leader="dot" w:pos="8306"/>
        </w:tabs>
      </w:pPr>
      <w:hyperlink w:anchor="_Toc31040" w:history="1">
        <w:r>
          <w:rPr>
            <w:rFonts w:ascii="仿宋" w:eastAsia="仿宋" w:hAnsi="仿宋" w:cs="仿宋" w:hint="eastAsia"/>
            <w:lang w:eastAsia="zh-CN"/>
          </w:rPr>
          <w:t>(七)、轨道交通服务项目建设必要性分析</w:t>
        </w:r>
        <w:r>
          <w:tab/>
        </w:r>
        <w:r>
          <w:fldChar w:fldCharType="begin"/>
        </w:r>
        <w:r>
          <w:instrText xml:space="preserve"> PAGEREF _Toc31040 \h </w:instrText>
        </w:r>
        <w:r>
          <w:fldChar w:fldCharType="separate"/>
        </w:r>
        <w:r>
          <w:t>38</w:t>
        </w:r>
        <w:r>
          <w:fldChar w:fldCharType="end"/>
        </w:r>
      </w:hyperlink>
    </w:p>
    <w:p>
      <w:pPr>
        <w:pStyle w:val="TOC1"/>
        <w:tabs>
          <w:tab w:val="right" w:leader="dot" w:pos="8306"/>
        </w:tabs>
      </w:pPr>
      <w:hyperlink w:anchor="_Toc14082" w:history="1">
        <w:r>
          <w:rPr>
            <w:rFonts w:ascii="仿宋" w:eastAsia="仿宋" w:hAnsi="仿宋" w:cs="仿宋" w:hint="eastAsia"/>
            <w:lang w:eastAsia="zh-CN"/>
          </w:rPr>
          <w:t>五、行业、市场分析</w:t>
        </w:r>
        <w:r>
          <w:tab/>
        </w:r>
        <w:r>
          <w:fldChar w:fldCharType="begin"/>
        </w:r>
        <w:r>
          <w:instrText xml:space="preserve"> PAGEREF _Toc14082 \h </w:instrText>
        </w:r>
        <w:r>
          <w:fldChar w:fldCharType="separate"/>
        </w:r>
        <w:r>
          <w:t>39</w:t>
        </w:r>
        <w:r>
          <w:fldChar w:fldCharType="end"/>
        </w:r>
      </w:hyperlink>
    </w:p>
    <w:p>
      <w:pPr>
        <w:pStyle w:val="TOC2"/>
        <w:tabs>
          <w:tab w:val="right" w:leader="dot" w:pos="8306"/>
        </w:tabs>
      </w:pPr>
      <w:hyperlink w:anchor="_Toc27911" w:history="1">
        <w:r>
          <w:rPr>
            <w:rFonts w:ascii="仿宋" w:eastAsia="仿宋" w:hAnsi="仿宋" w:cs="仿宋" w:hint="eastAsia"/>
            <w:lang w:eastAsia="zh-CN"/>
          </w:rPr>
          <w:t>(一)、行业分析</w:t>
        </w:r>
        <w:r>
          <w:tab/>
        </w:r>
        <w:r>
          <w:fldChar w:fldCharType="begin"/>
        </w:r>
        <w:r>
          <w:instrText xml:space="preserve"> PAGEREF _Toc27911 \h </w:instrText>
        </w:r>
        <w:r>
          <w:fldChar w:fldCharType="separate"/>
        </w:r>
        <w:r>
          <w:t>39</w:t>
        </w:r>
        <w:r>
          <w:fldChar w:fldCharType="end"/>
        </w:r>
      </w:hyperlink>
    </w:p>
    <w:p>
      <w:pPr>
        <w:pStyle w:val="TOC2"/>
        <w:tabs>
          <w:tab w:val="right" w:leader="dot" w:pos="8306"/>
        </w:tabs>
      </w:pPr>
      <w:hyperlink w:anchor="_Toc14858" w:history="1">
        <w:r>
          <w:rPr>
            <w:rFonts w:ascii="仿宋" w:eastAsia="仿宋" w:hAnsi="仿宋" w:cs="仿宋" w:hint="eastAsia"/>
            <w:lang w:eastAsia="zh-CN"/>
          </w:rPr>
          <w:t>(二)、市场分析</w:t>
        </w:r>
        <w:r>
          <w:tab/>
        </w:r>
        <w:r>
          <w:fldChar w:fldCharType="begin"/>
        </w:r>
        <w:r>
          <w:instrText xml:space="preserve"> PAGEREF _Toc14858 \h </w:instrText>
        </w:r>
        <w:r>
          <w:fldChar w:fldCharType="separate"/>
        </w:r>
        <w:r>
          <w:t>40</w:t>
        </w:r>
        <w:r>
          <w:fldChar w:fldCharType="end"/>
        </w:r>
      </w:hyperlink>
    </w:p>
    <w:p>
      <w:pPr>
        <w:pStyle w:val="TOC2"/>
        <w:tabs>
          <w:tab w:val="right" w:leader="dot" w:pos="8306"/>
        </w:tabs>
      </w:pPr>
      <w:hyperlink w:anchor="_Toc3840" w:history="1">
        <w:r>
          <w:rPr>
            <w:rFonts w:ascii="仿宋" w:eastAsia="仿宋" w:hAnsi="仿宋" w:cs="仿宋" w:hint="eastAsia"/>
            <w:lang w:eastAsia="zh-CN"/>
          </w:rPr>
          <w:t>(三)、行业发展及市场前景分析</w:t>
        </w:r>
        <w:r>
          <w:tab/>
        </w:r>
        <w:r>
          <w:fldChar w:fldCharType="begin"/>
        </w:r>
        <w:r>
          <w:instrText xml:space="preserve"> PAGEREF _Toc3840 \h </w:instrText>
        </w:r>
        <w:r>
          <w:fldChar w:fldCharType="separate"/>
        </w:r>
        <w:r>
          <w:t>41</w:t>
        </w:r>
        <w:r>
          <w:fldChar w:fldCharType="end"/>
        </w:r>
      </w:hyperlink>
    </w:p>
    <w:p>
      <w:pPr>
        <w:pStyle w:val="TOC1"/>
        <w:tabs>
          <w:tab w:val="right" w:leader="dot" w:pos="8306"/>
        </w:tabs>
      </w:pPr>
      <w:hyperlink w:anchor="_Toc147" w:history="1">
        <w:r>
          <w:rPr>
            <w:rFonts w:ascii="仿宋" w:eastAsia="仿宋" w:hAnsi="仿宋" w:cs="仿宋" w:hint="eastAsia"/>
            <w:lang w:eastAsia="zh-CN"/>
          </w:rPr>
          <w:t>六、SWOT分析</w:t>
        </w:r>
        <w:r>
          <w:tab/>
        </w:r>
        <w:r>
          <w:fldChar w:fldCharType="begin"/>
        </w:r>
        <w:r>
          <w:instrText xml:space="preserve"> PAGEREF _Toc147 \h </w:instrText>
        </w:r>
        <w:r>
          <w:fldChar w:fldCharType="separate"/>
        </w:r>
        <w:r>
          <w:t>42</w:t>
        </w:r>
        <w:r>
          <w:fldChar w:fldCharType="end"/>
        </w:r>
      </w:hyperlink>
    </w:p>
    <w:p>
      <w:pPr>
        <w:pStyle w:val="TOC2"/>
        <w:tabs>
          <w:tab w:val="right" w:leader="dot" w:pos="8306"/>
        </w:tabs>
      </w:pPr>
      <w:hyperlink w:anchor="_Toc11562" w:history="1">
        <w:r>
          <w:rPr>
            <w:rFonts w:ascii="仿宋" w:eastAsia="仿宋" w:hAnsi="仿宋" w:cs="仿宋" w:hint="eastAsia"/>
            <w:lang w:eastAsia="zh-CN"/>
          </w:rPr>
          <w:t>(一)、优势分析(S)</w:t>
        </w:r>
        <w:r>
          <w:tab/>
        </w:r>
        <w:r>
          <w:fldChar w:fldCharType="begin"/>
        </w:r>
        <w:r>
          <w:instrText xml:space="preserve"> PAGEREF _Toc11562 \h </w:instrText>
        </w:r>
        <w:r>
          <w:fldChar w:fldCharType="separate"/>
        </w:r>
        <w:r>
          <w:t>42</w:t>
        </w:r>
        <w:r>
          <w:fldChar w:fldCharType="end"/>
        </w:r>
      </w:hyperlink>
    </w:p>
    <w:p>
      <w:pPr>
        <w:pStyle w:val="TOC2"/>
        <w:tabs>
          <w:tab w:val="right" w:leader="dot" w:pos="8306"/>
        </w:tabs>
      </w:pPr>
      <w:hyperlink w:anchor="_Toc27488" w:history="1">
        <w:r>
          <w:rPr>
            <w:rFonts w:ascii="仿宋" w:eastAsia="仿宋" w:hAnsi="仿宋" w:cs="仿宋" w:hint="eastAsia"/>
            <w:lang w:eastAsia="zh-CN"/>
          </w:rPr>
          <w:t>(二)、劣势分析(W)</w:t>
        </w:r>
        <w:r>
          <w:tab/>
        </w:r>
        <w:r>
          <w:fldChar w:fldCharType="begin"/>
        </w:r>
        <w:r>
          <w:instrText xml:space="preserve"> PAGEREF _Toc27488 \h </w:instrText>
        </w:r>
        <w:r>
          <w:fldChar w:fldCharType="separate"/>
        </w:r>
        <w:r>
          <w:t>43</w:t>
        </w:r>
        <w:r>
          <w:fldChar w:fldCharType="end"/>
        </w:r>
      </w:hyperlink>
    </w:p>
    <w:p>
      <w:pPr>
        <w:pStyle w:val="TOC2"/>
        <w:tabs>
          <w:tab w:val="right" w:leader="dot" w:pos="8306"/>
        </w:tabs>
      </w:pPr>
      <w:hyperlink w:anchor="_Toc19705" w:history="1">
        <w:r>
          <w:rPr>
            <w:rFonts w:ascii="仿宋" w:eastAsia="仿宋" w:hAnsi="仿宋" w:cs="仿宋" w:hint="eastAsia"/>
            <w:lang w:eastAsia="zh-CN"/>
          </w:rPr>
          <w:t>(三)、机会分析()</w:t>
        </w:r>
        <w:r>
          <w:tab/>
        </w:r>
        <w:r>
          <w:fldChar w:fldCharType="begin"/>
        </w:r>
        <w:r>
          <w:instrText xml:space="preserve"> PAGEREF _Toc19705 \h </w:instrText>
        </w:r>
        <w:r>
          <w:fldChar w:fldCharType="separate"/>
        </w:r>
        <w:r>
          <w:t>43</w:t>
        </w:r>
        <w:r>
          <w:fldChar w:fldCharType="end"/>
        </w:r>
      </w:hyperlink>
    </w:p>
    <w:p>
      <w:pPr>
        <w:pStyle w:val="TOC2"/>
        <w:tabs>
          <w:tab w:val="right" w:leader="dot" w:pos="8306"/>
        </w:tabs>
      </w:pPr>
      <w:hyperlink w:anchor="_Toc23278" w:history="1">
        <w:r>
          <w:rPr>
            <w:rFonts w:ascii="仿宋" w:eastAsia="仿宋" w:hAnsi="仿宋" w:cs="仿宋" w:hint="eastAsia"/>
            <w:lang w:eastAsia="zh-CN"/>
          </w:rPr>
          <w:t>(四)、威胁分析(T)</w:t>
        </w:r>
        <w:r>
          <w:tab/>
        </w:r>
        <w:r>
          <w:fldChar w:fldCharType="begin"/>
        </w:r>
        <w:r>
          <w:instrText xml:space="preserve"> PAGEREF _Toc23278 \h </w:instrText>
        </w:r>
        <w:r>
          <w:fldChar w:fldCharType="separate"/>
        </w:r>
        <w:r>
          <w:t>44</w:t>
        </w:r>
        <w:r>
          <w:fldChar w:fldCharType="end"/>
        </w:r>
      </w:hyperlink>
    </w:p>
    <w:p>
      <w:pPr>
        <w:pStyle w:val="TOC1"/>
        <w:tabs>
          <w:tab w:val="right" w:leader="dot" w:pos="8306"/>
        </w:tabs>
      </w:pPr>
      <w:hyperlink w:anchor="_Toc17026" w:history="1">
        <w:r>
          <w:rPr>
            <w:rFonts w:ascii="仿宋" w:eastAsia="仿宋" w:hAnsi="仿宋" w:cs="仿宋" w:hint="eastAsia"/>
            <w:lang w:eastAsia="zh-CN"/>
          </w:rPr>
          <w:t>七、投资方案分析</w:t>
        </w:r>
        <w:r>
          <w:tab/>
        </w:r>
        <w:r>
          <w:fldChar w:fldCharType="begin"/>
        </w:r>
        <w:r>
          <w:instrText xml:space="preserve"> PAGEREF _Toc17026 \h </w:instrText>
        </w:r>
        <w:r>
          <w:fldChar w:fldCharType="separate"/>
        </w:r>
        <w:r>
          <w:t>45</w:t>
        </w:r>
        <w:r>
          <w:fldChar w:fldCharType="end"/>
        </w:r>
      </w:hyperlink>
    </w:p>
    <w:p>
      <w:pPr>
        <w:pStyle w:val="TOC2"/>
        <w:tabs>
          <w:tab w:val="right" w:leader="dot" w:pos="8306"/>
        </w:tabs>
      </w:pPr>
      <w:hyperlink w:anchor="_Toc6747" w:history="1">
        <w:r>
          <w:rPr>
            <w:rFonts w:ascii="仿宋" w:eastAsia="仿宋" w:hAnsi="仿宋" w:cs="仿宋" w:hint="eastAsia"/>
            <w:lang w:eastAsia="zh-CN"/>
          </w:rPr>
          <w:t>(一)、编制说明</w:t>
        </w:r>
        <w:r>
          <w:tab/>
        </w:r>
        <w:r>
          <w:fldChar w:fldCharType="begin"/>
        </w:r>
        <w:r>
          <w:instrText xml:space="preserve"> PAGEREF _Toc6747 \h </w:instrText>
        </w:r>
        <w:r>
          <w:fldChar w:fldCharType="separate"/>
        </w:r>
        <w:r>
          <w:t>45</w:t>
        </w:r>
        <w:r>
          <w:fldChar w:fldCharType="end"/>
        </w:r>
      </w:hyperlink>
    </w:p>
    <w:p>
      <w:pPr>
        <w:pStyle w:val="TOC2"/>
        <w:tabs>
          <w:tab w:val="right" w:leader="dot" w:pos="8306"/>
        </w:tabs>
      </w:pPr>
      <w:hyperlink w:anchor="_Toc24131" w:history="1">
        <w:r>
          <w:rPr>
            <w:rFonts w:ascii="仿宋" w:eastAsia="仿宋" w:hAnsi="仿宋" w:cs="仿宋" w:hint="eastAsia"/>
            <w:lang w:eastAsia="zh-CN"/>
          </w:rPr>
          <w:t>(二)、建设投资</w:t>
        </w:r>
        <w:r>
          <w:tab/>
        </w:r>
        <w:r>
          <w:fldChar w:fldCharType="begin"/>
        </w:r>
        <w:r>
          <w:instrText xml:space="preserve"> PAGEREF _Toc24131 \h </w:instrText>
        </w:r>
        <w:r>
          <w:fldChar w:fldCharType="separate"/>
        </w:r>
        <w:r>
          <w:t>45</w:t>
        </w:r>
        <w:r>
          <w:fldChar w:fldCharType="end"/>
        </w:r>
      </w:hyperlink>
    </w:p>
    <w:p>
      <w:pPr>
        <w:pStyle w:val="TOC2"/>
        <w:tabs>
          <w:tab w:val="right" w:leader="dot" w:pos="8306"/>
        </w:tabs>
      </w:pPr>
      <w:hyperlink w:anchor="_Toc2719" w:history="1">
        <w:r>
          <w:rPr>
            <w:rFonts w:ascii="仿宋" w:eastAsia="仿宋" w:hAnsi="仿宋" w:cs="仿宋" w:hint="eastAsia"/>
            <w:lang w:eastAsia="zh-CN"/>
          </w:rPr>
          <w:t>(三)、建设期利息</w:t>
        </w:r>
        <w:r>
          <w:tab/>
        </w:r>
        <w:r>
          <w:fldChar w:fldCharType="begin"/>
        </w:r>
        <w:r>
          <w:instrText xml:space="preserve"> PAGEREF _Toc2719 \h </w:instrText>
        </w:r>
        <w:r>
          <w:fldChar w:fldCharType="separate"/>
        </w:r>
        <w:r>
          <w:t>46</w:t>
        </w:r>
        <w:r>
          <w:fldChar w:fldCharType="end"/>
        </w:r>
      </w:hyperlink>
    </w:p>
    <w:p>
      <w:pPr>
        <w:pStyle w:val="TOC2"/>
        <w:tabs>
          <w:tab w:val="right" w:leader="dot" w:pos="8306"/>
        </w:tabs>
      </w:pPr>
      <w:hyperlink w:anchor="_Toc19967" w:history="1">
        <w:r>
          <w:rPr>
            <w:rFonts w:ascii="仿宋" w:eastAsia="仿宋" w:hAnsi="仿宋" w:cs="仿宋" w:hint="eastAsia"/>
            <w:lang w:eastAsia="zh-CN"/>
          </w:rPr>
          <w:t>(四)、流动资金</w:t>
        </w:r>
        <w:r>
          <w:tab/>
        </w:r>
        <w:r>
          <w:fldChar w:fldCharType="begin"/>
        </w:r>
        <w:r>
          <w:instrText xml:space="preserve"> PAGEREF _Toc19967 \h </w:instrText>
        </w:r>
        <w:r>
          <w:fldChar w:fldCharType="separate"/>
        </w:r>
        <w:r>
          <w:t>46</w:t>
        </w:r>
        <w:r>
          <w:fldChar w:fldCharType="end"/>
        </w:r>
      </w:hyperlink>
    </w:p>
    <w:p>
      <w:pPr>
        <w:pStyle w:val="TOC2"/>
        <w:tabs>
          <w:tab w:val="right" w:leader="dot" w:pos="8306"/>
        </w:tabs>
      </w:pPr>
      <w:hyperlink w:anchor="_Toc22647" w:history="1">
        <w:r>
          <w:rPr>
            <w:rFonts w:ascii="仿宋" w:eastAsia="仿宋" w:hAnsi="仿宋" w:cs="仿宋" w:hint="eastAsia"/>
            <w:lang w:eastAsia="zh-CN"/>
          </w:rPr>
          <w:t>(五)、轨道交通服务项目总投资</w:t>
        </w:r>
        <w:r>
          <w:tab/>
        </w:r>
        <w:r>
          <w:fldChar w:fldCharType="begin"/>
        </w:r>
        <w:r>
          <w:instrText xml:space="preserve"> PAGEREF _Toc22647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47" w:history="1">
        <w:r>
          <w:rPr>
            <w:rFonts w:ascii="仿宋" w:eastAsia="仿宋" w:hAnsi="仿宋" w:cs="仿宋" w:hint="eastAsia"/>
            <w:lang w:eastAsia="zh-CN"/>
          </w:rPr>
          <w:t>(六)、资金筹措与投资计划</w:t>
        </w:r>
        <w:r>
          <w:tab/>
        </w:r>
        <w:r>
          <w:fldChar w:fldCharType="begin"/>
        </w:r>
        <w:r>
          <w:instrText xml:space="preserve"> PAGEREF _Toc29047 \h </w:instrText>
        </w:r>
        <w:r>
          <w:fldChar w:fldCharType="separate"/>
        </w:r>
        <w:r>
          <w:t>47</w:t>
        </w:r>
        <w:r>
          <w:fldChar w:fldCharType="end"/>
        </w:r>
      </w:hyperlink>
    </w:p>
    <w:p>
      <w:pPr>
        <w:pStyle w:val="TOC1"/>
        <w:tabs>
          <w:tab w:val="right" w:leader="dot" w:pos="8306"/>
        </w:tabs>
      </w:pPr>
      <w:hyperlink w:anchor="_Toc6831" w:history="1">
        <w:r>
          <w:rPr>
            <w:rFonts w:ascii="仿宋" w:eastAsia="仿宋" w:hAnsi="仿宋" w:cs="仿宋" w:hint="eastAsia"/>
            <w:lang w:eastAsia="zh-CN"/>
          </w:rPr>
          <w:t>八、公司组建背景分析</w:t>
        </w:r>
        <w:r>
          <w:tab/>
        </w:r>
        <w:r>
          <w:fldChar w:fldCharType="begin"/>
        </w:r>
        <w:r>
          <w:instrText xml:space="preserve"> PAGEREF _Toc6831 \h </w:instrText>
        </w:r>
        <w:r>
          <w:fldChar w:fldCharType="separate"/>
        </w:r>
        <w:r>
          <w:t>47</w:t>
        </w:r>
        <w:r>
          <w:fldChar w:fldCharType="end"/>
        </w:r>
      </w:hyperlink>
    </w:p>
    <w:p>
      <w:pPr>
        <w:pStyle w:val="TOC2"/>
        <w:tabs>
          <w:tab w:val="right" w:leader="dot" w:pos="8306"/>
        </w:tabs>
      </w:pPr>
      <w:hyperlink w:anchor="_Toc10772" w:history="1">
        <w:r>
          <w:rPr>
            <w:rFonts w:ascii="仿宋" w:eastAsia="仿宋" w:hAnsi="仿宋" w:cs="仿宋" w:hint="eastAsia"/>
            <w:lang w:eastAsia="zh-CN"/>
          </w:rPr>
          <w:t>(一)、轨道交通服务项目背景分析</w:t>
        </w:r>
        <w:r>
          <w:tab/>
        </w:r>
        <w:r>
          <w:fldChar w:fldCharType="begin"/>
        </w:r>
        <w:r>
          <w:instrText xml:space="preserve"> PAGEREF _Toc10772 \h </w:instrText>
        </w:r>
        <w:r>
          <w:fldChar w:fldCharType="separate"/>
        </w:r>
        <w:r>
          <w:t>47</w:t>
        </w:r>
        <w:r>
          <w:fldChar w:fldCharType="end"/>
        </w:r>
      </w:hyperlink>
    </w:p>
    <w:p>
      <w:pPr>
        <w:pStyle w:val="TOC2"/>
        <w:tabs>
          <w:tab w:val="right" w:leader="dot" w:pos="8306"/>
        </w:tabs>
      </w:pPr>
      <w:hyperlink w:anchor="_Toc25516" w:history="1">
        <w:r>
          <w:rPr>
            <w:rFonts w:ascii="仿宋" w:eastAsia="仿宋" w:hAnsi="仿宋" w:cs="仿宋" w:hint="eastAsia"/>
            <w:lang w:eastAsia="zh-CN"/>
          </w:rPr>
          <w:t>(二)、轨道交通服务项目建设必要性分析</w:t>
        </w:r>
        <w:r>
          <w:tab/>
        </w:r>
        <w:r>
          <w:fldChar w:fldCharType="begin"/>
        </w:r>
        <w:r>
          <w:instrText xml:space="preserve"> PAGEREF _Toc25516 \h </w:instrText>
        </w:r>
        <w:r>
          <w:fldChar w:fldCharType="separate"/>
        </w:r>
        <w:r>
          <w:t>48</w:t>
        </w:r>
        <w:r>
          <w:fldChar w:fldCharType="end"/>
        </w:r>
      </w:hyperlink>
    </w:p>
    <w:p>
      <w:pPr>
        <w:pStyle w:val="TOC2"/>
        <w:tabs>
          <w:tab w:val="right" w:leader="dot" w:pos="8306"/>
        </w:tabs>
      </w:pPr>
      <w:hyperlink w:anchor="_Toc9406" w:history="1">
        <w:r>
          <w:rPr>
            <w:rFonts w:ascii="仿宋" w:eastAsia="仿宋" w:hAnsi="仿宋" w:cs="仿宋" w:hint="eastAsia"/>
            <w:lang w:eastAsia="zh-CN"/>
          </w:rPr>
          <w:t>(三)、鼓励中小企业发展</w:t>
        </w:r>
        <w:r>
          <w:tab/>
        </w:r>
        <w:r>
          <w:fldChar w:fldCharType="begin"/>
        </w:r>
        <w:r>
          <w:instrText xml:space="preserve"> PAGEREF _Toc9406 \h </w:instrText>
        </w:r>
        <w:r>
          <w:fldChar w:fldCharType="separate"/>
        </w:r>
        <w:r>
          <w:t>49</w:t>
        </w:r>
        <w:r>
          <w:fldChar w:fldCharType="end"/>
        </w:r>
      </w:hyperlink>
    </w:p>
    <w:p>
      <w:pPr>
        <w:pStyle w:val="TOC2"/>
        <w:tabs>
          <w:tab w:val="right" w:leader="dot" w:pos="8306"/>
        </w:tabs>
      </w:pPr>
      <w:hyperlink w:anchor="_Toc26730" w:history="1">
        <w:r>
          <w:rPr>
            <w:rFonts w:ascii="仿宋" w:eastAsia="仿宋" w:hAnsi="仿宋" w:cs="仿宋" w:hint="eastAsia"/>
            <w:lang w:eastAsia="zh-CN"/>
          </w:rPr>
          <w:t>(四)、宏观经济形势分析</w:t>
        </w:r>
        <w:r>
          <w:tab/>
        </w:r>
        <w:r>
          <w:fldChar w:fldCharType="begin"/>
        </w:r>
        <w:r>
          <w:instrText xml:space="preserve"> PAGEREF _Toc26730 \h </w:instrText>
        </w:r>
        <w:r>
          <w:fldChar w:fldCharType="separate"/>
        </w:r>
        <w:r>
          <w:t>50</w:t>
        </w:r>
        <w:r>
          <w:fldChar w:fldCharType="end"/>
        </w:r>
      </w:hyperlink>
    </w:p>
    <w:p>
      <w:pPr>
        <w:pStyle w:val="TOC1"/>
        <w:tabs>
          <w:tab w:val="right" w:leader="dot" w:pos="8306"/>
        </w:tabs>
      </w:pPr>
      <w:hyperlink w:anchor="_Toc22379" w:history="1">
        <w:r>
          <w:rPr>
            <w:rFonts w:ascii="仿宋" w:eastAsia="仿宋" w:hAnsi="仿宋" w:cs="仿宋" w:hint="eastAsia"/>
            <w:lang w:eastAsia="zh-CN"/>
          </w:rPr>
          <w:t>九、建设进度分析</w:t>
        </w:r>
        <w:r>
          <w:tab/>
        </w:r>
        <w:r>
          <w:fldChar w:fldCharType="begin"/>
        </w:r>
        <w:r>
          <w:instrText xml:space="preserve"> PAGEREF _Toc22379 \h </w:instrText>
        </w:r>
        <w:r>
          <w:fldChar w:fldCharType="separate"/>
        </w:r>
        <w:r>
          <w:t>52</w:t>
        </w:r>
        <w:r>
          <w:fldChar w:fldCharType="end"/>
        </w:r>
      </w:hyperlink>
    </w:p>
    <w:p>
      <w:pPr>
        <w:pStyle w:val="TOC2"/>
        <w:tabs>
          <w:tab w:val="right" w:leader="dot" w:pos="8306"/>
        </w:tabs>
      </w:pPr>
      <w:hyperlink w:anchor="_Toc12364" w:history="1">
        <w:r>
          <w:rPr>
            <w:rFonts w:ascii="仿宋" w:eastAsia="仿宋" w:hAnsi="仿宋" w:cs="仿宋" w:hint="eastAsia"/>
            <w:lang w:eastAsia="zh-CN"/>
          </w:rPr>
          <w:t>(一)、轨道交通服务项目进度安排</w:t>
        </w:r>
        <w:r>
          <w:tab/>
        </w:r>
        <w:r>
          <w:fldChar w:fldCharType="begin"/>
        </w:r>
        <w:r>
          <w:instrText xml:space="preserve"> PAGEREF _Toc12364 \h </w:instrText>
        </w:r>
        <w:r>
          <w:fldChar w:fldCharType="separate"/>
        </w:r>
        <w:r>
          <w:t>52</w:t>
        </w:r>
        <w:r>
          <w:fldChar w:fldCharType="end"/>
        </w:r>
      </w:hyperlink>
    </w:p>
    <w:p>
      <w:pPr>
        <w:pStyle w:val="TOC2"/>
        <w:tabs>
          <w:tab w:val="right" w:leader="dot" w:pos="8306"/>
        </w:tabs>
      </w:pPr>
      <w:hyperlink w:anchor="_Toc30766" w:history="1">
        <w:r>
          <w:rPr>
            <w:rFonts w:ascii="仿宋" w:eastAsia="仿宋" w:hAnsi="仿宋" w:cs="仿宋" w:hint="eastAsia"/>
            <w:lang w:eastAsia="zh-CN"/>
          </w:rPr>
          <w:t>(二)、轨道交通服务项目实施保障措施</w:t>
        </w:r>
        <w:r>
          <w:tab/>
        </w:r>
        <w:r>
          <w:fldChar w:fldCharType="begin"/>
        </w:r>
        <w:r>
          <w:instrText xml:space="preserve"> PAGEREF _Toc30766 \h </w:instrText>
        </w:r>
        <w:r>
          <w:fldChar w:fldCharType="separate"/>
        </w:r>
        <w:r>
          <w:t>53</w:t>
        </w:r>
        <w:r>
          <w:fldChar w:fldCharType="end"/>
        </w:r>
      </w:hyperlink>
    </w:p>
    <w:p>
      <w:pPr>
        <w:pStyle w:val="TOC1"/>
        <w:tabs>
          <w:tab w:val="right" w:leader="dot" w:pos="8306"/>
        </w:tabs>
      </w:pPr>
      <w:hyperlink w:anchor="_Toc7269" w:history="1">
        <w:r>
          <w:rPr>
            <w:rFonts w:ascii="仿宋" w:eastAsia="仿宋" w:hAnsi="仿宋" w:cs="仿宋" w:hint="eastAsia"/>
            <w:lang w:eastAsia="zh-CN"/>
          </w:rPr>
          <w:t>十、环境保护分析</w:t>
        </w:r>
        <w:r>
          <w:tab/>
        </w:r>
        <w:r>
          <w:fldChar w:fldCharType="begin"/>
        </w:r>
        <w:r>
          <w:instrText xml:space="preserve"> PAGEREF _Toc7269 \h </w:instrText>
        </w:r>
        <w:r>
          <w:fldChar w:fldCharType="separate"/>
        </w:r>
        <w:r>
          <w:t>54</w:t>
        </w:r>
        <w:r>
          <w:fldChar w:fldCharType="end"/>
        </w:r>
      </w:hyperlink>
    </w:p>
    <w:p>
      <w:pPr>
        <w:pStyle w:val="TOC2"/>
        <w:tabs>
          <w:tab w:val="right" w:leader="dot" w:pos="8306"/>
        </w:tabs>
      </w:pPr>
      <w:hyperlink w:anchor="_Toc8663" w:history="1">
        <w:r>
          <w:rPr>
            <w:rFonts w:ascii="仿宋" w:eastAsia="仿宋" w:hAnsi="仿宋" w:cs="仿宋" w:hint="eastAsia"/>
            <w:lang w:eastAsia="zh-CN"/>
          </w:rPr>
          <w:t>(一)、编制依据</w:t>
        </w:r>
        <w:r>
          <w:tab/>
        </w:r>
        <w:r>
          <w:fldChar w:fldCharType="begin"/>
        </w:r>
        <w:r>
          <w:instrText xml:space="preserve"> PAGEREF _Toc8663 \h </w:instrText>
        </w:r>
        <w:r>
          <w:fldChar w:fldCharType="separate"/>
        </w:r>
        <w:r>
          <w:t>54</w:t>
        </w:r>
        <w:r>
          <w:fldChar w:fldCharType="end"/>
        </w:r>
      </w:hyperlink>
    </w:p>
    <w:p>
      <w:pPr>
        <w:pStyle w:val="TOC2"/>
        <w:tabs>
          <w:tab w:val="right" w:leader="dot" w:pos="8306"/>
        </w:tabs>
      </w:pPr>
      <w:hyperlink w:anchor="_Toc18990" w:history="1">
        <w:r>
          <w:rPr>
            <w:rFonts w:ascii="仿宋" w:eastAsia="仿宋" w:hAnsi="仿宋" w:cs="仿宋" w:hint="eastAsia"/>
            <w:lang w:eastAsia="zh-CN"/>
          </w:rPr>
          <w:t>(二)、环境影响合理性分析</w:t>
        </w:r>
        <w:r>
          <w:tab/>
        </w:r>
        <w:r>
          <w:fldChar w:fldCharType="begin"/>
        </w:r>
        <w:r>
          <w:instrText xml:space="preserve"> PAGEREF _Toc18990 \h </w:instrText>
        </w:r>
        <w:r>
          <w:fldChar w:fldCharType="separate"/>
        </w:r>
        <w:r>
          <w:t>54</w:t>
        </w:r>
        <w:r>
          <w:fldChar w:fldCharType="end"/>
        </w:r>
      </w:hyperlink>
    </w:p>
    <w:p>
      <w:pPr>
        <w:pStyle w:val="TOC2"/>
        <w:tabs>
          <w:tab w:val="right" w:leader="dot" w:pos="8306"/>
        </w:tabs>
      </w:pPr>
      <w:hyperlink w:anchor="_Toc14935" w:history="1">
        <w:r>
          <w:rPr>
            <w:rFonts w:ascii="仿宋" w:eastAsia="仿宋" w:hAnsi="仿宋" w:cs="仿宋" w:hint="eastAsia"/>
            <w:lang w:eastAsia="zh-CN"/>
          </w:rPr>
          <w:t>(三)、建设期大气环境影响分析</w:t>
        </w:r>
        <w:r>
          <w:tab/>
        </w:r>
        <w:r>
          <w:fldChar w:fldCharType="begin"/>
        </w:r>
        <w:r>
          <w:instrText xml:space="preserve"> PAGEREF _Toc14935 \h </w:instrText>
        </w:r>
        <w:r>
          <w:fldChar w:fldCharType="separate"/>
        </w:r>
        <w:r>
          <w:t>55</w:t>
        </w:r>
        <w:r>
          <w:fldChar w:fldCharType="end"/>
        </w:r>
      </w:hyperlink>
    </w:p>
    <w:p>
      <w:pPr>
        <w:pStyle w:val="TOC2"/>
        <w:tabs>
          <w:tab w:val="right" w:leader="dot" w:pos="8306"/>
        </w:tabs>
      </w:pPr>
      <w:hyperlink w:anchor="_Toc13504" w:history="1">
        <w:r>
          <w:rPr>
            <w:rFonts w:ascii="仿宋" w:eastAsia="仿宋" w:hAnsi="仿宋" w:cs="仿宋" w:hint="eastAsia"/>
            <w:lang w:eastAsia="zh-CN"/>
          </w:rPr>
          <w:t>(四)、建设期水环境影响分析</w:t>
        </w:r>
        <w:r>
          <w:tab/>
        </w:r>
        <w:r>
          <w:fldChar w:fldCharType="begin"/>
        </w:r>
        <w:r>
          <w:instrText xml:space="preserve"> PAGEREF _Toc13504 \h </w:instrText>
        </w:r>
        <w:r>
          <w:fldChar w:fldCharType="separate"/>
        </w:r>
        <w:r>
          <w:t>56</w:t>
        </w:r>
        <w:r>
          <w:fldChar w:fldCharType="end"/>
        </w:r>
      </w:hyperlink>
    </w:p>
    <w:p>
      <w:pPr>
        <w:pStyle w:val="TOC2"/>
        <w:tabs>
          <w:tab w:val="right" w:leader="dot" w:pos="8306"/>
        </w:tabs>
      </w:pPr>
      <w:hyperlink w:anchor="_Toc4490" w:history="1">
        <w:r>
          <w:rPr>
            <w:rFonts w:ascii="仿宋" w:eastAsia="仿宋" w:hAnsi="仿宋" w:cs="仿宋" w:hint="eastAsia"/>
            <w:lang w:eastAsia="zh-CN"/>
          </w:rPr>
          <w:t>(五)、建设期固体废弃物环境影响分析</w:t>
        </w:r>
        <w:r>
          <w:tab/>
        </w:r>
        <w:r>
          <w:fldChar w:fldCharType="begin"/>
        </w:r>
        <w:r>
          <w:instrText xml:space="preserve"> PAGEREF _Toc4490 \h </w:instrText>
        </w:r>
        <w:r>
          <w:fldChar w:fldCharType="separate"/>
        </w:r>
        <w:r>
          <w:t>57</w:t>
        </w:r>
        <w:r>
          <w:fldChar w:fldCharType="end"/>
        </w:r>
      </w:hyperlink>
    </w:p>
    <w:p>
      <w:pPr>
        <w:pStyle w:val="TOC2"/>
        <w:tabs>
          <w:tab w:val="right" w:leader="dot" w:pos="8306"/>
        </w:tabs>
      </w:pPr>
      <w:hyperlink w:anchor="_Toc20748" w:history="1">
        <w:r>
          <w:rPr>
            <w:rFonts w:ascii="仿宋" w:eastAsia="仿宋" w:hAnsi="仿宋" w:cs="仿宋" w:hint="eastAsia"/>
            <w:lang w:eastAsia="zh-CN"/>
          </w:rPr>
          <w:t>(六)、建设期声环境影响分析</w:t>
        </w:r>
        <w:r>
          <w:tab/>
        </w:r>
        <w:r>
          <w:fldChar w:fldCharType="begin"/>
        </w:r>
        <w:r>
          <w:instrText xml:space="preserve"> PAGEREF _Toc20748 \h </w:instrText>
        </w:r>
        <w:r>
          <w:fldChar w:fldCharType="separate"/>
        </w:r>
        <w:r>
          <w:t>59</w:t>
        </w:r>
        <w:r>
          <w:fldChar w:fldCharType="end"/>
        </w:r>
      </w:hyperlink>
    </w:p>
    <w:p>
      <w:pPr>
        <w:pStyle w:val="TOC2"/>
        <w:tabs>
          <w:tab w:val="right" w:leader="dot" w:pos="8306"/>
        </w:tabs>
      </w:pPr>
      <w:hyperlink w:anchor="_Toc8984" w:history="1">
        <w:r>
          <w:rPr>
            <w:rFonts w:ascii="仿宋" w:eastAsia="仿宋" w:hAnsi="仿宋" w:cs="仿宋" w:hint="eastAsia"/>
            <w:lang w:eastAsia="zh-CN"/>
          </w:rPr>
          <w:t>(七)、营运期大气环境影响分析</w:t>
        </w:r>
        <w:r>
          <w:tab/>
        </w:r>
        <w:r>
          <w:fldChar w:fldCharType="begin"/>
        </w:r>
        <w:r>
          <w:instrText xml:space="preserve"> PAGEREF _Toc8984 \h </w:instrText>
        </w:r>
        <w:r>
          <w:fldChar w:fldCharType="separate"/>
        </w:r>
        <w:r>
          <w:t>60</w:t>
        </w:r>
        <w:r>
          <w:fldChar w:fldCharType="end"/>
        </w:r>
      </w:hyperlink>
    </w:p>
    <w:p>
      <w:pPr>
        <w:pStyle w:val="TOC2"/>
        <w:tabs>
          <w:tab w:val="right" w:leader="dot" w:pos="8306"/>
        </w:tabs>
      </w:pPr>
      <w:hyperlink w:anchor="_Toc1193" w:history="1">
        <w:r>
          <w:rPr>
            <w:rFonts w:ascii="仿宋" w:eastAsia="仿宋" w:hAnsi="仿宋" w:cs="仿宋" w:hint="eastAsia"/>
            <w:lang w:eastAsia="zh-CN"/>
          </w:rPr>
          <w:t>(八)、营运期水环境影响分析</w:t>
        </w:r>
        <w:r>
          <w:tab/>
        </w:r>
        <w:r>
          <w:fldChar w:fldCharType="begin"/>
        </w:r>
        <w:r>
          <w:instrText xml:space="preserve"> PAGEREF _Toc1193 \h </w:instrText>
        </w:r>
        <w:r>
          <w:fldChar w:fldCharType="separate"/>
        </w:r>
        <w:r>
          <w:t>61</w:t>
        </w:r>
        <w:r>
          <w:fldChar w:fldCharType="end"/>
        </w:r>
      </w:hyperlink>
    </w:p>
    <w:p>
      <w:pPr>
        <w:pStyle w:val="TOC2"/>
        <w:tabs>
          <w:tab w:val="right" w:leader="dot" w:pos="8306"/>
        </w:tabs>
      </w:pPr>
      <w:hyperlink w:anchor="_Toc31880" w:history="1">
        <w:r>
          <w:rPr>
            <w:rFonts w:ascii="仿宋" w:eastAsia="仿宋" w:hAnsi="仿宋" w:cs="仿宋" w:hint="eastAsia"/>
            <w:lang w:eastAsia="zh-CN"/>
          </w:rPr>
          <w:t>(九)、营运期固体废弃物环境影响分析</w:t>
        </w:r>
        <w:r>
          <w:tab/>
        </w:r>
        <w:r>
          <w:fldChar w:fldCharType="begin"/>
        </w:r>
        <w:r>
          <w:instrText xml:space="preserve"> PAGEREF _Toc31880 \h </w:instrText>
        </w:r>
        <w:r>
          <w:fldChar w:fldCharType="separate"/>
        </w:r>
        <w:r>
          <w:t>62</w:t>
        </w:r>
        <w:r>
          <w:fldChar w:fldCharType="end"/>
        </w:r>
      </w:hyperlink>
    </w:p>
    <w:p>
      <w:pPr>
        <w:pStyle w:val="TOC2"/>
        <w:tabs>
          <w:tab w:val="right" w:leader="dot" w:pos="8306"/>
        </w:tabs>
      </w:pPr>
      <w:hyperlink w:anchor="_Toc5162" w:history="1">
        <w:r>
          <w:rPr>
            <w:rFonts w:ascii="仿宋" w:eastAsia="仿宋" w:hAnsi="仿宋" w:cs="仿宋" w:hint="eastAsia"/>
            <w:lang w:eastAsia="zh-CN"/>
          </w:rPr>
          <w:t>(十)、营运期声环境影响分析</w:t>
        </w:r>
        <w:r>
          <w:tab/>
        </w:r>
        <w:r>
          <w:fldChar w:fldCharType="begin"/>
        </w:r>
        <w:r>
          <w:instrText xml:space="preserve"> PAGEREF _Toc5162 \h </w:instrText>
        </w:r>
        <w:r>
          <w:fldChar w:fldCharType="separate"/>
        </w:r>
        <w:r>
          <w:t>63</w:t>
        </w:r>
        <w:r>
          <w:fldChar w:fldCharType="end"/>
        </w:r>
      </w:hyperlink>
    </w:p>
    <w:p>
      <w:pPr>
        <w:pStyle w:val="TOC2"/>
        <w:tabs>
          <w:tab w:val="right" w:leader="dot" w:pos="8306"/>
        </w:tabs>
      </w:pPr>
      <w:hyperlink w:anchor="_Toc4280" w:history="1">
        <w:r>
          <w:rPr>
            <w:rFonts w:ascii="仿宋" w:eastAsia="仿宋" w:hAnsi="仿宋" w:cs="仿宋" w:hint="eastAsia"/>
            <w:lang w:eastAsia="zh-CN"/>
          </w:rPr>
          <w:t>(十一)、清洁生产</w:t>
        </w:r>
        <w:r>
          <w:tab/>
        </w:r>
        <w:r>
          <w:fldChar w:fldCharType="begin"/>
        </w:r>
        <w:r>
          <w:instrText xml:space="preserve"> PAGEREF _Toc4280 \h </w:instrText>
        </w:r>
        <w:r>
          <w:fldChar w:fldCharType="separate"/>
        </w:r>
        <w:r>
          <w:t>64</w:t>
        </w:r>
        <w:r>
          <w:fldChar w:fldCharType="end"/>
        </w:r>
      </w:hyperlink>
    </w:p>
    <w:p>
      <w:pPr>
        <w:pStyle w:val="TOC2"/>
        <w:tabs>
          <w:tab w:val="right" w:leader="dot" w:pos="8306"/>
        </w:tabs>
      </w:pPr>
      <w:hyperlink w:anchor="_Toc19745" w:history="1">
        <w:r>
          <w:rPr>
            <w:rFonts w:ascii="仿宋" w:eastAsia="仿宋" w:hAnsi="仿宋" w:cs="仿宋" w:hint="eastAsia"/>
            <w:lang w:eastAsia="zh-CN"/>
          </w:rPr>
          <w:t>(十二)、环境管理分析</w:t>
        </w:r>
        <w:r>
          <w:tab/>
        </w:r>
        <w:r>
          <w:fldChar w:fldCharType="begin"/>
        </w:r>
        <w:r>
          <w:instrText xml:space="preserve"> PAGEREF _Toc19745 \h </w:instrText>
        </w:r>
        <w:r>
          <w:fldChar w:fldCharType="separate"/>
        </w:r>
        <w:r>
          <w:t>65</w:t>
        </w:r>
        <w:r>
          <w:fldChar w:fldCharType="end"/>
        </w:r>
      </w:hyperlink>
    </w:p>
    <w:p>
      <w:pPr>
        <w:pStyle w:val="TOC2"/>
        <w:tabs>
          <w:tab w:val="right" w:leader="dot" w:pos="8306"/>
        </w:tabs>
      </w:pPr>
      <w:hyperlink w:anchor="_Toc19547" w:history="1">
        <w:r>
          <w:rPr>
            <w:rFonts w:ascii="仿宋" w:eastAsia="仿宋" w:hAnsi="仿宋" w:cs="仿宋" w:hint="eastAsia"/>
            <w:lang w:eastAsia="zh-CN"/>
          </w:rPr>
          <w:t>(十三)、结论及建议</w:t>
        </w:r>
        <w:r>
          <w:tab/>
        </w:r>
        <w:r>
          <w:fldChar w:fldCharType="begin"/>
        </w:r>
        <w:r>
          <w:instrText xml:space="preserve"> PAGEREF _Toc19547 \h </w:instrText>
        </w:r>
        <w:r>
          <w:fldChar w:fldCharType="separate"/>
        </w:r>
        <w:r>
          <w:t>67</w:t>
        </w:r>
        <w:r>
          <w:fldChar w:fldCharType="end"/>
        </w:r>
      </w:hyperlink>
    </w:p>
    <w:p>
      <w:pPr>
        <w:pStyle w:val="TOC1"/>
        <w:tabs>
          <w:tab w:val="right" w:leader="dot" w:pos="8306"/>
        </w:tabs>
      </w:pPr>
      <w:hyperlink w:anchor="_Toc4408" w:history="1">
        <w:r>
          <w:rPr>
            <w:rFonts w:ascii="仿宋" w:eastAsia="仿宋" w:hAnsi="仿宋" w:cs="仿宋" w:hint="eastAsia"/>
            <w:lang w:eastAsia="zh-CN"/>
          </w:rPr>
          <w:t>十一、社会和环境责任</w:t>
        </w:r>
        <w:r>
          <w:tab/>
        </w:r>
        <w:r>
          <w:fldChar w:fldCharType="begin"/>
        </w:r>
        <w:r>
          <w:instrText xml:space="preserve"> PAGEREF _Toc4408 \h </w:instrText>
        </w:r>
        <w:r>
          <w:fldChar w:fldCharType="separate"/>
        </w:r>
        <w:r>
          <w:t>68</w:t>
        </w:r>
        <w:r>
          <w:fldChar w:fldCharType="end"/>
        </w:r>
      </w:hyperlink>
    </w:p>
    <w:p>
      <w:pPr>
        <w:pStyle w:val="TOC2"/>
        <w:tabs>
          <w:tab w:val="right" w:leader="dot" w:pos="8306"/>
        </w:tabs>
      </w:pPr>
      <w:hyperlink w:anchor="_Toc6961" w:history="1">
        <w:r>
          <w:rPr>
            <w:rFonts w:ascii="仿宋" w:eastAsia="仿宋" w:hAnsi="仿宋" w:cs="仿宋" w:hint="eastAsia"/>
            <w:lang w:eastAsia="zh-CN"/>
          </w:rPr>
          <w:t>(一)、社会责任轨道交通服务项目</w:t>
        </w:r>
        <w:r>
          <w:tab/>
        </w:r>
        <w:r>
          <w:fldChar w:fldCharType="begin"/>
        </w:r>
        <w:r>
          <w:instrText xml:space="preserve"> PAGEREF _Toc6961 \h </w:instrText>
        </w:r>
        <w:r>
          <w:fldChar w:fldCharType="separate"/>
        </w:r>
        <w:r>
          <w:t>68</w:t>
        </w:r>
        <w:r>
          <w:fldChar w:fldCharType="end"/>
        </w:r>
      </w:hyperlink>
    </w:p>
    <w:p>
      <w:pPr>
        <w:pStyle w:val="TOC2"/>
        <w:tabs>
          <w:tab w:val="right" w:leader="dot" w:pos="8306"/>
        </w:tabs>
      </w:pPr>
      <w:hyperlink w:anchor="_Toc21251" w:history="1">
        <w:r>
          <w:rPr>
            <w:rFonts w:ascii="仿宋" w:eastAsia="仿宋" w:hAnsi="仿宋" w:cs="仿宋" w:hint="eastAsia"/>
            <w:lang w:eastAsia="zh-CN"/>
          </w:rPr>
          <w:t>(二)、环境保护举措</w:t>
        </w:r>
        <w:r>
          <w:tab/>
        </w:r>
        <w:r>
          <w:fldChar w:fldCharType="begin"/>
        </w:r>
        <w:r>
          <w:instrText xml:space="preserve"> PAGEREF _Toc21251 \h </w:instrText>
        </w:r>
        <w:r>
          <w:fldChar w:fldCharType="separate"/>
        </w:r>
        <w:r>
          <w:t>68</w:t>
        </w:r>
        <w:r>
          <w:fldChar w:fldCharType="end"/>
        </w:r>
      </w:hyperlink>
    </w:p>
    <w:p>
      <w:pPr>
        <w:pStyle w:val="TOC2"/>
        <w:tabs>
          <w:tab w:val="right" w:leader="dot" w:pos="8306"/>
        </w:tabs>
      </w:pPr>
      <w:hyperlink w:anchor="_Toc19464" w:history="1">
        <w:r>
          <w:rPr>
            <w:rFonts w:ascii="仿宋" w:eastAsia="仿宋" w:hAnsi="仿宋" w:cs="仿宋" w:hint="eastAsia"/>
            <w:lang w:eastAsia="zh-CN"/>
          </w:rPr>
          <w:t>(三)、可持续发展倡议</w:t>
        </w:r>
        <w:r>
          <w:tab/>
        </w:r>
        <w:r>
          <w:fldChar w:fldCharType="begin"/>
        </w:r>
        <w:r>
          <w:instrText xml:space="preserve"> PAGEREF _Toc19464 \h </w:instrText>
        </w:r>
        <w:r>
          <w:fldChar w:fldCharType="separate"/>
        </w:r>
        <w:r>
          <w:t>69</w:t>
        </w:r>
        <w:r>
          <w:fldChar w:fldCharType="end"/>
        </w:r>
      </w:hyperlink>
    </w:p>
    <w:p>
      <w:pPr>
        <w:pStyle w:val="TOC1"/>
        <w:tabs>
          <w:tab w:val="right" w:leader="dot" w:pos="8306"/>
        </w:tabs>
      </w:pPr>
      <w:hyperlink w:anchor="_Toc23162" w:history="1">
        <w:r>
          <w:rPr>
            <w:rFonts w:ascii="仿宋" w:eastAsia="仿宋" w:hAnsi="仿宋" w:cs="仿宋" w:hint="eastAsia"/>
            <w:lang w:eastAsia="zh-CN"/>
          </w:rPr>
          <w:t>十二、未来计划和展望</w:t>
        </w:r>
        <w:r>
          <w:tab/>
        </w:r>
        <w:r>
          <w:fldChar w:fldCharType="begin"/>
        </w:r>
        <w:r>
          <w:instrText xml:space="preserve"> PAGEREF _Toc23162 \h </w:instrText>
        </w:r>
        <w:r>
          <w:fldChar w:fldCharType="separate"/>
        </w:r>
        <w:r>
          <w:t>69</w:t>
        </w:r>
        <w:r>
          <w:fldChar w:fldCharType="end"/>
        </w:r>
      </w:hyperlink>
    </w:p>
    <w:p>
      <w:pPr>
        <w:pStyle w:val="TOC2"/>
        <w:tabs>
          <w:tab w:val="right" w:leader="dot" w:pos="8306"/>
        </w:tabs>
      </w:pPr>
      <w:hyperlink w:anchor="_Toc29135" w:history="1">
        <w:r>
          <w:rPr>
            <w:rFonts w:ascii="仿宋" w:eastAsia="仿宋" w:hAnsi="仿宋" w:cs="仿宋" w:hint="eastAsia"/>
            <w:lang w:eastAsia="zh-CN"/>
          </w:rPr>
          <w:t>(一)、公司未来的发展计划</w:t>
        </w:r>
        <w:r>
          <w:tab/>
        </w:r>
        <w:r>
          <w:fldChar w:fldCharType="begin"/>
        </w:r>
        <w:r>
          <w:instrText xml:space="preserve"> PAGEREF _Toc29135 \h </w:instrText>
        </w:r>
        <w:r>
          <w:fldChar w:fldCharType="separate"/>
        </w:r>
        <w:r>
          <w:t>69</w:t>
        </w:r>
        <w:r>
          <w:fldChar w:fldCharType="end"/>
        </w:r>
      </w:hyperlink>
    </w:p>
    <w:p>
      <w:pPr>
        <w:pStyle w:val="TOC2"/>
        <w:tabs>
          <w:tab w:val="right" w:leader="dot" w:pos="8306"/>
        </w:tabs>
      </w:pPr>
      <w:hyperlink w:anchor="_Toc5698" w:history="1">
        <w:r>
          <w:rPr>
            <w:rFonts w:ascii="仿宋" w:eastAsia="仿宋" w:hAnsi="仿宋" w:cs="仿宋" w:hint="eastAsia"/>
            <w:lang w:eastAsia="zh-CN"/>
          </w:rPr>
          <w:t>(二)、长期目标和目标</w:t>
        </w:r>
        <w:r>
          <w:tab/>
        </w:r>
        <w:r>
          <w:fldChar w:fldCharType="begin"/>
        </w:r>
        <w:r>
          <w:instrText xml:space="preserve"> PAGEREF _Toc5698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34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839"/>
      <w:r>
        <w:rPr>
          <w:rFonts w:ascii="仿宋" w:eastAsia="仿宋" w:hAnsi="仿宋" w:cs="仿宋" w:hint="eastAsia"/>
          <w:lang w:eastAsia="zh-CN"/>
        </w:rPr>
        <w:t>(一)、轨道交通服务项目选址原则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服务项目选址是决定工业轨道交通服务项目成败的关键因素之一。根据现行政策，轨道交通服务项目选址必须符合一系列要求，以确保城乡建设、环境保护和资源利用的协调。以下是一些关于轨道交通服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轨道交通服务项目选址必须与当地城乡建设总体规划相一致。它应该符合工业轨道交通服务项目占地使用规划的要求，并与大气污染防治、水资源和自然生态保护政策相协调。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轨道交通服务项目选址应避开自然保护区、风景名胜区、生活饮用水源地和其他特别需要保护的敏感性目标。这有助于维护自然环境的完整性和生态系统的稳定。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轨道交通服务项目选址应充分考虑土地资源的节约。最好选择空闲地、非耕地或荒地，以减少对良田或耕地的占用。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轨道交通服务项目选址应提供足够的场地，以满足工艺和辅助生产设施的建设需要。这有助于确保生产流程的高效运行。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轨道交通服务项目选址应具备良好的生产基础条件，包括充足的水源、电力、运输和可靠的能源供应。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轨道交通服务项目选址应地势平缓，便于排除雨水和处理生产、生活废水。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轨道交通服务项目选址应与居民区及环境污染敏感点保持足够的防护距离，以确保生产活动不会对人民健康和环境造成危害。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服务项目选址是轨道交通服务项目成功的第一步，符合政策要求的选址将有助于确保轨道交通服务项目的可持续发展，并避免对环境和社会造成不利影响。因此，在轨道交通服务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591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https://d.book118.com/286125235105010051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轨道交通服务相关行业公司成立方案及可行性研究报告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6125235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2024-02-08T14:54:00Z</dcterms:created>
  <dcterms:modified xsi:type="dcterms:W3CDTF">2024-02-08T14:54:24Z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FA0CDA2E3FF0433DB678CEE051809FAC_11</vt:lpwstr>
  </property>
  <property fmtid="{D5CDD505-2E9C-101B-9397-08002B2CF9AE}" pid="3" name="KSOProductBuildVer">
    <vt:lpwstr>2052-12.1.0.16250</vt:lpwstr>
  </property>
</Properties>
</file>