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1、下列哪种砖是以黏土、页岩、煤矸石为主要原料，经过制坯成型、干燥、焙烧而成的一种具有多排小孔的制品。（　　　）</w:t>
        <w:br/>
        <w:t>A.蒸压灰砂砖</w:t>
        <w:br/>
        <w:t>B.烧结空心砖</w:t>
        <w:br/>
        <w:t>C.烧结普通砖</w:t>
        <w:br/>
        <w:t>D.烧结多孔砖</w:t>
        <w:br/>
        <w:br/>
        <w:t xml:space="preserve">【答案】：D </w:t>
      </w:r>
    </w:p>
    <w:p>
      <w:r>
        <w:t>2、直运输机械作业人员、安装拆卸工、爆破作业人员、（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 xml:space="preserve">【答案】：B </w:t>
      </w:r>
    </w:p>
    <w:p>
      <w:pPr>
        <w:sectPr w:rsidSect="00034616">
          <w:pgSz w:w="12240" w:h="15840"/>
          <w:pgMar w:top="1440" w:right="1800" w:bottom="1440" w:left="1800" w:header="720" w:footer="720" w:gutter="0"/>
          <w:cols w:space="720"/>
          <w:docGrid w:linePitch="360"/>
        </w:sectPr>
      </w:pPr>
    </w:p>
    <w:p>
      <w:r>
        <w:t>3、单层建筑坡屋顶空间净高超过2.10m的部位应计算全面积：净高在1.20m至2.10m的部位应汁算1/2面积；净高不足l.20m的部位不应计算面积。</w:t>
        <w:br/>
        <w:t>A.1.20m</w:t>
        <w:br/>
        <w:t>B.1.40m</w:t>
        <w:br/>
        <w:t>C.1.60m</w:t>
        <w:br/>
        <w:t>D.1.80m</w:t>
        <w:br/>
        <w:br/>
        <w:t>【答案】：A</w:t>
      </w:r>
      <w:r>
        <w:t xml:space="preserve"> </w:t>
      </w:r>
    </w:p>
    <w:p>
      <w:r>
        <w:t>4、钢结构吊装时先将钢构件吊离地面（　　　）cm左右，使钢构件中心对准安装位置中心。</w:t>
        <w:br/>
        <w:t>A.20</w:t>
        <w:br/>
        <w:t>B.30</w:t>
        <w:br/>
        <w:t>C.40</w:t>
        <w:br/>
        <w:t>D.50</w:t>
        <w:br/>
        <w:br/>
        <w:t xml:space="preserve">【答案】：D </w:t>
      </w:r>
    </w:p>
    <w:p>
      <w:r>
        <w:t>5、平面内一个点有（　　　）个自由度。</w:t>
        <w:br/>
        <w:t>A.1</w:t>
        <w:br/>
        <w:t>B.2</w:t>
        <w:br/>
        <w:t>C.3</w:t>
        <w:br/>
        <w:t>D.4</w:t>
        <w:br/>
        <w:br/>
        <w:t xml:space="preserve">【答案】：B </w:t>
      </w:r>
    </w:p>
    <w:p>
      <w:r>
        <w:t>6、现场拌制的砂浆应随拌随用，一般情况下拌制的砂浆应在（　　　）内使用完毕。</w:t>
        <w:br/>
        <w:t>A.1h</w:t>
        <w:br/>
        <w:t>B.2h</w:t>
        <w:br/>
        <w:t>C.3h</w:t>
        <w:br/>
        <w:t>D.4h</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7、机械设备寿命相同时，机械设备租赁与购置的经济比选可选择（　　　）。</w:t>
        <w:br/>
        <w:t>A.年值法</w:t>
        <w:br/>
        <w:t>B.净现值法</w:t>
        <w:br/>
        <w:t>C.净现金流量法</w:t>
        <w:br/>
        <w:t>D.最小值比较法</w:t>
        <w:br/>
        <w:br/>
        <w:t>【答案】：B</w:t>
      </w:r>
      <w:r>
        <w:t xml:space="preserve"> </w:t>
      </w:r>
    </w:p>
    <w:p>
      <w:r>
        <w:t>8、下列属于热轧光圆钢筋的是（　　　）。</w:t>
        <w:br/>
        <w:t>A.HPB300</w:t>
        <w:br/>
        <w:t>B.HRB335</w:t>
        <w:br/>
        <w:t>C.HRB400</w:t>
        <w:br/>
        <w:t>D.RRB400</w:t>
        <w:br/>
        <w:br/>
        <w:t xml:space="preserve">【答案】：A </w:t>
      </w:r>
    </w:p>
    <w:p>
      <w:r>
        <w:t>9、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A.Q</w:t>
        <w:br/>
        <w:t>B.CNCE</w:t>
        <w:br/>
        <w:t>C.J010104</w:t>
        <w:br/>
        <w:t>D.2004</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10、以弯曲变形为主要变形的杆件称（　　　）。</w:t>
        <w:br/>
        <w:t>A.柱</w:t>
        <w:br/>
        <w:t>B.墙</w:t>
        <w:br/>
        <w:t>C.梁</w:t>
        <w:br/>
        <w:t>D.基础</w:t>
        <w:br/>
        <w:br/>
        <w:t xml:space="preserve">【答案】：C </w:t>
      </w:r>
    </w:p>
    <w:p>
      <w:r>
        <w:t>11、对于一般抹灰所用材料的质量要求说法不正确的是（　　　）。</w:t>
        <w:br/>
        <w:t>A.品种和性能符合设计要求</w:t>
        <w:br/>
        <w:t>B.砂浆配合比符合设计要求</w:t>
        <w:br/>
        <w:t>C.水泥凝结时间及安定性复检合格</w:t>
        <w:br/>
        <w:t>D.抹灰用的石灰膏熟化期不小于10d</w:t>
        <w:br/>
        <w:br/>
        <w:t xml:space="preserve">【答案】：D </w:t>
      </w:r>
    </w:p>
    <w:p>
      <w:r>
        <w:t>12、楼梯的组成中属于安全构件的是（　　　）。</w:t>
        <w:br/>
        <w:t>A.梯段</w:t>
        <w:br/>
        <w:t>B.栏杆、扶手</w:t>
        <w:br/>
        <w:t>C.梯井</w:t>
        <w:br/>
        <w:t>D.平台</w:t>
        <w:br/>
        <w:br/>
        <w:t xml:space="preserve">【答案】：B </w:t>
      </w:r>
    </w:p>
    <w:p>
      <w:r>
        <w:t>13、建筑物在合理使用寿命内，必须确保地基基础工程和（　　　）的质量。</w:t>
        <w:br/>
        <w:t>A.装修工程</w:t>
        <w:br/>
        <w:t>B.防水工程</w:t>
        <w:br/>
        <w:t>C.主体结构</w:t>
        <w:br/>
        <w:t>D.供热与供冷系统</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14、名义屈服强度对应于试样产生（　　　）的塑性变形时的应力值。</w:t>
        <w:br/>
        <w:t>A.0.5％</w:t>
        <w:br/>
        <w:t>B.0.2％</w:t>
        <w:br/>
        <w:t>C.0.15％</w:t>
        <w:br/>
        <w:t>D.1.0%</w:t>
        <w:br/>
        <w:br/>
        <w:t>【答案】：B</w:t>
      </w:r>
      <w:r>
        <w:t xml:space="preserve"> </w:t>
      </w:r>
    </w:p>
    <w:p>
      <w:r>
        <w:t>15、单层建筑物在计算建筑面积时，建筑物高度不足（　　　）部位不应计算面积。</w:t>
        <w:br/>
        <w:t>A.2.0m</w:t>
        <w:br/>
        <w:t>B.2.1m</w:t>
        <w:br/>
        <w:t>C.2.2m</w:t>
        <w:br/>
        <w:t>D.1.2m</w:t>
        <w:br/>
        <w:br/>
        <w:t xml:space="preserve">【答案】：D </w:t>
      </w:r>
    </w:p>
    <w:p>
      <w:r>
        <w:t>16、一般有耐热要求的混凝土工程应选用（　　　）。</w:t>
        <w:br/>
        <w:t>A.硅酸盐水泥</w:t>
        <w:br/>
        <w:t>B.硅μ酸盐膨胀水泥</w:t>
        <w:br/>
        <w:t>C.高铝水泥</w:t>
        <w:br/>
        <w:t>D.矿渣水泥</w:t>
        <w:br/>
        <w:br/>
        <w:t xml:space="preserve">【答案】：D </w:t>
      </w:r>
    </w:p>
    <w:p>
      <w:r>
        <w:t>17、在抽样时，将总体分成互不交叉的层，然后按一定的比例，从各层次独立地抽取一定数量的个体，将各层次取出的个体合在一起作为样本，这种抽样方法称为（　　　）。</w:t>
        <w:br/>
        <w:t>A.整群抽样</w:t>
        <w:br/>
        <w:t>B.等距抽样</w:t>
        <w:br/>
        <w:t>C.分层抽样</w:t>
        <w:br/>
        <w:t>D.两阶段随机抽样</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18、砂按细度模数μf分为粗、中、细三级，下列不正确的是（　　　）。</w:t>
        <w:br/>
        <w:t>A.粗砂（μf=3.7～3.1）</w:t>
        <w:br/>
        <w:t>B.中砂（μf=3.0～2.3）</w:t>
        <w:br/>
        <w:t>C.细砂（μf=2.2～1.6）</w:t>
        <w:br/>
        <w:t>D.特细砂（μf=1.5～1.0）</w:t>
        <w:br/>
        <w:br/>
        <w:t>【答案】：D</w:t>
      </w:r>
      <w:r>
        <w:t xml:space="preserve"> </w:t>
      </w:r>
    </w:p>
    <w:p>
      <w:r>
        <w:t>19、某现浇混凝土阳台，混凝土强度为C30，悬挑长度为1.5m，当混凝土强度至少达到（　　　）时方可拆除底模板。</w:t>
        <w:br/>
        <w:t>A.30N/mm2</w:t>
        <w:br/>
        <w:t>B.22.5N/mm2</w:t>
        <w:br/>
        <w:t>C.21N/mm2</w:t>
        <w:br/>
        <w:t>D.15N/mm2</w:t>
        <w:br/>
        <w:br/>
        <w:t xml:space="preserve">【答案】：A </w:t>
      </w:r>
    </w:p>
    <w:p>
      <w:r>
        <w:t>20、混凝土抗冻等级用F表示，如F100表示混凝土在强度损失不超过25%，质量损失不超过5%时，（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21、当两轴具有相同的承载能力时，空心轴和实心轴的重量（　　　）</w:t>
        <w:br/>
        <w:t>A.一样重</w:t>
        <w:br/>
        <w:t>B.空心轴重</w:t>
        <w:br/>
        <w:t>C.实心轴重</w:t>
        <w:br/>
        <w:t>D.条件不足无法比较</w:t>
        <w:br/>
        <w:br/>
        <w:t xml:space="preserve">【答案】：C </w:t>
      </w:r>
    </w:p>
    <w:p>
      <w:r>
        <w:t>22、下列项目管理类型中，属于项目管理核心的是（　　　）。</w:t>
        <w:br/>
        <w:t>A.业主方的项目管理</w:t>
        <w:br/>
        <w:t>B.设计方的项目管理</w:t>
        <w:br/>
        <w:t>C.施工方的项目管理</w:t>
        <w:br/>
        <w:t>D.供货方的项目管理</w:t>
        <w:br/>
        <w:br/>
        <w:t xml:space="preserve">【答案】：A </w:t>
      </w:r>
    </w:p>
    <w:p>
      <w:r>
        <w:t>23、下列关于砌块砌体施工工艺的基本规定中，正确的是（　　　）。</w:t>
        <w:br/>
        <w:t>A.灰缝厚度宜为10mm</w:t>
        <w:br/>
        <w:t>B.灰缝要求横平竖直，水平灰缝应饱满，竖缝采用挤浆和加浆方法，允许用水冲洗清理灌缝</w:t>
        <w:br/>
        <w:t>C.在墙体底部，在砌第一皮加气砖前，应用实心砖砌筑，其高度宜不小于200mm</w:t>
        <w:br/>
        <w:t>D.与梁的接触处待加气砖砌完14天后采用灰砂砖斜砌顶紧</w:t>
        <w:br/>
        <w:br/>
        <w:t xml:space="preserve">【答案】：C </w:t>
      </w:r>
    </w:p>
    <w:p>
      <w:r>
        <w:t>24、下列关于地下连续墙的说法错误的是（　　　）。</w:t>
        <w:br/>
        <w:t>A.地下连续墙可用作支护结构</w:t>
        <w:br/>
        <w:t>B.地下连续墙挡土又挡水</w:t>
        <w:br/>
        <w:t>C.地下连续墙可用作建筑物的承重结构</w:t>
        <w:br/>
        <w:t>D.地下连续墙不可作为地下室的外墙</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25、下列不属于建筑材料的是：（　　　）</w:t>
        <w:br/>
        <w:t>A.结构材料</w:t>
        <w:br/>
        <w:t>B.装饰材料</w:t>
        <w:br/>
        <w:t>C.功能材料</w:t>
        <w:br/>
        <w:t>D.市政工程材料</w:t>
        <w:br/>
        <w:br/>
        <w:t>【答案】：D</w:t>
      </w:r>
      <w:r>
        <w:t xml:space="preserve"> </w:t>
      </w:r>
    </w:p>
    <w:p>
      <w:r>
        <w:t>26、以下不属于施工项目管理内容的是（　　　）。</w:t>
        <w:br/>
        <w:t>A.建立施工项目管理组织</w:t>
        <w:br/>
        <w:t>B.编制施工项目管理规划</w:t>
        <w:br/>
        <w:t>C.施工项目的目标控制</w:t>
        <w:br/>
        <w:t>D.建筑物的结构设计</w:t>
        <w:br/>
        <w:br/>
        <w:t xml:space="preserve">【答案】：D </w:t>
      </w:r>
    </w:p>
    <w:p>
      <w:r>
        <w:t>27、流平性差的涂料，为便于抹压，加快施工进度，可以采用分条间隔施工的方法，条带宽（　　　）mm。</w:t>
        <w:br/>
        <w:t>A.600～8000</w:t>
        <w:br/>
        <w:t>B.700～900</w:t>
        <w:br/>
        <w:t>C.800～1000</w:t>
        <w:br/>
        <w:t>D.900～1200</w:t>
        <w:br/>
        <w:br/>
        <w:t xml:space="preserve">【答案】：C </w:t>
      </w:r>
    </w:p>
    <w:p>
      <w:r>
        <w:t>28、下列能直接涉及材料预算价格的波动的是（　　　）。</w:t>
        <w:br/>
        <w:t>A.市场供需变化</w:t>
        <w:br/>
        <w:t>B.材料生产成本的变动</w:t>
        <w:br/>
        <w:t>C.流通环节</w:t>
        <w:br/>
        <w:t>D.材料供应体制</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29、生产经营单位新建、改建、扩建工程项目的安全设施必须与主体工程（　　　）</w:t>
        <w:br/>
        <w:t>A.同时设计、同时施工、同时投人生产和使用</w:t>
        <w:br/>
        <w:t>B.同时设计</w:t>
        <w:br/>
        <w:t>C.同时施工</w:t>
        <w:br/>
        <w:t>D.同时投人生产和使用</w:t>
        <w:br/>
        <w:br/>
        <w:t>【答案】：A</w:t>
      </w:r>
      <w:r>
        <w:t xml:space="preserve"> </w:t>
      </w:r>
    </w:p>
    <w:p>
      <w:r>
        <w:t>30、从业人员应当接受安全生产教育和培训，掌握本职工作所需的安全生产知识，提高安全生产技能，增强（  ）</w:t>
        <w:br/>
        <w:t>A.工作效率</w:t>
        <w:br/>
        <w:t>B.事故处理能力</w:t>
        <w:br/>
        <w:t>C.事故预防和应急处理能力</w:t>
        <w:br/>
        <w:t>D.事故预防能力</w:t>
        <w:br/>
        <w:br/>
        <w:t xml:space="preserve">【答案】：C </w:t>
      </w:r>
    </w:p>
    <w:p>
      <w:r>
        <w:t>31、下列各项中，不属于钢筋混凝土结构用钢材的主要品种的是（　　　）。</w:t>
        <w:br/>
        <w:t>A.热轧钢筋</w:t>
        <w:br/>
        <w:t>B.热处理钢筋</w:t>
        <w:br/>
        <w:t>C.预应力混凝土用钢丝和钢绞线</w:t>
        <w:br/>
        <w:t>D.冷处理钢筋</w:t>
        <w:br/>
        <w:br/>
        <w:t xml:space="preserve">【答案】：D </w:t>
      </w:r>
    </w:p>
    <w:p>
      <w:r>
        <w:t>32、普通混凝土小型砌块按照孔洞设置状况分为空心砌块和实心砌块两种，其中实心砌块的空心率为（　　　）。</w:t>
        <w:br/>
        <w:t>A.＜35％</w:t>
        <w:br/>
        <w:t>B.＜30</w:t>
        <w:br/>
        <w:t>C.＜25％</w:t>
        <w:br/>
        <w:t>D.＜20％</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33、用人单位濒临破产进行法定整顿期间或者生产经营状况发生严重困难，确需裁减人员的，应当提前（　　　）日向工会或者全体员工说明情况，听取工会或者职工的意见，经向劳动行政部门报告后，可以裁减人员。</w:t>
        <w:br/>
        <w:t>A.30</w:t>
        <w:br/>
        <w:t>B.15</w:t>
        <w:br/>
        <w:t>C.60</w:t>
        <w:br/>
        <w:t>D.45</w:t>
        <w:br/>
        <w:br/>
        <w:t>【答案】：A</w:t>
      </w:r>
      <w:r>
        <w:t xml:space="preserve"> </w:t>
      </w:r>
    </w:p>
    <w:p>
      <w:r>
        <w:t>34、材料管理是为顺利完成工程项目施工任务，合理（　　　），努力降低材料成本所进行的材料计划、订货采购、运输、库存保管、供应、加工、使用、回收、再利用等一系列的组织和管理工作。</w:t>
        <w:br/>
        <w:t>A.使用和计划材料</w:t>
        <w:br/>
        <w:t>B.计划和节约材料</w:t>
        <w:br/>
        <w:t>C.使用和检测材料</w:t>
        <w:br/>
        <w:t>D.使用和节约材料</w:t>
        <w:br/>
        <w:br/>
        <w:t xml:space="preserve">【答案】：D </w:t>
      </w:r>
    </w:p>
    <w:p>
      <w:r>
        <w:t>35、（　　　）是对全部产品逐个进行检查，区分合格品和不合格品。</w:t>
        <w:br/>
        <w:t>A.抽样检查</w:t>
        <w:br/>
        <w:t>B.大多数检查</w:t>
        <w:br/>
        <w:t>C.全数检查</w:t>
        <w:br/>
        <w:t>D.随机检查</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36、材料计划按计划的用途分可以分为材料需用量计划、材料采购计划及（　　　）等。</w:t>
        <w:br/>
        <w:t>A.材料月度计划</w:t>
        <w:br/>
        <w:t>B.材料申报计划</w:t>
        <w:br/>
        <w:t>C.主体材料计划</w:t>
        <w:br/>
        <w:t>D.材料使用计划</w:t>
        <w:br/>
        <w:br/>
        <w:t>【答案】：B</w:t>
      </w:r>
      <w:r>
        <w:t xml:space="preserve"> </w:t>
      </w:r>
    </w:p>
    <w:p>
      <w:r>
        <w:t>37、力的合成通常采用（　　　）。</w:t>
        <w:br/>
        <w:t>A.二力平衡原理</w:t>
        <w:br/>
        <w:t>B.平行四边形法则</w:t>
        <w:br/>
        <w:t>C.左手法则</w:t>
        <w:br/>
        <w:t>D.截面法</w:t>
        <w:br/>
        <w:br/>
        <w:t xml:space="preserve">【答案】：B </w:t>
      </w:r>
    </w:p>
    <w:p>
      <w:r>
        <w:t>38、项目动态控制的准备工作是将已找出的项目目标进行分解，以确定用于目标控制的（　　　）。</w:t>
        <w:br/>
        <w:t>A.偏差值</w:t>
        <w:br/>
        <w:t>B.调整值</w:t>
        <w:br/>
        <w:t>C.计划值</w:t>
        <w:br/>
        <w:t>D.实际值</w:t>
        <w:br/>
        <w:br/>
        <w:t xml:space="preserve">【答案】：C </w:t>
      </w:r>
    </w:p>
    <w:p>
      <w:r>
        <w:t>39、下列哪一项属于流动资产投资（　　　）。</w:t>
        <w:br/>
        <w:t>A.经营项目铺底流动资金</w:t>
        <w:br/>
        <w:t>B.建设工程费</w:t>
        <w:br/>
        <w:t>C.预备费</w:t>
        <w:br/>
        <w:t>D.建设期贷款利息</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为不断揭示工程项目实施过程中在生产、技术、管理诸多方面的质量问题，通常采用PDCA循环方法。PDCA分为四个阶段，即计划P（Plan）、执行D（Do）、检查C（Check）和处置A（Action）阶段。其中将实际工作结果与计划内容相对比，通过检查，看是否达到预期效果，找出问题和异常情况，是指（　　　）阶段。</w:t>
        <w:br/>
        <w:t>A.计划P（Plan）</w:t>
        <w:br/>
        <w:t>B.执行D（Do）</w:t>
        <w:br/>
        <w:t>C.检查C（Check）</w:t>
        <w:br/>
        <w:t>D.处置A（Action）</w:t>
        <w:br/>
        <w:br/>
        <w:t>【答案】：C</w:t>
      </w:r>
      <w:r>
        <w:t xml:space="preserve"> </w:t>
      </w:r>
    </w:p>
    <w:p>
      <w:r>
        <w:t>41、材料采购计划是(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r>
        <w:t>42、已知在双代号网络计划中，某工作有四项紧后工作，它们的最迟开始时间分别为第16天、第17天、第19天和第20天。如果该工作的持续时间为6天，则其最迟开始时间为（　　　）。</w:t>
        <w:br/>
        <w:t>A.10天</w:t>
        <w:br/>
        <w:t>B.11天</w:t>
        <w:br/>
        <w:t>C.12天</w:t>
        <w:br/>
        <w:t>D.14天</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43、下列哪一项可以判断生产过程处于稳定状态。（　　　）</w:t>
        <w:br/>
        <w:t>A.连续25点以上处于控制界限内，点子排列出现“链”。</w:t>
        <w:br/>
        <w:t>B.连续35点中有2点超出控制界限，点子无缺陷</w:t>
        <w:br/>
        <w:t>C.连续100点中2点超出控制界限，点子没有出现异常</w:t>
        <w:br/>
        <w:t>D.连续25点以上处于控制界限内，点子连续出现中心线一侧的现象。</w:t>
        <w:br/>
        <w:br/>
        <w:t>【答案】：C</w:t>
      </w:r>
      <w:r>
        <w:t xml:space="preserve"> </w:t>
      </w:r>
    </w:p>
    <w:p>
      <w:r>
        <w:t>44、（　　　）是指用废旧橡胶粉作改性剂，掺人石油沥青中，再加人适量的助剂，经辊炼、压延、硫化而成的无胎体防水卷材。</w:t>
        <w:br/>
        <w:t>A.再生橡胶改性沥青防水卷材</w:t>
        <w:br/>
        <w:t>B.焦油沥青耐低温防水卷材</w:t>
        <w:br/>
        <w:t>C.APP改性沥青防水卷材</w:t>
        <w:br/>
        <w:t>D.SBS橡胶改性沥青防水卷材</w:t>
        <w:br/>
        <w:br/>
        <w:t xml:space="preserve">【答案】：A </w:t>
      </w:r>
    </w:p>
    <w:p>
      <w:r>
        <w:t>45、保证材料供应，促使施工顺利进行的先决条件是（　　　）。</w:t>
        <w:br/>
        <w:t>A.加强材料采购管理</w:t>
        <w:br/>
        <w:t>B.加强材料运输管理</w:t>
        <w:br/>
        <w:t>C.加强材料储备管理</w:t>
        <w:br/>
        <w:t>D.加强材料供应管理</w:t>
        <w:br/>
        <w:br/>
        <w:t xml:space="preserve">【答案】：B </w:t>
      </w:r>
    </w:p>
    <w:p>
      <w:r>
        <w:t>46、施工项目质量计划由（　　　）组织有关人员编制。</w:t>
        <w:br/>
        <w:t>A.项目总监</w:t>
        <w:br/>
        <w:t>B.项目经理</w:t>
        <w:br/>
        <w:t>C.企业负责人</w:t>
        <w:br/>
        <w:t>D.项目技术负责人</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47、《劳动法》第21条规定，试用期最长不超过（　　　）。</w:t>
        <w:br/>
        <w:t>A.3个月</w:t>
        <w:br/>
        <w:t>B.6个月</w:t>
        <w:br/>
        <w:t>C.9个月</w:t>
        <w:br/>
        <w:t>D.12个月</w:t>
        <w:br/>
        <w:br/>
        <w:t>【答案】：B</w:t>
      </w:r>
      <w:r>
        <w:t xml:space="preserve"> </w:t>
      </w:r>
    </w:p>
    <w:p>
      <w:r>
        <w:t>48、（　　　）是用统计的方法，通过收集、整理质量数据，帮助我们分析、发现质量问题，从而及时采取对策措施，纠正和预防质量事故。</w:t>
        <w:br/>
        <w:t>A.数理统计</w:t>
        <w:br/>
        <w:t>B.统计调查</w:t>
        <w:br/>
        <w:t>C.统计分析</w:t>
        <w:br/>
        <w:t>D.统计判断</w:t>
        <w:br/>
        <w:br/>
        <w:t xml:space="preserve">【答案】：A </w:t>
      </w:r>
    </w:p>
    <w:p>
      <w:r>
        <w:t>49、在统计工作中，可以根据产品的质量管理规程或实际（　　　）选定总体的范围。</w:t>
        <w:br/>
        <w:t>A.工作需要</w:t>
        <w:br/>
        <w:t>B.功能需要</w:t>
        <w:br/>
        <w:t>C.特性需要</w:t>
        <w:br/>
        <w:t>D.其他需求</w:t>
        <w:br/>
        <w:br/>
        <w:t xml:space="preserve">【答案】：A </w:t>
      </w:r>
    </w:p>
    <w:p>
      <w:r>
        <w:t>50、线弹性平面弯曲时，中性轴通过横截面（　　　）。</w:t>
        <w:br/>
        <w:t>A.重心</w:t>
        <w:br/>
        <w:t>B.质心</w:t>
        <w:br/>
        <w:t>C.弯心</w:t>
        <w:br/>
        <w:t>D.形心</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51、下列哪一项不属于建设工程材料价格（　　　）。</w:t>
        <w:br/>
        <w:t>A.运杂费</w:t>
        <w:br/>
        <w:t>B.运输费</w:t>
        <w:br/>
        <w:t>C.采购及保管费</w:t>
        <w:br/>
        <w:t>D.场外运输损耗</w:t>
        <w:br/>
        <w:br/>
        <w:t>【答案】：B</w:t>
      </w:r>
      <w:r>
        <w:t xml:space="preserve"> </w:t>
      </w:r>
    </w:p>
    <w:p>
      <w:r>
        <w:t>52、分层抽样的特点是（　　　）。</w:t>
        <w:br/>
        <w:t>A.层内差异小，层间差异大</w:t>
        <w:br/>
        <w:t>B.层间差异小，层内差异大</w:t>
        <w:br/>
        <w:t>C.层问差异小</w:t>
        <w:br/>
        <w:t>D.层间差异大</w:t>
        <w:br/>
        <w:br/>
        <w:t xml:space="preserve">【答案】：A </w:t>
      </w:r>
    </w:p>
    <w:p>
      <w:r>
        <w:t>53、（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54、下列不计算建筑面积的是（　　　）</w:t>
        <w:br/>
        <w:t>A.屋顶有围护结构的水箱间</w:t>
        <w:br/>
        <w:t>B.凸出墙外的腰线</w:t>
        <w:br/>
        <w:t>C.室外有围护结构楼梯</w:t>
        <w:br/>
        <w:t>D.建筑物内变形缝</w:t>
        <w:br/>
        <w:br/>
        <w:t>【答案】：B</w:t>
      </w:r>
      <w:r>
        <w:t xml:space="preserve"> </w:t>
      </w:r>
    </w:p>
    <w:p>
      <w:r>
        <w:t>55、箱形基础采用机械开挖基坑时，应在基坑底面以上保留（　　　）厚的土层采用人工挖除。</w:t>
        <w:br/>
        <w:t>A.200～400mm</w:t>
        <w:br/>
        <w:t>B.300～500mm</w:t>
        <w:br/>
        <w:t>C.400～600mm</w:t>
        <w:br/>
        <w:t>D.500～700mm</w:t>
        <w:br/>
        <w:br/>
        <w:t xml:space="preserve">【答案】：A </w:t>
      </w:r>
    </w:p>
    <w:p>
      <w:r>
        <w:t>56、力偶可以在它的作用平面内（　　　），而不改变它对物体的作用。</w:t>
        <w:br/>
        <w:t>A.任意移动</w:t>
        <w:br/>
        <w:t>B.既不能移动也不能转动</w:t>
        <w:br/>
        <w:t>C.任意转动</w:t>
        <w:br/>
        <w:t>D.任意移动和转动</w:t>
        <w:br/>
        <w:br/>
        <w:t xml:space="preserve">【答案】：D </w:t>
      </w:r>
    </w:p>
    <w:p>
      <w:r>
        <w:t>57、普通混凝土小型砌块按照孔洞设置状况分为空心砌块和实心砌块两种，其中空心砌块的空心率为（　　　）。</w:t>
        <w:br/>
        <w:t>A.≥25％</w:t>
        <w:br/>
        <w:t>B.≥28</w:t>
        <w:br/>
        <w:t>C.≥30％</w:t>
        <w:br/>
        <w:t>D.≥32％</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58、集体合同由工会代表职工与企业签订；没有建立工会的企业，由（　　　）推举的代表与企业签订。</w:t>
        <w:br/>
        <w:t>A.企业</w:t>
        <w:br/>
        <w:t>B.职工</w:t>
        <w:br/>
        <w:t>C.政府</w:t>
        <w:br/>
        <w:t>D.协会</w:t>
        <w:br/>
        <w:br/>
        <w:t>【答案】：B</w:t>
      </w:r>
      <w:r>
        <w:t xml:space="preserve"> </w:t>
      </w:r>
    </w:p>
    <w:p>
      <w:r>
        <w:t>59、统计指搜集、整理和分析客观事物总体数量方面资料的工作过程，它是对数据进行（　　　）的理论与技术。</w:t>
        <w:br/>
        <w:t>A.归类处理</w:t>
        <w:br/>
        <w:t>B.定性处理</w:t>
        <w:br/>
        <w:t>C.重复处理</w:t>
        <w:br/>
        <w:t>D.定量处理</w:t>
        <w:br/>
        <w:br/>
        <w:t xml:space="preserve">【答案】：D </w:t>
      </w:r>
    </w:p>
    <w:p>
      <w:r>
        <w:t>60、下面楼面工程属于整体面层的是（　　　）。</w:t>
        <w:br/>
        <w:t>A.大理石</w:t>
        <w:br/>
        <w:t>B.马赛克</w:t>
        <w:br/>
        <w:t>C.现浇水磨石</w:t>
        <w:br/>
        <w:t>D.预制水磨石</w:t>
        <w:br/>
        <w:br/>
        <w:t xml:space="preserve">【答案】：C </w:t>
      </w:r>
    </w:p>
    <w:p>
      <w:r>
        <w:t>61、（　　　）对合同工程项目的安全生产负领导责任。</w:t>
        <w:br/>
        <w:t>A.项目经理</w:t>
        <w:br/>
        <w:t>B.安全员</w:t>
        <w:br/>
        <w:t>C.工程师</w:t>
        <w:br/>
        <w:t>D.施工员</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62、根据桩的（　　　）进行分类，可分为预制桩和灌注桩两类。</w:t>
        <w:br/>
        <w:t>A.承载性质</w:t>
        <w:br/>
        <w:t>B.使用功能</w:t>
        <w:br/>
        <w:t>C.使用材料</w:t>
        <w:br/>
        <w:t>D.施工方法</w:t>
        <w:br/>
        <w:br/>
        <w:t>【答案】：D</w:t>
      </w:r>
      <w:r>
        <w:t xml:space="preserve"> </w:t>
      </w:r>
    </w:p>
    <w:p>
      <w:r>
        <w:t>63、施工单位对因建设工程施工可能造成损害的毗邻建筑物、构筑物和地下管线等，应当采取（　　　）。</w:t>
        <w:br/>
        <w:t>A.专项防护措施</w:t>
        <w:br/>
        <w:t>B.B保护措施</w:t>
        <w:br/>
        <w:t>C.应急措施</w:t>
        <w:br/>
        <w:t>D.移除措施</w:t>
        <w:br/>
        <w:br/>
        <w:t xml:space="preserve">【答案】：A </w:t>
      </w:r>
    </w:p>
    <w:p>
      <w:r>
        <w:t>64、抽样检查与全数检查相比，其明显的优势是（　　　）。</w:t>
        <w:br/>
        <w:t>A.合理性</w:t>
        <w:br/>
        <w:t>B.差异性</w:t>
        <w:br/>
        <w:t>C.经济性</w:t>
        <w:br/>
        <w:t>D.全面性</w:t>
        <w:br/>
        <w:br/>
        <w:t xml:space="preserve">【答案】：C </w:t>
      </w:r>
    </w:p>
    <w:p>
      <w:r>
        <w:t>65、下列说法错误的是（　　　）。</w:t>
        <w:br/>
        <w:t>A.力可以改变物体的运动状态，产生外效应</w:t>
        <w:br/>
        <w:t>B.在静力学中所研究的物体都看做是刚体</w:t>
        <w:br/>
        <w:t>C.力不能脱离物体而存在</w:t>
        <w:br/>
        <w:t>D.物体间必须接触才能产生力</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66、以幕墙作为围护结构的建筑物，应按（　　　）计算建筑面积。</w:t>
        <w:br/>
        <w:t>A.原建筑边线</w:t>
        <w:br/>
        <w:t>B.幕墙外边线</w:t>
        <w:br/>
        <w:t>C.幕墙内边线</w:t>
        <w:br/>
        <w:t>D.幕墙中心线</w:t>
        <w:br/>
        <w:br/>
        <w:t>【答案】：B</w:t>
      </w:r>
      <w:r>
        <w:t xml:space="preserve"> </w:t>
      </w:r>
    </w:p>
    <w:p>
      <w:r>
        <w:t>67、普通混凝土用砂应选择（　　　）较好。</w:t>
        <w:br/>
        <w:t>A.空隙率小</w:t>
        <w:br/>
        <w:t>B.尽可能粗</w:t>
        <w:br/>
        <w:t>C.越粗越好下尽可能粗</w:t>
        <w:br/>
        <w:t>D.在空隙率小的条件</w:t>
        <w:br/>
        <w:br/>
        <w:t xml:space="preserve">【答案】：D </w:t>
      </w:r>
    </w:p>
    <w:p>
      <w:r>
        <w:t>68、桁架中的二杆节点，如无外力作用，如果二杆（　　　），则此二杆都是零杆。I.不共线Ⅱ.共线Ⅲ.互相垂直</w:t>
        <w:br/>
        <w:t>A.I</w:t>
        <w:br/>
        <w:t>B.Ⅱ</w:t>
        <w:br/>
        <w:t>C.Ⅲ</w:t>
        <w:br/>
        <w:t>D.Ⅱ、Ⅲ</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69、工程设计的修改由（　　　）负责，建筑施工企业不得擅自修改工程设计。</w:t>
        <w:br/>
        <w:t>A.原设计单位</w:t>
        <w:br/>
        <w:t>B.建设单位</w:t>
        <w:br/>
        <w:t>C.监理单位</w:t>
        <w:br/>
        <w:t>D.施工单位</w:t>
        <w:br/>
        <w:br/>
        <w:t xml:space="preserve">【答案】：A </w:t>
      </w:r>
    </w:p>
    <w:p>
      <w:r>
        <w:t>70、甲、乙、丙三家公司组成联合体投标中标了一栋写字楼工程,施工过程中因甲的施工工程质量问题而出现赔偿责任,则建设单位( )。（  ）</w:t>
        <w:br/>
        <w:t>A.可向甲、乙、丙任何一方要求赔偿</w:t>
        <w:br/>
        <w:t>B.只能要求甲负责赔偿</w:t>
        <w:br/>
        <w:t>C.需与甲、乙、丙协商由谁赔偿</w:t>
        <w:br/>
        <w:t>D.如向乙要求赔偿,乙有权拒绝</w:t>
        <w:br/>
        <w:br/>
        <w:t xml:space="preserve">【答案】：A </w:t>
      </w:r>
    </w:p>
    <w:p>
      <w:r>
        <w:t>71、建设工程项目总进度目标的控制是（　　　）项目管理的任务。</w:t>
        <w:br/>
        <w:t>A.施工方</w:t>
        <w:br/>
        <w:t>B.设计方</w:t>
        <w:br/>
        <w:t>C.业主方</w:t>
        <w:br/>
        <w:t>D.供货方</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72、关于材料原价的测定，下列哪一项说法错误（　　　）。</w:t>
        <w:br/>
        <w:t>A.同一种材料由于来源地、供应单位（销售单位）或生产厂不同而有几种不同的规格时，可根据不同来源地的采购供应比例，采取加权平均的办法计算</w:t>
        <w:br/>
        <w:t>B.本地无生产或经销单位，从外埠采购的材料，应按由近及远，在保证材料质量的前提下，以最经济合理的原则择优选定</w:t>
        <w:br/>
        <w:t>C.生产厂商采取送货方式供应，如果在供应价格中已含运输费及场外运输损耗，材料原价按生产厂商运到工地的价格减去运费确定</w:t>
        <w:br/>
        <w:t>D.同一品种不同规格的材料，具有两个以上的货源渠道，销售价格不同，应采用加权平均的方法测定其原价</w:t>
        <w:br/>
        <w:br/>
        <w:t xml:space="preserve">【答案】：C </w:t>
      </w:r>
    </w:p>
    <w:p>
      <w:r>
        <w:t>73、提高混凝土拌合物的流动性，可采取的措施是（　　　）。</w:t>
        <w:br/>
        <w:t>A.增加单位用水量</w:t>
        <w:br/>
        <w:t>B.提高砂率</w:t>
        <w:br/>
        <w:t>C.增大水灰比</w:t>
        <w:br/>
        <w:t>D.在保持水灰比一定的条件下，同时增加水泥用量和用水量</w:t>
        <w:br/>
        <w:br/>
        <w:t xml:space="preserve">【答案】：D </w:t>
      </w:r>
    </w:p>
    <w:p>
      <w:r>
        <w:t>74、砌筑砂浆的保水性指标用（　　　）表示。</w:t>
        <w:br/>
        <w:t>A.坍落度</w:t>
        <w:br/>
        <w:t>B.保水率</w:t>
        <w:br/>
        <w:t>C.沉人度</w:t>
        <w:br/>
        <w:t>D.分层度</w:t>
        <w:br/>
        <w:br/>
        <w:t xml:space="preserve">【答案】：B </w:t>
      </w:r>
    </w:p>
    <w:p>
      <w:r>
        <w:t>75、砌筑工程中，每次搭设脚手架的高度为1.2m左右，称为（  ）。</w:t>
        <w:br/>
        <w:t>A.二步架高度</w:t>
        <w:br/>
        <w:t>B.一步架高度</w:t>
        <w:br/>
        <w:t>C.施工高度</w:t>
        <w:br/>
        <w:t>D.最大搭设高度</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76、铝合金强度接近或超过优质钢，塑性好，可加工成各种型材，描述不正确的是（　　　）。</w:t>
        <w:br/>
        <w:t>A.优良的导电性</w:t>
        <w:br/>
        <w:t>B.良好的导热性</w:t>
        <w:br/>
        <w:t>C.抗蚀性强</w:t>
        <w:br/>
        <w:t>D.密度高</w:t>
        <w:br/>
        <w:br/>
        <w:t xml:space="preserve">【答案】：D </w:t>
      </w:r>
    </w:p>
    <w:p>
      <w:r>
        <w:t>77、伸长率δ值越大，表明钢材（　　　）的越好。</w:t>
        <w:br/>
        <w:t>A.刚性</w:t>
        <w:br/>
        <w:t>B.弹性</w:t>
        <w:br/>
        <w:t>C.塑性</w:t>
        <w:br/>
        <w:t>D.柔性</w:t>
        <w:br/>
        <w:br/>
        <w:t xml:space="preserve">【答案】：C </w:t>
      </w:r>
    </w:p>
    <w:p>
      <w:r>
        <w:t>78、危险物品的生产、经营、储存、运输单位以及矿山、金属冶炼、城市轨道交通运、建筑施工单位应当配备必要的应急救援器材、设备和物资，并进行（　　　）维护、保养，保证正常运转。</w:t>
        <w:br/>
        <w:t>A.经常性</w:t>
        <w:br/>
        <w:t>B.阶段性</w:t>
        <w:br/>
        <w:t>C.季节性</w:t>
        <w:br/>
        <w:t>D.年度性</w:t>
        <w:br/>
        <w:br/>
        <w:t xml:space="preserve">【答案】：A </w:t>
      </w:r>
    </w:p>
    <w:p>
      <w:r>
        <w:t>79、模板拆除顺序应按设计方案进行。当无规定时，应按按照（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80、对机械配件和加工材料的计划、储存、订购、贸易和供应工作进行管理，统称机械设备的（　　　）。</w:t>
        <w:br/>
        <w:t>A.供应管理</w:t>
        <w:br/>
        <w:t>B.修理管理</w:t>
        <w:br/>
        <w:t>C.协调管理</w:t>
        <w:br/>
        <w:t>D.保养管理</w:t>
        <w:br/>
        <w:br/>
        <w:t>【答案】：A</w:t>
      </w:r>
      <w:r>
        <w:t xml:space="preserve"> </w:t>
      </w:r>
    </w:p>
    <w:p>
      <w:r>
        <w:t>81、承重部分为钢筋混凝土梁柱体系，墙体只起围护和分隔作用的结构称为（   ）</w:t>
        <w:br/>
        <w:t>A.砌体结构</w:t>
        <w:br/>
        <w:t>B.框架结构</w:t>
        <w:br/>
        <w:t>C.混合结构</w:t>
        <w:br/>
        <w:t>D.空间结构</w:t>
        <w:br/>
        <w:br/>
        <w:t xml:space="preserve">【答案】：B </w:t>
      </w:r>
    </w:p>
    <w:p>
      <w:r>
        <w:t>82、多层建筑坡屋顶内和场馆看台下，当设计加以利用时净高超过（　　　）的部位应计算全面积。</w:t>
        <w:br/>
        <w:t>A.1.80m</w:t>
        <w:br/>
        <w:t>B.2.00m</w:t>
        <w:br/>
        <w:t>C.2.10m</w:t>
        <w:br/>
        <w:t>D.2.20m</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83、劳动者在同一用人单位连续工作满（　　　）年以上，当事人双方同意续延劳动合同的，如果劳动者提出订立无固定限期的劳动合同，应当订立无固定限期的劳动合同。</w:t>
        <w:br/>
        <w:t>A.20</w:t>
        <w:br/>
        <w:t>B.15</w:t>
        <w:br/>
        <w:t>C.5</w:t>
        <w:br/>
        <w:t>D.10</w:t>
        <w:br/>
        <w:br/>
        <w:t xml:space="preserve">【答案】：D </w:t>
      </w:r>
    </w:p>
    <w:p>
      <w:r>
        <w:t>84、以扭转变形为主的杆件称为（　　　）。</w:t>
        <w:br/>
        <w:t>A.梁</w:t>
        <w:br/>
        <w:t>B.轴</w:t>
        <w:br/>
        <w:t>C.柱</w:t>
        <w:br/>
        <w:t>D.桁架</w:t>
        <w:br/>
        <w:br/>
        <w:t xml:space="preserve">【答案】：B </w:t>
      </w:r>
    </w:p>
    <w:p>
      <w:r>
        <w:t>85、下列关于砌筑砂浆主要技术性质的说法中，有误的是（　　　）。</w:t>
        <w:br/>
        <w:t>A.砌筑砂浆的技术性质主要包括新版砂浆的密度、和易性、硬化砂浆强度和对基面的粘结力、抗冻性、收缩值等指标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D.砂浆的强度是以150mm×150mm×150mm的立方体试块，在标准条件下养护28d后，用标准方法测得的抗压强度（MPa）算术平均值来评定的</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86、下列关于混凝土的耐久性的相关表述中,正确的是(</w:t>
      </w:r>
      <w:r>
        <w:t xml:space="preserve"> )。（ </w:t>
      </w:r>
    </w:p>
    <w:p>
      <w:r>
        <w:t xml:space="preserve">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【答案】：B</w:t>
      </w:r>
      <w:r>
        <w:t xml:space="preserve"> </w:t>
      </w:r>
    </w:p>
    <w:p>
      <w:r>
        <w:t>87、施工项目经理检查施工进度时，发现施工进度滞后是由于其自身材料采购的原因造成的，则为纠正进度偏差可以采取的组织措施是（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 xml:space="preserve">【答案】：A </w:t>
      </w:r>
    </w:p>
    <w:p>
      <w:r>
        <w:t>88、石油沥青的牌号主要根据其（　　　）划分。</w:t>
        <w:br/>
        <w:t>A.针人度</w:t>
        <w:br/>
        <w:t>B.延伸度</w:t>
        <w:br/>
        <w:t>C.软化点</w:t>
        <w:br/>
        <w:t>D.闪占</w:t>
        <w:br/>
        <w:br/>
        <w:t xml:space="preserve">【答案】：A </w:t>
      </w:r>
    </w:p>
    <w:p>
      <w:r>
        <w:t>89、预制桩的强度应达到设计强度标准值的（　　　）后方可运输。</w:t>
        <w:br/>
        <w:t>A.25％</w:t>
        <w:br/>
        <w:t>B.50％</w:t>
        <w:br/>
        <w:t>C.75％</w:t>
        <w:br/>
        <w:t>D.100％</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90、下列关于沥青材料分类和应用的说法中有误的是（　　　）。</w:t>
        <w:br/>
        <w:t>A.焦油沥青可分为煤沥青和页岩沥青</w:t>
        <w:br/>
        <w:t>B.沥青是憎水材料，有良好的防水性</w:t>
        <w:br/>
        <w:t>C.具有很强的抗腐蚀性，能抵抗强烈的酸、碱、盐类等侵蚀性液体和气体的侵蚀</w:t>
        <w:br/>
        <w:t>D.有良好的塑性，能适应基材的变形</w:t>
        <w:br/>
        <w:br/>
        <w:t>【答案】：C</w:t>
      </w:r>
      <w:r>
        <w:t xml:space="preserve"> </w:t>
      </w:r>
    </w:p>
    <w:p>
      <w:r>
        <w:t>91、建筑工程实行总承包的，工程质量由工程总承包单位负责，总承包单位将建筑工程分包给其他单位的，应当对分包工程的质量与分包单位承担（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r>
        <w:t>92、砌筑毛石砌体时，砌筑砂浆的细骨料宜选用（　　　）。</w:t>
        <w:br/>
        <w:t>A.粗砂</w:t>
        <w:br/>
        <w:t>B.中砂</w:t>
        <w:br/>
        <w:t>C.细砂</w:t>
        <w:br/>
        <w:t>D.特细砂</w:t>
        <w:br/>
        <w:br/>
        <w:t xml:space="preserve">【答案】：A </w:t>
      </w:r>
    </w:p>
    <w:p>
      <w:r>
        <w:t>93、开展经济核算的重要前提条件是（　　　）。</w:t>
        <w:br/>
        <w:t>A.建立健全核算管理体制</w:t>
        <w:br/>
        <w:t>B.建立健全核算管理制度</w:t>
        <w:br/>
        <w:t>C.树立核算意识，落实经济责任</w:t>
        <w:br/>
        <w:t>D.比较坚实的经营管理基础工作</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94、建筑施工企业在向建设行政主管部门申请资质时，（　　　）不是其必备的条件。</w:t>
        <w:br/>
        <w:t>A.有符合规定的注册资本</w:t>
        <w:br/>
        <w:t>B.有符合规定的专业技术人员</w:t>
        <w:br/>
        <w:t>C.有符合规定的技术装备</w:t>
        <w:br/>
        <w:t>D.有符合规定的工程质量保证体系</w:t>
        <w:br/>
        <w:br/>
        <w:t>【答案】：D</w:t>
      </w:r>
      <w:r>
        <w:t xml:space="preserve"> </w:t>
      </w:r>
    </w:p>
    <w:p>
      <w:r>
        <w:t>95、脚手架属于定额中的哪项材料（　　　）。</w:t>
        <w:br/>
        <w:t>A.主要材料</w:t>
        <w:br/>
        <w:t>B.辅助材料</w:t>
        <w:br/>
        <w:t>C.周转性材料</w:t>
        <w:br/>
        <w:t>D.其他材料</w:t>
        <w:br/>
        <w:br/>
        <w:t xml:space="preserve">【答案】：C </w:t>
      </w:r>
    </w:p>
    <w:p>
      <w:r>
        <w:t>96、下列浅基础类型中，不属于按构造形式分类的是（　　　）。</w:t>
        <w:br/>
        <w:t>A.条形基础</w:t>
        <w:br/>
        <w:t>B.独立基础</w:t>
        <w:br/>
        <w:t>C.筏板基础</w:t>
        <w:br/>
        <w:t>D.砖基础</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97、（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r>
        <w:t>98、处于流通领域的材料供销网点如果分布比较广泛，离需用单位较近，库存材料的品种、规格比较齐全，能满足需用单位的需求，服务比较周到，则（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r>
        <w:t>99、劳动者解除劳动合同，应当提前（　　　）以书面形式通知用人单位。</w:t>
        <w:br/>
        <w:t>A.十五日</w:t>
        <w:br/>
        <w:t>B.二十日</w:t>
        <w:br/>
        <w:t>C.一个月</w:t>
        <w:br/>
        <w:t>D.三个月</w:t>
        <w:br/>
        <w:br/>
        <w:t xml:space="preserve">【答案】：C </w:t>
      </w:r>
    </w:p>
    <w:p>
      <w:r>
        <w:t>100、梁的最大正应力位于危险截面的（　　　）。</w:t>
        <w:br/>
        <w:t>A.中心</w:t>
        <w:br/>
        <w:t>B.上下翼缘</w:t>
        <w:br/>
        <w:t>C.左右翼缘</w:t>
        <w:br/>
        <w:t>D.四个角部</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101、一般来说生产规模大，材料需用同一种数量也大，对于这种材料适宜哪种供应方式（　　　）。</w:t>
        <w:br/>
        <w:t>A.直达供应</w:t>
        <w:br/>
        <w:t>B.中转供应</w:t>
        <w:br/>
        <w:t>C.限额供应</w:t>
        <w:br/>
        <w:t>D.甲方供应</w:t>
        <w:br/>
        <w:br/>
        <w:t>【答案】：A</w:t>
      </w:r>
      <w:r>
        <w:t xml:space="preserve"> </w:t>
      </w:r>
    </w:p>
    <w:p>
      <w:r>
        <w:t>102、固定端支座可简化成（　　　）个约束。</w:t>
        <w:br/>
        <w:t>A.1</w:t>
        <w:br/>
        <w:t>B.2</w:t>
        <w:br/>
        <w:t>C.3</w:t>
        <w:br/>
        <w:t>D.4</w:t>
        <w:br/>
        <w:br/>
        <w:t xml:space="preserve">【答案】：C </w:t>
      </w:r>
    </w:p>
    <w:p>
      <w:r>
        <w:t>103、认真执行安全生产规章制度，不违章指导，是（　　　）的施工安全管理责任。</w:t>
        <w:br/>
        <w:t>A.项目经理</w:t>
        <w:br/>
        <w:t>B.安全员</w:t>
        <w:br/>
        <w:t>C.工程师</w:t>
        <w:br/>
        <w:t>D.施工员</w:t>
        <w:br/>
        <w:br/>
        <w:t xml:space="preserve">【答案】：B </w:t>
      </w:r>
    </w:p>
    <w:p>
      <w:r>
        <w:t>104、不属于个人劳动保护用品的是（　　　）。</w:t>
        <w:br/>
        <w:t>A.工作服</w:t>
        <w:br/>
        <w:t>B.雨靴</w:t>
        <w:br/>
        <w:t>C.手套</w:t>
        <w:br/>
        <w:t>D.防毒口罩</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105、在组织流水施工时，划分的流水施工参数中，流水段属于（　　　）。</w:t>
        <w:br/>
        <w:t>A.工艺参数</w:t>
        <w:br/>
        <w:t>B.空间参数</w:t>
        <w:br/>
        <w:t>C.时间参数</w:t>
        <w:br/>
        <w:t>D.平面参数</w:t>
        <w:br/>
        <w:br/>
        <w:t>【答案】：B</w:t>
      </w:r>
      <w:r>
        <w:t xml:space="preserve"> </w:t>
      </w:r>
    </w:p>
    <w:p>
      <w:r>
        <w:t>106、施工企业的人力资源管理不包括（　　　）。</w:t>
        <w:br/>
        <w:t>A.企业固定工</w:t>
        <w:br/>
        <w:t>B.临时工</w:t>
        <w:br/>
        <w:t>C.供应商送货工</w:t>
        <w:br/>
        <w:t>D.合同工</w:t>
        <w:br/>
        <w:br/>
        <w:t xml:space="preserve">【答案】：C </w:t>
      </w:r>
    </w:p>
    <w:p>
      <w:r>
        <w:t>107、等轴力杆的强度校核公式为（　　　）。</w:t>
        <w:br/>
        <w:t>A.σmax=FN/Amin</w:t>
        <w:br/>
        <w:t>B.σmax=FNmin/A</w:t>
        <w:br/>
        <w:t>C.σmax=FNmm/A</w:t>
        <w:br/>
        <w:t>D.σmax=FN/Amax</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108、下列关于普通混凝土的主要技术性质的表述中,正确的是( )。（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109、根据GB13544一2011烧结多孔砖和多孔砌块的规定，烧结多孔砌块的孔洞率为（</w:t>
        <w:br/>
        <w:t>A.≥25％</w:t>
        <w:br/>
        <w:t>B.≥28％</w:t>
        <w:br/>
        <w:t>C.≥30％</w:t>
        <w:br/>
        <w:t>D.≥33％</w:t>
        <w:br/>
        <w:br/>
        <w:t xml:space="preserve">【答案】：D </w:t>
      </w:r>
    </w:p>
    <w:p>
      <w:r>
        <w:t>110、某工程网络计划中，已知工作M的总时差和自由时差分别为7天和4天，监理工程师检查实际进度时，发现该工作的持续时间延长了5天，说明此时工作M的实际进度将其紧后工作的最早开始时间推迟了（　　　）。</w:t>
        <w:br/>
        <w:t>A.5天，但不影响总工期</w:t>
        <w:br/>
        <w:t>B.1天，但不影响总工期</w:t>
        <w:br/>
        <w:t>C.5天，并使总工期延长1天</w:t>
        <w:br/>
        <w:t>D.4天，并使总工期延长2天</w:t>
        <w:br/>
        <w:br/>
        <w:t xml:space="preserve">【答案】：B </w:t>
      </w:r>
    </w:p>
    <w:p>
      <w:r>
        <w:t>111、下列哪项不属于施工单位在建筑材料采购管理的模式（　　　）。</w:t>
        <w:br/>
        <w:t>A.部分分散采购管理</w:t>
        <w:br/>
        <w:t>B.集中采购管理</w:t>
        <w:br/>
        <w:t>C.分散采购管理</w:t>
        <w:br/>
        <w:t>D.部分集中采购管理</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112、属于进度纠偏的管理措施（　　　）。</w:t>
        <w:br/>
        <w:t>A.调整工作流程组织</w:t>
        <w:br/>
        <w:t>B.调整进度管理办法</w:t>
        <w:br/>
        <w:t>C.改变施工方法</w:t>
        <w:br/>
        <w:t>D.及时解决工程支付款</w:t>
        <w:br/>
        <w:br/>
        <w:t>【答案】：B</w:t>
      </w:r>
      <w:r>
        <w:t xml:space="preserve"> </w:t>
      </w:r>
    </w:p>
    <w:p>
      <w:r>
        <w:t>113、当一次发货不够整车批量时，一般采用（　　　）方式。</w:t>
        <w:br/>
        <w:t>A.直达供应</w:t>
        <w:br/>
        <w:t>B.中转供应</w:t>
        <w:br/>
        <w:t>C.限额供应</w:t>
        <w:br/>
        <w:t>D.甲方供应</w:t>
        <w:br/>
        <w:br/>
        <w:t xml:space="preserve">【答案】：B </w:t>
      </w:r>
    </w:p>
    <w:p>
      <w:r>
        <w:t>114、建立相应的设备管理机构，配备必要的（　　　），绝不能用单纯的安全管理来替代系统的设备管理工作。</w:t>
        <w:br/>
        <w:t>A.材料员</w:t>
        <w:br/>
        <w:t>B.安全员</w:t>
        <w:br/>
        <w:t>C.专职管理人员</w:t>
        <w:br/>
        <w:t>D.施工员</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115、建筑企业材料管理工作的应本着（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 xml:space="preserve">【答案】：B </w:t>
      </w:r>
    </w:p>
    <w:p>
      <w:r>
        <w:t>116、下列哪一项不属于验收准备过程( )。（  ）</w:t>
        <w:br/>
        <w:t>A.验收工具准备</w:t>
        <w:br/>
        <w:t>B.材料实物检验</w:t>
        <w:br/>
        <w:t>C.码放地点防护用具的准备</w:t>
        <w:br/>
        <w:t>D.合同或协议的准备</w:t>
        <w:br/>
        <w:br/>
        <w:t xml:space="preserve">【答案】：B </w:t>
      </w:r>
    </w:p>
    <w:p>
      <w:r>
        <w:t>117、下列属于一般事故的是（　　　）</w:t>
        <w:br/>
        <w:t>A.机械设备直接经济损失为50001元以上，或因损坏造成停工31天以上者。</w:t>
        <w:br/>
        <w:t>B.事前不可预料的自然灾害所造成的破坏行为</w:t>
        <w:br/>
        <w:t>C.机械设备直接经济损失为20001～50000元，或因损坏造成停工15～30天者。</w:t>
        <w:br/>
        <w:t>D.机械设备直接经济损失为2000～20000元，或因损坏造成停工7～14天者。</w:t>
        <w:br/>
        <w:br/>
        <w:t xml:space="preserve">【答案】：D </w:t>
      </w:r>
    </w:p>
    <w:p>
      <w:r>
        <w:t>118、按照标准制作方法制成边长为150mm的标准立方体试件,在标准条件（温度20℃±2℃,相对湿度为95%以上）下养护( ),然后采用标准试验方法测得的极限抗压强度值,称为混凝土的立方体抗压强度。（  ）</w:t>
        <w:br/>
        <w:t>A.3d</w:t>
        <w:br/>
        <w:t>B.7d</w:t>
        <w:br/>
        <w:t>C.30d</w:t>
        <w:br/>
        <w:t>D.28d</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119、根据GB13544一2011烧结多孔砖和多孔砌块的规定，烧结多孔砖的孔洞率为（　　　）。</w:t>
        <w:br/>
        <w:t>A.≥25％</w:t>
        <w:br/>
        <w:t>B.≥28％</w:t>
        <w:br/>
        <w:t>C.≥30％</w:t>
        <w:br/>
        <w:t>D.≥33％</w:t>
        <w:br/>
        <w:br/>
        <w:t>【答案】：B</w:t>
      </w:r>
      <w:r>
        <w:t xml:space="preserve"> </w:t>
      </w:r>
    </w:p>
    <w:p>
      <w:r>
        <w:t>120、施工单位应当对管理人员和作业人员（　　　）至少进行一次安全生产教育培训，其教育培训情况记人个人工作档案。</w:t>
        <w:br/>
        <w:t>A.每月</w:t>
        <w:br/>
        <w:t>B.每年</w:t>
        <w:br/>
        <w:t>C.每季度</w:t>
        <w:br/>
        <w:t>D.每两年</w:t>
        <w:br/>
        <w:br/>
        <w:t xml:space="preserve">【答案】：B </w:t>
      </w:r>
    </w:p>
    <w:p>
      <w:r>
        <w:t>121、分层抽样的特点是（　　　）。</w:t>
        <w:br/>
        <w:t>A.层内差异小，层间差异大</w:t>
        <w:br/>
        <w:t>B.层间差异小，层内差异大</w:t>
        <w:br/>
        <w:t>C.层间差异小</w:t>
        <w:br/>
        <w:t>D.层间差异大</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122、细长压杆其他条件不变，只将长度增加一倍，则压杆的临界应力为原来的（　　　）倍。</w:t>
        <w:br/>
        <w:t>A.0.25</w:t>
        <w:br/>
        <w:t>B.0.5</w:t>
        <w:br/>
        <w:t>C.2</w:t>
        <w:br/>
        <w:t>D.4</w:t>
        <w:br/>
        <w:br/>
        <w:t xml:space="preserve">【答案】：A </w:t>
      </w:r>
    </w:p>
    <w:p>
      <w:r>
        <w:t>123、沥青的温度敏感性通常用（　　　）表示。</w:t>
        <w:br/>
        <w:t>A.针人度</w:t>
        <w:br/>
        <w:t>B.软化点</w:t>
        <w:br/>
        <w:t>C.延伸度</w:t>
        <w:br/>
        <w:t>D.闪点</w:t>
        <w:br/>
        <w:br/>
        <w:t xml:space="preserve">【答案】：B </w:t>
      </w:r>
    </w:p>
    <w:p>
      <w:r>
        <w:t>124、考虑经济的原则，用来确定控制界限的方法为（　　　）。</w:t>
        <w:br/>
        <w:t>A.二倍标准差法</w:t>
        <w:br/>
        <w:t>B.三倍标准差法</w:t>
        <w:br/>
        <w:t>C.四倍标准差法</w:t>
        <w:br/>
        <w:t>D.1.5倍标准差法</w:t>
        <w:br/>
        <w:br/>
        <w:t xml:space="preserve">【答案】：B </w:t>
      </w:r>
    </w:p>
    <w:p>
      <w:r>
        <w:t>125、梁计算时几何尺寸的简化通常取（　　　）来代替梁。</w:t>
        <w:br/>
        <w:t>A.梁的支座</w:t>
        <w:br/>
        <w:t>B.梁的轴线</w:t>
        <w:br/>
        <w:t>C.梁的横截面</w:t>
        <w:br/>
        <w:t>D.梁的高度</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126、水泥砂浆及预拌砌筑砂浆的强度等级可分为（　　　）个强度等级。</w:t>
        <w:br/>
        <w:t>A.5</w:t>
        <w:br/>
        <w:t>B.6</w:t>
        <w:br/>
        <w:t>C.7</w:t>
        <w:br/>
        <w:t>D.8</w:t>
        <w:br/>
        <w:br/>
        <w:t xml:space="preserve">【答案】：C </w:t>
      </w:r>
    </w:p>
    <w:p>
      <w:r>
        <w:t>127、贾某与乙建筑公司签订了一份劳动合同，在合同尚未期满时，贾某拟解除劳动合同。根据规定，贾某应当提前（　　　）日以书面形式通知用人单位。</w:t>
        <w:br/>
        <w:t>A.3</w:t>
        <w:br/>
        <w:t>B.15</w:t>
        <w:br/>
        <w:t>C.20</w:t>
        <w:br/>
        <w:t>D.30</w:t>
        <w:br/>
        <w:br/>
        <w:t xml:space="preserve">【答案】：D </w:t>
      </w:r>
    </w:p>
    <w:p>
      <w:r>
        <w:t>128、下列不属于是材料管理的具体内容的是（　　　）。</w:t>
        <w:br/>
        <w:t>A.材料的计划管理</w:t>
        <w:br/>
        <w:t>B.现场材料管理</w:t>
        <w:br/>
        <w:t>C.材料的采购管理</w:t>
        <w:br/>
        <w:t>D.材料供应管理</w:t>
        <w:br/>
        <w:br/>
        <w:t xml:space="preserve">【答案】：B </w:t>
      </w:r>
    </w:p>
    <w:p>
      <w:r>
        <w:t>129、钢材按照（　　　）一般可分为软钢和硬钢。这是根据它们是否存在屈服点划分的，由于硬钢无明显屈服点，塑性较软钢差，所以其控制应力系数较软钢低。</w:t>
        <w:br/>
        <w:t>A.可焊性</w:t>
        <w:br/>
        <w:t>B.化学性能</w:t>
        <w:br/>
        <w:t>C.机械性能</w:t>
        <w:br/>
        <w:t>D.熔点</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130、样本（　　　）是将样本数据按数值大小有序排列后，位置居中的数值。</w:t>
        <w:br/>
        <w:t>A.极差</w:t>
        <w:br/>
        <w:t>B.,算术平均值</w:t>
        <w:br/>
        <w:t>C.标准差</w:t>
        <w:br/>
        <w:t>D.中位数</w:t>
        <w:br/>
        <w:br/>
        <w:t>【答案】：D</w:t>
      </w:r>
      <w:r>
        <w:t xml:space="preserve"> </w:t>
      </w:r>
    </w:p>
    <w:p>
      <w:r>
        <w:t>131、2013年1月,甲建筑材料公司聘请王某担任推销员,但2013年3月,由于王某怀孕,身体健康状况欠佳,未能完成任务,为此,公司按合同的约定扣减工资,只发生活费,其后,又有两个月均未能完成承包任务,因此,甲公司做出解除与王某的劳动合同。下列选项中表述正确的是( )。（  ）</w:t>
        <w:br/>
        <w:t>A.由于在试用期内,甲公司可以随时解除劳动合同</w:t>
        <w:br/>
        <w:t>B.由于王某不能胜任工作,甲公司应提前30日通知王某,解除劳动合同</w:t>
        <w:br/>
        <w:t>C.甲公司可以支付王某一个月工资后解除劳动合同</w:t>
        <w:br/>
        <w:t>D.由于王某在怀孕期间,所以甲公司不能解除劳动合同</w:t>
        <w:br/>
        <w:br/>
        <w:t xml:space="preserve">【答案】：D </w:t>
      </w:r>
    </w:p>
    <w:p>
      <w:r>
        <w:t>132、房屋建筑工程、市政公用工程施工总承包企业资质等级均分为( )。（  ）</w:t>
        <w:br/>
        <w:t>A.特级、一级、二级</w:t>
        <w:br/>
        <w:t>B.一级、二级、三级</w:t>
        <w:br/>
        <w:t>C.特级、一级、二级、三级</w:t>
        <w:br/>
        <w:t>D.甲级、乙级、丙级门</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133、（　　　）不可以提高企业管理水平、加强材料管理、降低材料消耗。</w:t>
        <w:br/>
        <w:t>A.加强基础管理是降低材料消耗的基本条件</w:t>
        <w:br/>
        <w:t>B.合理供料、一次就位、减少二次搬运和堆基损失</w:t>
        <w:br/>
        <w:t>C.开展文明施工，所谓“走进工地，脚踏钱币\"就是对施工现场浪费材料的形象鼓励</w:t>
        <w:br/>
        <w:t>D.回收利用、修旧利废</w:t>
        <w:br/>
        <w:br/>
        <w:t>【答案】：C</w:t>
      </w:r>
      <w:r>
        <w:t xml:space="preserve"> </w:t>
      </w:r>
    </w:p>
    <w:p>
      <w:r>
        <w:t>134、当屋面坡度大于（　　　）或屋面受振动时，卷材应垂直于屋脊铺贴。</w:t>
        <w:br/>
        <w:t>A.3％</w:t>
        <w:br/>
        <w:t>B.9％</w:t>
        <w:br/>
        <w:t>C.12％</w:t>
        <w:br/>
        <w:t>D.15％</w:t>
        <w:br/>
        <w:br/>
        <w:t xml:space="preserve">【答案】：D </w:t>
      </w:r>
    </w:p>
    <w:p>
      <w:r>
        <w:t>135、下列关于铝合金分类和特性的说法中正确的是（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r>
        <w:t>136、下列关于沥青混合料的分类的说法中有误的是（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r>
        <w:t>137、《中华人民共和国安全生产法》主要对生产经营单位的安全生产保障、（　　　）、安全生产的监督管理、安全生产事故的应急救援与调查处理四个主要方面做出了规定。</w:t>
        <w:br/>
        <w:t>A.生产经营单位的法律责任</w:t>
        <w:br/>
        <w:t>B.安全生产的执行</w:t>
        <w:br/>
        <w:t>C.从业人员的权利和义务</w:t>
        <w:br/>
        <w:t>D.施工现场的安全</w:t>
        <w:br/>
        <w:br/>
        <w:t xml:space="preserve">【答案】：C </w:t>
      </w:r>
    </w:p>
    <w:p>
      <w:r>
        <w:t>138、混凝土施工缝宜留置在结构受剪力比较小且便于施工的部位，柱的施工缝留设位置不正确的是（　　　）。</w:t>
        <w:br/>
        <w:t>A.基础的顶面</w:t>
        <w:br/>
        <w:t>B.吊车梁的下面</w:t>
        <w:br/>
        <w:t>C.吊车梁的上面</w:t>
        <w:br/>
        <w:t>D.无梁楼盖柱帽的下面</w:t>
        <w:br/>
        <w:br/>
        <w:t xml:space="preserve">【答案】：B </w:t>
      </w:r>
    </w:p>
    <w:p>
      <w:r>
        <w:t>139、砌筑砂浆应采用机械搅拌，搅拌时间自投料完起算应符合下列规定：水泥粉煤灰砂浆和掺用外加剂的砂浆不得少于（　　　）。</w:t>
        <w:br/>
        <w:t>A.60S</w:t>
        <w:br/>
        <w:t>B.120S</w:t>
        <w:br/>
        <w:t>C.160S</w:t>
        <w:br/>
        <w:t>D.180S</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140、下列哪一项不属于按定额反映的生产要素分类的方式（　　　）。</w:t>
        <w:br/>
        <w:t>A.劳动定额</w:t>
        <w:br/>
        <w:t>B.材料消耗定额</w:t>
        <w:br/>
        <w:t>C.施工定额</w:t>
        <w:br/>
        <w:t>D.机械台班定额</w:t>
        <w:br/>
        <w:br/>
        <w:t>【答案】：C</w:t>
      </w:r>
      <w:r>
        <w:t xml:space="preserve"> </w:t>
      </w:r>
    </w:p>
    <w:p>
      <w:r>
        <w:t>141、样本计量是（　　　）变量，随着抽到的样本单位不同取其值也会有所变化。</w:t>
        <w:br/>
        <w:t>A.正常</w:t>
        <w:br/>
        <w:t>B.要素</w:t>
        <w:br/>
        <w:t>C.随机</w:t>
        <w:br/>
        <w:t>D.整体</w:t>
        <w:br/>
        <w:br/>
        <w:t xml:space="preserve">【答案】：C </w:t>
      </w:r>
    </w:p>
    <w:p>
      <w:r>
        <w:t>142、对砌筑砂浆的技术要求不包括（　　　）。</w:t>
        <w:br/>
        <w:t>A.坍落度</w:t>
        <w:br/>
        <w:t>B.强度</w:t>
        <w:br/>
        <w:t>C.粘结性</w:t>
        <w:br/>
        <w:t>D.保水性</w:t>
        <w:br/>
        <w:br/>
        <w:t xml:space="preserve">【答案】：A </w:t>
      </w:r>
    </w:p>
    <w:p>
      <w:r>
        <w:t>143、抽样一般程序的第一步为（　　　）。</w:t>
        <w:br/>
        <w:t>A.制定抽样框</w:t>
        <w:br/>
        <w:t>B.制定抽样方案</w:t>
        <w:br/>
        <w:t>C.界定抽样总体</w:t>
        <w:br/>
        <w:t>D.预估样本质量</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144、从业人员有权对本单位安全生产管理工作中存在的问题提出（　　　）</w:t>
        <w:br/>
        <w:t>A.批评</w:t>
        <w:br/>
        <w:t>B.检举</w:t>
        <w:br/>
        <w:t>C.控告</w:t>
        <w:br/>
        <w:t>D.批评、检举、控告</w:t>
        <w:br/>
        <w:br/>
        <w:t>【答案】：D</w:t>
      </w:r>
      <w:r>
        <w:t xml:space="preserve"> </w:t>
      </w:r>
    </w:p>
    <w:p>
      <w:r>
        <w:t>145、在建设工程项目中，监理单位与施工单位之间的关系是（　　　）关系。</w:t>
        <w:br/>
        <w:t>A.代理与被代理</w:t>
        <w:br/>
        <w:t>B.合同</w:t>
        <w:br/>
        <w:t>C.委托和被委托</w:t>
        <w:br/>
        <w:t>D.监理和被监理</w:t>
        <w:br/>
        <w:br/>
        <w:t xml:space="preserve">【答案】：D </w:t>
      </w:r>
    </w:p>
    <w:p>
      <w:r>
        <w:t>146、把质量管理各方面的具体要求落实到每个责任主体、每个部门、每个工作岗位，以便使质量工作事事有人管、人人有专责、办事有标准、工作有检查、检查有考核，是指施工项目质量控制体系建立的（　　　）原则。</w:t>
        <w:br/>
        <w:t>A.分层次规划</w:t>
        <w:br/>
        <w:t>B.系统有效性</w:t>
        <w:br/>
        <w:t>C.质量责任制</w:t>
        <w:br/>
        <w:t>D.总目标分解</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p>
    <w:p>
      <w:r>
        <w:t>147、材料管理的意义是对项目（　　　）的控制和建筑成品的质量有重要的作用。</w:t>
        <w:br/>
        <w:t>A.工程成本</w:t>
        <w:br/>
        <w:t>B.工程进度</w:t>
        <w:br/>
        <w:t>C.工程预算</w:t>
        <w:br/>
        <w:t>D.工程质量</w:t>
        <w:br/>
        <w:br/>
        <w:t>【答案】：A</w:t>
      </w:r>
      <w:r>
        <w:t xml:space="preserve"> </w:t>
      </w:r>
    </w:p>
    <w:p>
      <w:r>
        <w:t>148、下列关于沥青混合料的组成材料及其技术要求的说法中正确的是（　　　）。</w:t>
        <w:br/>
        <w:t>A.沥青是沥青混合料中唯一的连续相材料，而且还起着胶结的关键作用</w:t>
        <w:br/>
        <w:t>B.沥青混合料中所用的粗骨料是指粒径大于2.5mm的碎石、破碎砾石和矿渣等</w:t>
        <w:br/>
        <w:t>C.沥青混合料用细骨料是指粒径小于2.5mm的天然砂、人工砂及石屑等</w:t>
        <w:br/>
        <w:t>D.矿粉宜采用石灰岩或岩浆岩中的强基性岩石经磨细得到的矿粉，原石料中的泥土质量分数要小于5%，其他杂质应除净，并且要求矿粉干燥、洁净，级配合理</w:t>
        <w:br/>
        <w:br/>
        <w:t xml:space="preserve">【答案】：A </w:t>
      </w:r>
    </w:p>
    <w:p>
      <w:r>
        <w:t>149、在一定范围内，钢材的屈强比小，表明钢材在超过屈服点工作时（　　　）</w:t>
        <w:br/>
        <w:t>A.可靠性难以判断</w:t>
        <w:br/>
        <w:t>B.可靠性较低，结构不安全</w:t>
        <w:br/>
        <w:t>C.可靠性较高，较安全</w:t>
        <w:br/>
        <w:t>D.结构易破坏</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https://d.book118.com/286130221041010100</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86130221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