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红旗轿车项目计划设计方案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60" w:history="1">
        <w:r>
          <w:rPr>
            <w:rFonts w:ascii="仿宋" w:eastAsia="仿宋" w:hAnsi="仿宋" w:cs="仿宋" w:hint="eastAsia"/>
            <w:lang w:eastAsia="zh-CN"/>
          </w:rPr>
          <w:t>概论</w:t>
        </w:r>
        <w:r>
          <w:tab/>
        </w:r>
        <w:r>
          <w:fldChar w:fldCharType="begin"/>
        </w:r>
        <w:r>
          <w:instrText xml:space="preserve"> PAGEREF _Toc19960 \h </w:instrText>
        </w:r>
        <w:r>
          <w:fldChar w:fldCharType="separate"/>
        </w:r>
        <w:r>
          <w:t>3</w:t>
        </w:r>
        <w:r>
          <w:fldChar w:fldCharType="end"/>
        </w:r>
      </w:hyperlink>
    </w:p>
    <w:p>
      <w:pPr>
        <w:pStyle w:val="TOC1"/>
        <w:tabs>
          <w:tab w:val="right" w:leader="dot" w:pos="8306"/>
        </w:tabs>
      </w:pPr>
      <w:hyperlink w:anchor="_Toc32238" w:history="1">
        <w:r>
          <w:rPr>
            <w:rFonts w:ascii="仿宋" w:eastAsia="仿宋" w:hAnsi="仿宋" w:cs="仿宋" w:hint="eastAsia"/>
            <w:lang w:eastAsia="zh-CN"/>
          </w:rPr>
          <w:t>一、红旗轿车项目危机管理</w:t>
        </w:r>
        <w:r>
          <w:tab/>
        </w:r>
        <w:r>
          <w:fldChar w:fldCharType="begin"/>
        </w:r>
        <w:r>
          <w:instrText xml:space="preserve"> PAGEREF _Toc32238 \h </w:instrText>
        </w:r>
        <w:r>
          <w:fldChar w:fldCharType="separate"/>
        </w:r>
        <w:r>
          <w:t>3</w:t>
        </w:r>
        <w:r>
          <w:fldChar w:fldCharType="end"/>
        </w:r>
      </w:hyperlink>
    </w:p>
    <w:p>
      <w:pPr>
        <w:pStyle w:val="TOC2"/>
        <w:tabs>
          <w:tab w:val="right" w:leader="dot" w:pos="8306"/>
        </w:tabs>
      </w:pPr>
      <w:hyperlink w:anchor="_Toc18427" w:history="1">
        <w:r>
          <w:rPr>
            <w:rFonts w:ascii="仿宋" w:eastAsia="仿宋" w:hAnsi="仿宋" w:cs="仿宋" w:hint="eastAsia"/>
            <w:lang w:eastAsia="zh-CN"/>
          </w:rPr>
          <w:t>(一)、危机预警与识别</w:t>
        </w:r>
        <w:r>
          <w:tab/>
        </w:r>
        <w:r>
          <w:fldChar w:fldCharType="begin"/>
        </w:r>
        <w:r>
          <w:instrText xml:space="preserve"> PAGEREF _Toc18427 \h </w:instrText>
        </w:r>
        <w:r>
          <w:fldChar w:fldCharType="separate"/>
        </w:r>
        <w:r>
          <w:t>3</w:t>
        </w:r>
        <w:r>
          <w:fldChar w:fldCharType="end"/>
        </w:r>
      </w:hyperlink>
    </w:p>
    <w:p>
      <w:pPr>
        <w:pStyle w:val="TOC2"/>
        <w:tabs>
          <w:tab w:val="right" w:leader="dot" w:pos="8306"/>
        </w:tabs>
      </w:pPr>
      <w:hyperlink w:anchor="_Toc23863" w:history="1">
        <w:r>
          <w:rPr>
            <w:rFonts w:ascii="仿宋" w:eastAsia="仿宋" w:hAnsi="仿宋" w:cs="仿宋" w:hint="eastAsia"/>
            <w:lang w:eastAsia="zh-CN"/>
          </w:rPr>
          <w:t>(二)、危机应对与恢复</w:t>
        </w:r>
        <w:r>
          <w:tab/>
        </w:r>
        <w:r>
          <w:fldChar w:fldCharType="begin"/>
        </w:r>
        <w:r>
          <w:instrText xml:space="preserve"> PAGEREF _Toc23863 \h </w:instrText>
        </w:r>
        <w:r>
          <w:fldChar w:fldCharType="separate"/>
        </w:r>
        <w:r>
          <w:t>4</w:t>
        </w:r>
        <w:r>
          <w:fldChar w:fldCharType="end"/>
        </w:r>
      </w:hyperlink>
    </w:p>
    <w:p>
      <w:pPr>
        <w:pStyle w:val="TOC1"/>
        <w:tabs>
          <w:tab w:val="right" w:leader="dot" w:pos="8306"/>
        </w:tabs>
      </w:pPr>
      <w:hyperlink w:anchor="_Toc32710" w:history="1">
        <w:r>
          <w:rPr>
            <w:rFonts w:ascii="仿宋" w:eastAsia="仿宋" w:hAnsi="仿宋" w:cs="仿宋" w:hint="eastAsia"/>
            <w:lang w:eastAsia="zh-CN"/>
          </w:rPr>
          <w:t>二、红旗轿车项目建设背景及必要性分析</w:t>
        </w:r>
        <w:r>
          <w:tab/>
        </w:r>
        <w:r>
          <w:fldChar w:fldCharType="begin"/>
        </w:r>
        <w:r>
          <w:instrText xml:space="preserve"> PAGEREF _Toc32710 \h </w:instrText>
        </w:r>
        <w:r>
          <w:fldChar w:fldCharType="separate"/>
        </w:r>
        <w:r>
          <w:t>5</w:t>
        </w:r>
        <w:r>
          <w:fldChar w:fldCharType="end"/>
        </w:r>
      </w:hyperlink>
    </w:p>
    <w:p>
      <w:pPr>
        <w:pStyle w:val="TOC2"/>
        <w:tabs>
          <w:tab w:val="right" w:leader="dot" w:pos="8306"/>
        </w:tabs>
      </w:pPr>
      <w:hyperlink w:anchor="_Toc31745" w:history="1">
        <w:r>
          <w:rPr>
            <w:rFonts w:ascii="仿宋" w:eastAsia="仿宋" w:hAnsi="仿宋" w:cs="仿宋" w:hint="eastAsia"/>
            <w:lang w:eastAsia="zh-CN"/>
          </w:rPr>
          <w:t>(一)、红旗轿车项目背景分析</w:t>
        </w:r>
        <w:r>
          <w:tab/>
        </w:r>
        <w:r>
          <w:fldChar w:fldCharType="begin"/>
        </w:r>
        <w:r>
          <w:instrText xml:space="preserve"> PAGEREF _Toc31745 \h </w:instrText>
        </w:r>
        <w:r>
          <w:fldChar w:fldCharType="separate"/>
        </w:r>
        <w:r>
          <w:t>5</w:t>
        </w:r>
        <w:r>
          <w:fldChar w:fldCharType="end"/>
        </w:r>
      </w:hyperlink>
    </w:p>
    <w:p>
      <w:pPr>
        <w:pStyle w:val="TOC2"/>
        <w:tabs>
          <w:tab w:val="right" w:leader="dot" w:pos="8306"/>
        </w:tabs>
      </w:pPr>
      <w:hyperlink w:anchor="_Toc31628" w:history="1">
        <w:r>
          <w:rPr>
            <w:rFonts w:ascii="仿宋" w:eastAsia="仿宋" w:hAnsi="仿宋" w:cs="仿宋" w:hint="eastAsia"/>
            <w:lang w:eastAsia="zh-CN"/>
          </w:rPr>
          <w:t>(二)、红旗轿车项目建设必要性分析</w:t>
        </w:r>
        <w:r>
          <w:tab/>
        </w:r>
        <w:r>
          <w:fldChar w:fldCharType="begin"/>
        </w:r>
        <w:r>
          <w:instrText xml:space="preserve"> PAGEREF _Toc31628 \h </w:instrText>
        </w:r>
        <w:r>
          <w:fldChar w:fldCharType="separate"/>
        </w:r>
        <w:r>
          <w:t>7</w:t>
        </w:r>
        <w:r>
          <w:fldChar w:fldCharType="end"/>
        </w:r>
      </w:hyperlink>
    </w:p>
    <w:p>
      <w:pPr>
        <w:pStyle w:val="TOC1"/>
        <w:tabs>
          <w:tab w:val="right" w:leader="dot" w:pos="8306"/>
        </w:tabs>
      </w:pPr>
      <w:hyperlink w:anchor="_Toc107" w:history="1">
        <w:r>
          <w:rPr>
            <w:rFonts w:ascii="仿宋" w:eastAsia="仿宋" w:hAnsi="仿宋" w:cs="仿宋" w:hint="eastAsia"/>
            <w:lang w:eastAsia="zh-CN"/>
          </w:rPr>
          <w:t>三、红旗轿车项目绩效评估</w:t>
        </w:r>
        <w:r>
          <w:tab/>
        </w:r>
        <w:r>
          <w:fldChar w:fldCharType="begin"/>
        </w:r>
        <w:r>
          <w:instrText xml:space="preserve"> PAGEREF _Toc107 \h </w:instrText>
        </w:r>
        <w:r>
          <w:fldChar w:fldCharType="separate"/>
        </w:r>
        <w:r>
          <w:t>8</w:t>
        </w:r>
        <w:r>
          <w:fldChar w:fldCharType="end"/>
        </w:r>
      </w:hyperlink>
    </w:p>
    <w:p>
      <w:pPr>
        <w:pStyle w:val="TOC2"/>
        <w:tabs>
          <w:tab w:val="right" w:leader="dot" w:pos="8306"/>
        </w:tabs>
      </w:pPr>
      <w:hyperlink w:anchor="_Toc1722" w:history="1">
        <w:r>
          <w:rPr>
            <w:rFonts w:ascii="仿宋" w:eastAsia="仿宋" w:hAnsi="仿宋" w:cs="仿宋" w:hint="eastAsia"/>
            <w:lang w:eastAsia="zh-CN"/>
          </w:rPr>
          <w:t>(一)、绩效评估指标</w:t>
        </w:r>
        <w:r>
          <w:tab/>
        </w:r>
        <w:r>
          <w:fldChar w:fldCharType="begin"/>
        </w:r>
        <w:r>
          <w:instrText xml:space="preserve"> PAGEREF _Toc1722 \h </w:instrText>
        </w:r>
        <w:r>
          <w:fldChar w:fldCharType="separate"/>
        </w:r>
        <w:r>
          <w:t>8</w:t>
        </w:r>
        <w:r>
          <w:fldChar w:fldCharType="end"/>
        </w:r>
      </w:hyperlink>
    </w:p>
    <w:p>
      <w:pPr>
        <w:pStyle w:val="TOC2"/>
        <w:tabs>
          <w:tab w:val="right" w:leader="dot" w:pos="8306"/>
        </w:tabs>
      </w:pPr>
      <w:hyperlink w:anchor="_Toc5814" w:history="1">
        <w:r>
          <w:rPr>
            <w:rFonts w:ascii="仿宋" w:eastAsia="仿宋" w:hAnsi="仿宋" w:cs="仿宋" w:hint="eastAsia"/>
            <w:lang w:eastAsia="zh-CN"/>
          </w:rPr>
          <w:t>(二)、绩效评估方法</w:t>
        </w:r>
        <w:r>
          <w:tab/>
        </w:r>
        <w:r>
          <w:fldChar w:fldCharType="begin"/>
        </w:r>
        <w:r>
          <w:instrText xml:space="preserve"> PAGEREF _Toc5814 \h </w:instrText>
        </w:r>
        <w:r>
          <w:fldChar w:fldCharType="separate"/>
        </w:r>
        <w:r>
          <w:t>9</w:t>
        </w:r>
        <w:r>
          <w:fldChar w:fldCharType="end"/>
        </w:r>
      </w:hyperlink>
    </w:p>
    <w:p>
      <w:pPr>
        <w:pStyle w:val="TOC2"/>
        <w:tabs>
          <w:tab w:val="right" w:leader="dot" w:pos="8306"/>
        </w:tabs>
      </w:pPr>
      <w:hyperlink w:anchor="_Toc6389" w:history="1">
        <w:r>
          <w:rPr>
            <w:rFonts w:ascii="仿宋" w:eastAsia="仿宋" w:hAnsi="仿宋" w:cs="仿宋" w:hint="eastAsia"/>
            <w:lang w:eastAsia="zh-CN"/>
          </w:rPr>
          <w:t>(三)、绩效评估周期</w:t>
        </w:r>
        <w:r>
          <w:tab/>
        </w:r>
        <w:r>
          <w:fldChar w:fldCharType="begin"/>
        </w:r>
        <w:r>
          <w:instrText xml:space="preserve"> PAGEREF _Toc6389 \h </w:instrText>
        </w:r>
        <w:r>
          <w:fldChar w:fldCharType="separate"/>
        </w:r>
        <w:r>
          <w:t>10</w:t>
        </w:r>
        <w:r>
          <w:fldChar w:fldCharType="end"/>
        </w:r>
      </w:hyperlink>
    </w:p>
    <w:p>
      <w:pPr>
        <w:pStyle w:val="TOC1"/>
        <w:tabs>
          <w:tab w:val="right" w:leader="dot" w:pos="8306"/>
        </w:tabs>
      </w:pPr>
      <w:hyperlink w:anchor="_Toc27348" w:history="1">
        <w:r>
          <w:rPr>
            <w:rFonts w:ascii="仿宋" w:eastAsia="仿宋" w:hAnsi="仿宋" w:cs="仿宋" w:hint="eastAsia"/>
            <w:lang w:eastAsia="zh-CN"/>
          </w:rPr>
          <w:t>四、市场分析、调研</w:t>
        </w:r>
        <w:r>
          <w:tab/>
        </w:r>
        <w:r>
          <w:fldChar w:fldCharType="begin"/>
        </w:r>
        <w:r>
          <w:instrText xml:space="preserve"> PAGEREF _Toc27348 \h </w:instrText>
        </w:r>
        <w:r>
          <w:fldChar w:fldCharType="separate"/>
        </w:r>
        <w:r>
          <w:t>11</w:t>
        </w:r>
        <w:r>
          <w:fldChar w:fldCharType="end"/>
        </w:r>
      </w:hyperlink>
    </w:p>
    <w:p>
      <w:pPr>
        <w:pStyle w:val="TOC2"/>
        <w:tabs>
          <w:tab w:val="right" w:leader="dot" w:pos="8306"/>
        </w:tabs>
      </w:pPr>
      <w:hyperlink w:anchor="_Toc24025" w:history="1">
        <w:r>
          <w:rPr>
            <w:rFonts w:ascii="仿宋" w:eastAsia="仿宋" w:hAnsi="仿宋" w:cs="仿宋" w:hint="eastAsia"/>
            <w:lang w:eastAsia="zh-CN"/>
          </w:rPr>
          <w:t>(一)、红旗轿车行业分析</w:t>
        </w:r>
        <w:r>
          <w:tab/>
        </w:r>
        <w:r>
          <w:fldChar w:fldCharType="begin"/>
        </w:r>
        <w:r>
          <w:instrText xml:space="preserve"> PAGEREF _Toc24025 \h </w:instrText>
        </w:r>
        <w:r>
          <w:fldChar w:fldCharType="separate"/>
        </w:r>
        <w:r>
          <w:t>11</w:t>
        </w:r>
        <w:r>
          <w:fldChar w:fldCharType="end"/>
        </w:r>
      </w:hyperlink>
    </w:p>
    <w:p>
      <w:pPr>
        <w:pStyle w:val="TOC2"/>
        <w:tabs>
          <w:tab w:val="right" w:leader="dot" w:pos="8306"/>
        </w:tabs>
      </w:pPr>
      <w:hyperlink w:anchor="_Toc13202" w:history="1">
        <w:r>
          <w:rPr>
            <w:rFonts w:ascii="仿宋" w:eastAsia="仿宋" w:hAnsi="仿宋" w:cs="仿宋" w:hint="eastAsia"/>
            <w:lang w:eastAsia="zh-CN"/>
          </w:rPr>
          <w:t>(二)、红旗轿车市场分析预测</w:t>
        </w:r>
        <w:r>
          <w:tab/>
        </w:r>
        <w:r>
          <w:fldChar w:fldCharType="begin"/>
        </w:r>
        <w:r>
          <w:instrText xml:space="preserve"> PAGEREF _Toc13202 \h </w:instrText>
        </w:r>
        <w:r>
          <w:fldChar w:fldCharType="separate"/>
        </w:r>
        <w:r>
          <w:t>12</w:t>
        </w:r>
        <w:r>
          <w:fldChar w:fldCharType="end"/>
        </w:r>
      </w:hyperlink>
    </w:p>
    <w:p>
      <w:pPr>
        <w:pStyle w:val="TOC1"/>
        <w:tabs>
          <w:tab w:val="right" w:leader="dot" w:pos="8306"/>
        </w:tabs>
      </w:pPr>
      <w:hyperlink w:anchor="_Toc11261" w:history="1">
        <w:r>
          <w:rPr>
            <w:rFonts w:ascii="仿宋" w:eastAsia="仿宋" w:hAnsi="仿宋" w:cs="仿宋" w:hint="eastAsia"/>
            <w:lang w:eastAsia="zh-CN"/>
          </w:rPr>
          <w:t>五、产品规划分析</w:t>
        </w:r>
        <w:r>
          <w:tab/>
        </w:r>
        <w:r>
          <w:fldChar w:fldCharType="begin"/>
        </w:r>
        <w:r>
          <w:instrText xml:space="preserve"> PAGEREF _Toc11261 \h </w:instrText>
        </w:r>
        <w:r>
          <w:fldChar w:fldCharType="separate"/>
        </w:r>
        <w:r>
          <w:t>13</w:t>
        </w:r>
        <w:r>
          <w:fldChar w:fldCharType="end"/>
        </w:r>
      </w:hyperlink>
    </w:p>
    <w:p>
      <w:pPr>
        <w:pStyle w:val="TOC2"/>
        <w:tabs>
          <w:tab w:val="right" w:leader="dot" w:pos="8306"/>
        </w:tabs>
      </w:pPr>
      <w:hyperlink w:anchor="_Toc1067" w:history="1">
        <w:r>
          <w:rPr>
            <w:rFonts w:ascii="仿宋" w:eastAsia="仿宋" w:hAnsi="仿宋" w:cs="仿宋" w:hint="eastAsia"/>
            <w:lang w:eastAsia="zh-CN"/>
          </w:rPr>
          <w:t>(一)、产品规划</w:t>
        </w:r>
        <w:r>
          <w:tab/>
        </w:r>
        <w:r>
          <w:fldChar w:fldCharType="begin"/>
        </w:r>
        <w:r>
          <w:instrText xml:space="preserve"> PAGEREF _Toc1067 \h </w:instrText>
        </w:r>
        <w:r>
          <w:fldChar w:fldCharType="separate"/>
        </w:r>
        <w:r>
          <w:t>13</w:t>
        </w:r>
        <w:r>
          <w:fldChar w:fldCharType="end"/>
        </w:r>
      </w:hyperlink>
    </w:p>
    <w:p>
      <w:pPr>
        <w:pStyle w:val="TOC2"/>
        <w:tabs>
          <w:tab w:val="right" w:leader="dot" w:pos="8306"/>
        </w:tabs>
      </w:pPr>
      <w:hyperlink w:anchor="_Toc27845" w:history="1">
        <w:r>
          <w:rPr>
            <w:rFonts w:ascii="仿宋" w:eastAsia="仿宋" w:hAnsi="仿宋" w:cs="仿宋" w:hint="eastAsia"/>
            <w:lang w:eastAsia="zh-CN"/>
          </w:rPr>
          <w:t>(二)、建设规模</w:t>
        </w:r>
        <w:r>
          <w:tab/>
        </w:r>
        <w:r>
          <w:fldChar w:fldCharType="begin"/>
        </w:r>
        <w:r>
          <w:instrText xml:space="preserve"> PAGEREF _Toc27845 \h </w:instrText>
        </w:r>
        <w:r>
          <w:fldChar w:fldCharType="separate"/>
        </w:r>
        <w:r>
          <w:t>14</w:t>
        </w:r>
        <w:r>
          <w:fldChar w:fldCharType="end"/>
        </w:r>
      </w:hyperlink>
    </w:p>
    <w:p>
      <w:pPr>
        <w:pStyle w:val="TOC1"/>
        <w:tabs>
          <w:tab w:val="right" w:leader="dot" w:pos="8306"/>
        </w:tabs>
      </w:pPr>
      <w:hyperlink w:anchor="_Toc32568" w:history="1">
        <w:r>
          <w:rPr>
            <w:rFonts w:ascii="仿宋" w:eastAsia="仿宋" w:hAnsi="仿宋" w:cs="仿宋" w:hint="eastAsia"/>
            <w:lang w:eastAsia="zh-CN"/>
          </w:rPr>
          <w:t>六、红旗轿车项目可持续发展</w:t>
        </w:r>
        <w:r>
          <w:tab/>
        </w:r>
        <w:r>
          <w:fldChar w:fldCharType="begin"/>
        </w:r>
        <w:r>
          <w:instrText xml:space="preserve"> PAGEREF _Toc32568 \h </w:instrText>
        </w:r>
        <w:r>
          <w:fldChar w:fldCharType="separate"/>
        </w:r>
        <w:r>
          <w:t>15</w:t>
        </w:r>
        <w:r>
          <w:fldChar w:fldCharType="end"/>
        </w:r>
      </w:hyperlink>
    </w:p>
    <w:p>
      <w:pPr>
        <w:pStyle w:val="TOC2"/>
        <w:tabs>
          <w:tab w:val="right" w:leader="dot" w:pos="8306"/>
        </w:tabs>
      </w:pPr>
      <w:hyperlink w:anchor="_Toc17413" w:history="1">
        <w:r>
          <w:rPr>
            <w:rFonts w:ascii="仿宋" w:eastAsia="仿宋" w:hAnsi="仿宋" w:cs="仿宋" w:hint="eastAsia"/>
            <w:lang w:eastAsia="zh-CN"/>
          </w:rPr>
          <w:t>(一)、可持续战略与实践</w:t>
        </w:r>
        <w:r>
          <w:tab/>
        </w:r>
        <w:r>
          <w:fldChar w:fldCharType="begin"/>
        </w:r>
        <w:r>
          <w:instrText xml:space="preserve"> PAGEREF _Toc17413 \h </w:instrText>
        </w:r>
        <w:r>
          <w:fldChar w:fldCharType="separate"/>
        </w:r>
        <w:r>
          <w:t>15</w:t>
        </w:r>
        <w:r>
          <w:fldChar w:fldCharType="end"/>
        </w:r>
      </w:hyperlink>
    </w:p>
    <w:p>
      <w:pPr>
        <w:pStyle w:val="TOC2"/>
        <w:tabs>
          <w:tab w:val="right" w:leader="dot" w:pos="8306"/>
        </w:tabs>
      </w:pPr>
      <w:hyperlink w:anchor="_Toc7773" w:history="1">
        <w:r>
          <w:rPr>
            <w:rFonts w:ascii="仿宋" w:eastAsia="仿宋" w:hAnsi="仿宋" w:cs="仿宋" w:hint="eastAsia"/>
            <w:lang w:eastAsia="zh-CN"/>
          </w:rPr>
          <w:t>(二)、环保与社会责任</w:t>
        </w:r>
        <w:r>
          <w:tab/>
        </w:r>
        <w:r>
          <w:fldChar w:fldCharType="begin"/>
        </w:r>
        <w:r>
          <w:instrText xml:space="preserve"> PAGEREF _Toc7773 \h </w:instrText>
        </w:r>
        <w:r>
          <w:fldChar w:fldCharType="separate"/>
        </w:r>
        <w:r>
          <w:t>16</w:t>
        </w:r>
        <w:r>
          <w:fldChar w:fldCharType="end"/>
        </w:r>
      </w:hyperlink>
    </w:p>
    <w:p>
      <w:pPr>
        <w:pStyle w:val="TOC1"/>
        <w:tabs>
          <w:tab w:val="right" w:leader="dot" w:pos="8306"/>
        </w:tabs>
      </w:pPr>
      <w:hyperlink w:anchor="_Toc32135" w:history="1">
        <w:r>
          <w:rPr>
            <w:rFonts w:ascii="仿宋" w:eastAsia="仿宋" w:hAnsi="仿宋" w:cs="仿宋" w:hint="eastAsia"/>
            <w:lang w:eastAsia="zh-CN"/>
          </w:rPr>
          <w:t>七、红旗轿车项目创新与研发</w:t>
        </w:r>
        <w:r>
          <w:tab/>
        </w:r>
        <w:r>
          <w:fldChar w:fldCharType="begin"/>
        </w:r>
        <w:r>
          <w:instrText xml:space="preserve"> PAGEREF _Toc32135 \h </w:instrText>
        </w:r>
        <w:r>
          <w:fldChar w:fldCharType="separate"/>
        </w:r>
        <w:r>
          <w:t>16</w:t>
        </w:r>
        <w:r>
          <w:fldChar w:fldCharType="end"/>
        </w:r>
      </w:hyperlink>
    </w:p>
    <w:p>
      <w:pPr>
        <w:pStyle w:val="TOC2"/>
        <w:tabs>
          <w:tab w:val="right" w:leader="dot" w:pos="8306"/>
        </w:tabs>
      </w:pPr>
      <w:hyperlink w:anchor="_Toc7205" w:history="1">
        <w:r>
          <w:rPr>
            <w:rFonts w:ascii="仿宋" w:eastAsia="仿宋" w:hAnsi="仿宋" w:cs="仿宋" w:hint="eastAsia"/>
            <w:lang w:eastAsia="zh-CN"/>
          </w:rPr>
          <w:t>(一)、创新策略与方向</w:t>
        </w:r>
        <w:r>
          <w:tab/>
        </w:r>
        <w:r>
          <w:fldChar w:fldCharType="begin"/>
        </w:r>
        <w:r>
          <w:instrText xml:space="preserve"> PAGEREF _Toc7205 \h </w:instrText>
        </w:r>
        <w:r>
          <w:fldChar w:fldCharType="separate"/>
        </w:r>
        <w:r>
          <w:t>16</w:t>
        </w:r>
        <w:r>
          <w:fldChar w:fldCharType="end"/>
        </w:r>
      </w:hyperlink>
    </w:p>
    <w:p>
      <w:pPr>
        <w:pStyle w:val="TOC2"/>
        <w:tabs>
          <w:tab w:val="right" w:leader="dot" w:pos="8306"/>
        </w:tabs>
      </w:pPr>
      <w:hyperlink w:anchor="_Toc14316" w:history="1">
        <w:r>
          <w:rPr>
            <w:rFonts w:ascii="仿宋" w:eastAsia="仿宋" w:hAnsi="仿宋" w:cs="仿宋" w:hint="eastAsia"/>
            <w:lang w:eastAsia="zh-CN"/>
          </w:rPr>
          <w:t>(二)、研发规划与投入</w:t>
        </w:r>
        <w:r>
          <w:tab/>
        </w:r>
        <w:r>
          <w:fldChar w:fldCharType="begin"/>
        </w:r>
        <w:r>
          <w:instrText xml:space="preserve"> PAGEREF _Toc14316 \h </w:instrText>
        </w:r>
        <w:r>
          <w:fldChar w:fldCharType="separate"/>
        </w:r>
        <w:r>
          <w:t>18</w:t>
        </w:r>
        <w:r>
          <w:fldChar w:fldCharType="end"/>
        </w:r>
      </w:hyperlink>
    </w:p>
    <w:p>
      <w:pPr>
        <w:pStyle w:val="TOC1"/>
        <w:tabs>
          <w:tab w:val="right" w:leader="dot" w:pos="8306"/>
        </w:tabs>
      </w:pPr>
      <w:hyperlink w:anchor="_Toc14818" w:history="1">
        <w:r>
          <w:rPr>
            <w:rFonts w:ascii="仿宋" w:eastAsia="仿宋" w:hAnsi="仿宋" w:cs="仿宋" w:hint="eastAsia"/>
            <w:lang w:eastAsia="zh-CN"/>
          </w:rPr>
          <w:t>八、红旗轿车项目技术管理</w:t>
        </w:r>
        <w:r>
          <w:tab/>
        </w:r>
        <w:r>
          <w:fldChar w:fldCharType="begin"/>
        </w:r>
        <w:r>
          <w:instrText xml:space="preserve"> PAGEREF _Toc14818 \h </w:instrText>
        </w:r>
        <w:r>
          <w:fldChar w:fldCharType="separate"/>
        </w:r>
        <w:r>
          <w:t>20</w:t>
        </w:r>
        <w:r>
          <w:fldChar w:fldCharType="end"/>
        </w:r>
      </w:hyperlink>
    </w:p>
    <w:p>
      <w:pPr>
        <w:pStyle w:val="TOC2"/>
        <w:tabs>
          <w:tab w:val="right" w:leader="dot" w:pos="8306"/>
        </w:tabs>
      </w:pPr>
      <w:hyperlink w:anchor="_Toc16267" w:history="1">
        <w:r>
          <w:rPr>
            <w:rFonts w:ascii="仿宋" w:eastAsia="仿宋" w:hAnsi="仿宋" w:cs="仿宋" w:hint="eastAsia"/>
            <w:lang w:eastAsia="zh-CN"/>
          </w:rPr>
          <w:t>(一)、技术方案选用方向</w:t>
        </w:r>
        <w:r>
          <w:tab/>
        </w:r>
        <w:r>
          <w:fldChar w:fldCharType="begin"/>
        </w:r>
        <w:r>
          <w:instrText xml:space="preserve"> PAGEREF _Toc16267 \h </w:instrText>
        </w:r>
        <w:r>
          <w:fldChar w:fldCharType="separate"/>
        </w:r>
        <w:r>
          <w:t>20</w:t>
        </w:r>
        <w:r>
          <w:fldChar w:fldCharType="end"/>
        </w:r>
      </w:hyperlink>
    </w:p>
    <w:p>
      <w:pPr>
        <w:pStyle w:val="TOC2"/>
        <w:tabs>
          <w:tab w:val="right" w:leader="dot" w:pos="8306"/>
        </w:tabs>
      </w:pPr>
      <w:hyperlink w:anchor="_Toc10653" w:history="1">
        <w:r>
          <w:rPr>
            <w:rFonts w:ascii="仿宋" w:eastAsia="仿宋" w:hAnsi="仿宋" w:cs="仿宋" w:hint="eastAsia"/>
            <w:lang w:eastAsia="zh-CN"/>
          </w:rPr>
          <w:t>(二)、工艺技术方案选用原则</w:t>
        </w:r>
        <w:r>
          <w:tab/>
        </w:r>
        <w:r>
          <w:fldChar w:fldCharType="begin"/>
        </w:r>
        <w:r>
          <w:instrText xml:space="preserve"> PAGEREF _Toc10653 \h </w:instrText>
        </w:r>
        <w:r>
          <w:fldChar w:fldCharType="separate"/>
        </w:r>
        <w:r>
          <w:t>21</w:t>
        </w:r>
        <w:r>
          <w:fldChar w:fldCharType="end"/>
        </w:r>
      </w:hyperlink>
    </w:p>
    <w:p>
      <w:pPr>
        <w:pStyle w:val="TOC2"/>
        <w:tabs>
          <w:tab w:val="right" w:leader="dot" w:pos="8306"/>
        </w:tabs>
      </w:pPr>
      <w:hyperlink w:anchor="_Toc24881" w:history="1">
        <w:r>
          <w:rPr>
            <w:rFonts w:ascii="仿宋" w:eastAsia="仿宋" w:hAnsi="仿宋" w:cs="仿宋" w:hint="eastAsia"/>
            <w:lang w:eastAsia="zh-CN"/>
          </w:rPr>
          <w:t>(三)、工艺技术方案要求</w:t>
        </w:r>
        <w:r>
          <w:tab/>
        </w:r>
        <w:r>
          <w:fldChar w:fldCharType="begin"/>
        </w:r>
        <w:r>
          <w:instrText xml:space="preserve"> PAGEREF _Toc24881 \h </w:instrText>
        </w:r>
        <w:r>
          <w:fldChar w:fldCharType="separate"/>
        </w:r>
        <w:r>
          <w:t>23</w:t>
        </w:r>
        <w:r>
          <w:fldChar w:fldCharType="end"/>
        </w:r>
      </w:hyperlink>
    </w:p>
    <w:p>
      <w:pPr>
        <w:pStyle w:val="TOC1"/>
        <w:tabs>
          <w:tab w:val="right" w:leader="dot" w:pos="8306"/>
        </w:tabs>
      </w:pPr>
      <w:hyperlink w:anchor="_Toc25675" w:history="1">
        <w:r>
          <w:rPr>
            <w:rFonts w:ascii="仿宋" w:eastAsia="仿宋" w:hAnsi="仿宋" w:cs="仿宋" w:hint="eastAsia"/>
            <w:lang w:eastAsia="zh-CN"/>
          </w:rPr>
          <w:t>九、红旗轿车项目社会影响</w:t>
        </w:r>
        <w:r>
          <w:tab/>
        </w:r>
        <w:r>
          <w:fldChar w:fldCharType="begin"/>
        </w:r>
        <w:r>
          <w:instrText xml:space="preserve"> PAGEREF _Toc25675 \h </w:instrText>
        </w:r>
        <w:r>
          <w:fldChar w:fldCharType="separate"/>
        </w:r>
        <w:r>
          <w:t>26</w:t>
        </w:r>
        <w:r>
          <w:fldChar w:fldCharType="end"/>
        </w:r>
      </w:hyperlink>
    </w:p>
    <w:p>
      <w:pPr>
        <w:pStyle w:val="TOC2"/>
        <w:tabs>
          <w:tab w:val="right" w:leader="dot" w:pos="8306"/>
        </w:tabs>
      </w:pPr>
      <w:hyperlink w:anchor="_Toc31724" w:history="1">
        <w:r>
          <w:rPr>
            <w:rFonts w:ascii="仿宋" w:eastAsia="仿宋" w:hAnsi="仿宋" w:cs="仿宋" w:hint="eastAsia"/>
            <w:lang w:eastAsia="zh-CN"/>
          </w:rPr>
          <w:t>(一)、社会责任与义务</w:t>
        </w:r>
        <w:r>
          <w:tab/>
        </w:r>
        <w:r>
          <w:fldChar w:fldCharType="begin"/>
        </w:r>
        <w:r>
          <w:instrText xml:space="preserve"> PAGEREF _Toc31724 \h </w:instrText>
        </w:r>
        <w:r>
          <w:fldChar w:fldCharType="separate"/>
        </w:r>
        <w:r>
          <w:t>26</w:t>
        </w:r>
        <w:r>
          <w:fldChar w:fldCharType="end"/>
        </w:r>
      </w:hyperlink>
    </w:p>
    <w:p>
      <w:pPr>
        <w:pStyle w:val="TOC2"/>
        <w:tabs>
          <w:tab w:val="right" w:leader="dot" w:pos="8306"/>
        </w:tabs>
      </w:pPr>
      <w:hyperlink w:anchor="_Toc14053" w:history="1">
        <w:r>
          <w:rPr>
            <w:rFonts w:ascii="仿宋" w:eastAsia="仿宋" w:hAnsi="仿宋" w:cs="仿宋" w:hint="eastAsia"/>
            <w:lang w:eastAsia="zh-CN"/>
          </w:rPr>
          <w:t>(二)、社会参与与沟通</w:t>
        </w:r>
        <w:r>
          <w:tab/>
        </w:r>
        <w:r>
          <w:fldChar w:fldCharType="begin"/>
        </w:r>
        <w:r>
          <w:instrText xml:space="preserve"> PAGEREF _Toc14053 \h </w:instrText>
        </w:r>
        <w:r>
          <w:fldChar w:fldCharType="separate"/>
        </w:r>
        <w:r>
          <w:t>26</w:t>
        </w:r>
        <w:r>
          <w:fldChar w:fldCharType="end"/>
        </w:r>
      </w:hyperlink>
    </w:p>
    <w:p>
      <w:pPr>
        <w:pStyle w:val="TOC1"/>
        <w:tabs>
          <w:tab w:val="right" w:leader="dot" w:pos="8306"/>
        </w:tabs>
      </w:pPr>
      <w:hyperlink w:anchor="_Toc4695" w:history="1">
        <w:r>
          <w:rPr>
            <w:rFonts w:ascii="仿宋" w:eastAsia="仿宋" w:hAnsi="仿宋" w:cs="仿宋" w:hint="eastAsia"/>
            <w:lang w:eastAsia="zh-CN"/>
          </w:rPr>
          <w:t>十、红旗轿车项目经营效益</w:t>
        </w:r>
        <w:r>
          <w:tab/>
        </w:r>
        <w:r>
          <w:fldChar w:fldCharType="begin"/>
        </w:r>
        <w:r>
          <w:instrText xml:space="preserve"> PAGEREF _Toc4695 \h </w:instrText>
        </w:r>
        <w:r>
          <w:fldChar w:fldCharType="separate"/>
        </w:r>
        <w:r>
          <w:t>27</w:t>
        </w:r>
        <w:r>
          <w:fldChar w:fldCharType="end"/>
        </w:r>
      </w:hyperlink>
    </w:p>
    <w:p>
      <w:pPr>
        <w:pStyle w:val="TOC2"/>
        <w:tabs>
          <w:tab w:val="right" w:leader="dot" w:pos="8306"/>
        </w:tabs>
      </w:pPr>
      <w:hyperlink w:anchor="_Toc25883" w:history="1">
        <w:r>
          <w:rPr>
            <w:rFonts w:ascii="仿宋" w:eastAsia="仿宋" w:hAnsi="仿宋" w:cs="仿宋" w:hint="eastAsia"/>
            <w:lang w:eastAsia="zh-CN"/>
          </w:rPr>
          <w:t>(一)、经济评价财务测算</w:t>
        </w:r>
        <w:r>
          <w:tab/>
        </w:r>
        <w:r>
          <w:fldChar w:fldCharType="begin"/>
        </w:r>
        <w:r>
          <w:instrText xml:space="preserve"> PAGEREF _Toc25883 \h </w:instrText>
        </w:r>
        <w:r>
          <w:fldChar w:fldCharType="separate"/>
        </w:r>
        <w:r>
          <w:t>27</w:t>
        </w:r>
        <w:r>
          <w:fldChar w:fldCharType="end"/>
        </w:r>
      </w:hyperlink>
    </w:p>
    <w:p>
      <w:pPr>
        <w:pStyle w:val="TOC2"/>
        <w:tabs>
          <w:tab w:val="right" w:leader="dot" w:pos="8306"/>
        </w:tabs>
      </w:pPr>
      <w:hyperlink w:anchor="_Toc24307" w:history="1">
        <w:r>
          <w:rPr>
            <w:rFonts w:ascii="仿宋" w:eastAsia="仿宋" w:hAnsi="仿宋" w:cs="仿宋" w:hint="eastAsia"/>
            <w:lang w:eastAsia="zh-CN"/>
          </w:rPr>
          <w:t>(二)、红旗轿车项目盈利能力分析</w:t>
        </w:r>
        <w:r>
          <w:tab/>
        </w:r>
        <w:r>
          <w:fldChar w:fldCharType="begin"/>
        </w:r>
        <w:r>
          <w:instrText xml:space="preserve"> PAGEREF _Toc24307 \h </w:instrText>
        </w:r>
        <w:r>
          <w:fldChar w:fldCharType="separate"/>
        </w:r>
        <w:r>
          <w:t>29</w:t>
        </w:r>
        <w:r>
          <w:fldChar w:fldCharType="end"/>
        </w:r>
      </w:hyperlink>
    </w:p>
    <w:p>
      <w:pPr>
        <w:pStyle w:val="TOC1"/>
        <w:tabs>
          <w:tab w:val="right" w:leader="dot" w:pos="8306"/>
        </w:tabs>
      </w:pPr>
      <w:hyperlink w:anchor="_Toc30387" w:history="1">
        <w:r>
          <w:rPr>
            <w:rFonts w:ascii="仿宋" w:eastAsia="仿宋" w:hAnsi="仿宋" w:cs="仿宋" w:hint="eastAsia"/>
            <w:lang w:eastAsia="zh-CN"/>
          </w:rPr>
          <w:t>十一、红旗轿车项目计划安排</w:t>
        </w:r>
        <w:r>
          <w:tab/>
        </w:r>
        <w:r>
          <w:fldChar w:fldCharType="begin"/>
        </w:r>
        <w:r>
          <w:instrText xml:space="preserve"> PAGEREF _Toc30387 \h </w:instrText>
        </w:r>
        <w:r>
          <w:fldChar w:fldCharType="separate"/>
        </w:r>
        <w:r>
          <w:t>29</w:t>
        </w:r>
        <w:r>
          <w:fldChar w:fldCharType="end"/>
        </w:r>
      </w:hyperlink>
    </w:p>
    <w:p>
      <w:pPr>
        <w:pStyle w:val="TOC2"/>
        <w:tabs>
          <w:tab w:val="right" w:leader="dot" w:pos="8306"/>
        </w:tabs>
      </w:pPr>
      <w:hyperlink w:anchor="_Toc19598" w:history="1">
        <w:r>
          <w:rPr>
            <w:rFonts w:ascii="仿宋" w:eastAsia="仿宋" w:hAnsi="仿宋" w:cs="仿宋" w:hint="eastAsia"/>
            <w:lang w:eastAsia="zh-CN"/>
          </w:rPr>
          <w:t>(一)、建设周期</w:t>
        </w:r>
        <w:r>
          <w:tab/>
        </w:r>
        <w:r>
          <w:fldChar w:fldCharType="begin"/>
        </w:r>
        <w:r>
          <w:instrText xml:space="preserve"> PAGEREF _Toc19598 \h </w:instrText>
        </w:r>
        <w:r>
          <w:fldChar w:fldCharType="separate"/>
        </w:r>
        <w:r>
          <w:t>29</w:t>
        </w:r>
        <w:r>
          <w:fldChar w:fldCharType="end"/>
        </w:r>
      </w:hyperlink>
    </w:p>
    <w:p>
      <w:pPr>
        <w:pStyle w:val="TOC2"/>
        <w:tabs>
          <w:tab w:val="right" w:leader="dot" w:pos="8306"/>
        </w:tabs>
      </w:pPr>
      <w:hyperlink w:anchor="_Toc11480" w:history="1">
        <w:r>
          <w:rPr>
            <w:rFonts w:ascii="仿宋" w:eastAsia="仿宋" w:hAnsi="仿宋" w:cs="仿宋" w:hint="eastAsia"/>
            <w:lang w:eastAsia="zh-CN"/>
          </w:rPr>
          <w:t>(二)、建设进度</w:t>
        </w:r>
        <w:r>
          <w:tab/>
        </w:r>
        <w:r>
          <w:fldChar w:fldCharType="begin"/>
        </w:r>
        <w:r>
          <w:instrText xml:space="preserve"> PAGEREF _Toc11480 \h </w:instrText>
        </w:r>
        <w:r>
          <w:fldChar w:fldCharType="separate"/>
        </w:r>
        <w:r>
          <w:t>30</w:t>
        </w:r>
        <w:r>
          <w:fldChar w:fldCharType="end"/>
        </w:r>
      </w:hyperlink>
    </w:p>
    <w:p>
      <w:pPr>
        <w:pStyle w:val="TOC2"/>
        <w:tabs>
          <w:tab w:val="right" w:leader="dot" w:pos="8306"/>
        </w:tabs>
      </w:pPr>
      <w:hyperlink w:anchor="_Toc31450" w:history="1">
        <w:r>
          <w:rPr>
            <w:rFonts w:ascii="仿宋" w:eastAsia="仿宋" w:hAnsi="仿宋" w:cs="仿宋" w:hint="eastAsia"/>
            <w:lang w:eastAsia="zh-CN"/>
          </w:rPr>
          <w:t>(三)、进度安排注意事项</w:t>
        </w:r>
        <w:r>
          <w:tab/>
        </w:r>
        <w:r>
          <w:fldChar w:fldCharType="begin"/>
        </w:r>
        <w:r>
          <w:instrText xml:space="preserve"> PAGEREF _Toc31450 \h </w:instrText>
        </w:r>
        <w:r>
          <w:fldChar w:fldCharType="separate"/>
        </w:r>
        <w:r>
          <w:t>31</w:t>
        </w:r>
        <w:r>
          <w:fldChar w:fldCharType="end"/>
        </w:r>
      </w:hyperlink>
    </w:p>
    <w:p>
      <w:pPr>
        <w:pStyle w:val="TOC2"/>
        <w:tabs>
          <w:tab w:val="right" w:leader="dot" w:pos="8306"/>
        </w:tabs>
      </w:pPr>
      <w:hyperlink w:anchor="_Toc18147" w:history="1">
        <w:r>
          <w:rPr>
            <w:rFonts w:ascii="仿宋" w:eastAsia="仿宋" w:hAnsi="仿宋" w:cs="仿宋" w:hint="eastAsia"/>
            <w:lang w:eastAsia="zh-CN"/>
          </w:rPr>
          <w:t>(四)、人力资源配置</w:t>
        </w:r>
        <w:r>
          <w:tab/>
        </w:r>
        <w:r>
          <w:fldChar w:fldCharType="begin"/>
        </w:r>
        <w:r>
          <w:instrText xml:space="preserve"> PAGEREF _Toc18147 \h </w:instrText>
        </w:r>
        <w:r>
          <w:fldChar w:fldCharType="separate"/>
        </w:r>
        <w:r>
          <w:t>33</w:t>
        </w:r>
        <w:r>
          <w:fldChar w:fldCharType="end"/>
        </w:r>
      </w:hyperlink>
    </w:p>
    <w:p>
      <w:pPr>
        <w:pStyle w:val="TOC1"/>
        <w:tabs>
          <w:tab w:val="right" w:leader="dot" w:pos="8306"/>
        </w:tabs>
      </w:pPr>
      <w:hyperlink w:anchor="_Toc30863" w:history="1">
        <w:r>
          <w:rPr>
            <w:rFonts w:ascii="仿宋" w:eastAsia="仿宋" w:hAnsi="仿宋" w:cs="仿宋" w:hint="eastAsia"/>
            <w:lang w:eastAsia="zh-CN"/>
          </w:rPr>
          <w:t>十二、红旗轿车项目财务管理</w:t>
        </w:r>
        <w:r>
          <w:tab/>
        </w:r>
        <w:r>
          <w:fldChar w:fldCharType="begin"/>
        </w:r>
        <w:r>
          <w:instrText xml:space="preserve"> PAGEREF _Toc30863 \h </w:instrText>
        </w:r>
        <w:r>
          <w:fldChar w:fldCharType="separate"/>
        </w:r>
        <w:r>
          <w:t>34</w:t>
        </w:r>
        <w:r>
          <w:fldChar w:fldCharType="end"/>
        </w:r>
      </w:hyperlink>
    </w:p>
    <w:p>
      <w:pPr>
        <w:pStyle w:val="TOC2"/>
        <w:tabs>
          <w:tab w:val="right" w:leader="dot" w:pos="8306"/>
        </w:tabs>
      </w:pPr>
      <w:hyperlink w:anchor="_Toc14946" w:history="1">
        <w:r>
          <w:rPr>
            <w:rFonts w:ascii="仿宋" w:eastAsia="仿宋" w:hAnsi="仿宋" w:cs="仿宋" w:hint="eastAsia"/>
            <w:lang w:eastAsia="zh-CN"/>
          </w:rPr>
          <w:t>(一)、资金需求大</w:t>
        </w:r>
        <w:r>
          <w:tab/>
        </w:r>
        <w:r>
          <w:fldChar w:fldCharType="begin"/>
        </w:r>
        <w:r>
          <w:instrText xml:space="preserve"> PAGEREF _Toc14946 \h </w:instrText>
        </w:r>
        <w:r>
          <w:fldChar w:fldCharType="separate"/>
        </w:r>
        <w:r>
          <w:t>34</w:t>
        </w:r>
        <w:r>
          <w:fldChar w:fldCharType="end"/>
        </w:r>
      </w:hyperlink>
    </w:p>
    <w:p>
      <w:pPr>
        <w:pStyle w:val="TOC2"/>
        <w:tabs>
          <w:tab w:val="right" w:leader="dot" w:pos="8306"/>
        </w:tabs>
      </w:pPr>
      <w:hyperlink w:anchor="_Toc26581" w:history="1">
        <w:r>
          <w:rPr>
            <w:rFonts w:ascii="仿宋" w:eastAsia="仿宋" w:hAnsi="仿宋" w:cs="仿宋" w:hint="eastAsia"/>
            <w:lang w:eastAsia="zh-CN"/>
          </w:rPr>
          <w:t>(二)、研发周期长</w:t>
        </w:r>
        <w:r>
          <w:tab/>
        </w:r>
        <w:r>
          <w:fldChar w:fldCharType="begin"/>
        </w:r>
        <w:r>
          <w:instrText xml:space="preserve"> PAGEREF _Toc26581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3" w:history="1">
        <w:r>
          <w:rPr>
            <w:rFonts w:ascii="仿宋" w:eastAsia="仿宋" w:hAnsi="仿宋" w:cs="仿宋" w:hint="eastAsia"/>
            <w:lang w:eastAsia="zh-CN"/>
          </w:rPr>
          <w:t>(三)、市场风险大</w:t>
        </w:r>
        <w:r>
          <w:tab/>
        </w:r>
        <w:r>
          <w:fldChar w:fldCharType="begin"/>
        </w:r>
        <w:r>
          <w:instrText xml:space="preserve"> PAGEREF _Toc24683 \h </w:instrText>
        </w:r>
        <w:r>
          <w:fldChar w:fldCharType="separate"/>
        </w:r>
        <w:r>
          <w:t>36</w:t>
        </w:r>
        <w:r>
          <w:fldChar w:fldCharType="end"/>
        </w:r>
      </w:hyperlink>
    </w:p>
    <w:p>
      <w:pPr>
        <w:pStyle w:val="TOC2"/>
        <w:tabs>
          <w:tab w:val="right" w:leader="dot" w:pos="8306"/>
        </w:tabs>
      </w:pPr>
      <w:hyperlink w:anchor="_Toc9928" w:history="1">
        <w:r>
          <w:rPr>
            <w:rFonts w:ascii="仿宋" w:eastAsia="仿宋" w:hAnsi="仿宋" w:cs="仿宋" w:hint="eastAsia"/>
            <w:lang w:eastAsia="zh-CN"/>
          </w:rPr>
          <w:t>(四)、利润率高</w:t>
        </w:r>
        <w:r>
          <w:tab/>
        </w:r>
        <w:r>
          <w:fldChar w:fldCharType="begin"/>
        </w:r>
        <w:r>
          <w:instrText xml:space="preserve"> PAGEREF _Toc9928 \h </w:instrText>
        </w:r>
        <w:r>
          <w:fldChar w:fldCharType="separate"/>
        </w:r>
        <w:r>
          <w:t>39</w:t>
        </w:r>
        <w:r>
          <w:fldChar w:fldCharType="end"/>
        </w:r>
      </w:hyperlink>
    </w:p>
    <w:p>
      <w:pPr>
        <w:pStyle w:val="TOC1"/>
        <w:tabs>
          <w:tab w:val="right" w:leader="dot" w:pos="8306"/>
        </w:tabs>
      </w:pPr>
      <w:hyperlink w:anchor="_Toc27267" w:history="1">
        <w:r>
          <w:rPr>
            <w:rFonts w:ascii="仿宋" w:eastAsia="仿宋" w:hAnsi="仿宋" w:cs="仿宋" w:hint="eastAsia"/>
            <w:lang w:eastAsia="zh-CN"/>
          </w:rPr>
          <w:t>十三、红旗轿车项目治理与监督</w:t>
        </w:r>
        <w:r>
          <w:tab/>
        </w:r>
        <w:r>
          <w:fldChar w:fldCharType="begin"/>
        </w:r>
        <w:r>
          <w:instrText xml:space="preserve"> PAGEREF _Toc27267 \h </w:instrText>
        </w:r>
        <w:r>
          <w:fldChar w:fldCharType="separate"/>
        </w:r>
        <w:r>
          <w:t>41</w:t>
        </w:r>
        <w:r>
          <w:fldChar w:fldCharType="end"/>
        </w:r>
      </w:hyperlink>
    </w:p>
    <w:p>
      <w:pPr>
        <w:pStyle w:val="TOC2"/>
        <w:tabs>
          <w:tab w:val="right" w:leader="dot" w:pos="8306"/>
        </w:tabs>
      </w:pPr>
      <w:hyperlink w:anchor="_Toc9555" w:history="1">
        <w:r>
          <w:rPr>
            <w:rFonts w:ascii="仿宋" w:eastAsia="仿宋" w:hAnsi="仿宋" w:cs="仿宋" w:hint="eastAsia"/>
            <w:lang w:eastAsia="zh-CN"/>
          </w:rPr>
          <w:t>(一)、红旗轿车项目治理结构</w:t>
        </w:r>
        <w:r>
          <w:tab/>
        </w:r>
        <w:r>
          <w:fldChar w:fldCharType="begin"/>
        </w:r>
        <w:r>
          <w:instrText xml:space="preserve"> PAGEREF _Toc9555 \h </w:instrText>
        </w:r>
        <w:r>
          <w:fldChar w:fldCharType="separate"/>
        </w:r>
        <w:r>
          <w:t>41</w:t>
        </w:r>
        <w:r>
          <w:fldChar w:fldCharType="end"/>
        </w:r>
      </w:hyperlink>
    </w:p>
    <w:p>
      <w:pPr>
        <w:pStyle w:val="TOC2"/>
        <w:tabs>
          <w:tab w:val="right" w:leader="dot" w:pos="8306"/>
        </w:tabs>
      </w:pPr>
      <w:hyperlink w:anchor="_Toc17297" w:history="1">
        <w:r>
          <w:rPr>
            <w:rFonts w:ascii="仿宋" w:eastAsia="仿宋" w:hAnsi="仿宋" w:cs="仿宋" w:hint="eastAsia"/>
            <w:lang w:eastAsia="zh-CN"/>
          </w:rPr>
          <w:t>(二)、监督与审计</w:t>
        </w:r>
        <w:r>
          <w:tab/>
        </w:r>
        <w:r>
          <w:fldChar w:fldCharType="begin"/>
        </w:r>
        <w:r>
          <w:instrText xml:space="preserve"> PAGEREF _Toc17297 \h </w:instrText>
        </w:r>
        <w:r>
          <w:fldChar w:fldCharType="separate"/>
        </w:r>
        <w:r>
          <w:t>42</w:t>
        </w:r>
        <w:r>
          <w:fldChar w:fldCharType="end"/>
        </w:r>
      </w:hyperlink>
    </w:p>
    <w:p>
      <w:pPr>
        <w:pStyle w:val="TOC1"/>
        <w:tabs>
          <w:tab w:val="right" w:leader="dot" w:pos="8306"/>
        </w:tabs>
      </w:pPr>
      <w:hyperlink w:anchor="_Toc6841" w:history="1">
        <w:r>
          <w:rPr>
            <w:rFonts w:ascii="仿宋" w:eastAsia="仿宋" w:hAnsi="仿宋" w:cs="仿宋" w:hint="eastAsia"/>
            <w:lang w:eastAsia="zh-CN"/>
          </w:rPr>
          <w:t>十四、利益相关者分析与沟通计划</w:t>
        </w:r>
        <w:r>
          <w:tab/>
        </w:r>
        <w:r>
          <w:fldChar w:fldCharType="begin"/>
        </w:r>
        <w:r>
          <w:instrText xml:space="preserve"> PAGEREF _Toc6841 \h </w:instrText>
        </w:r>
        <w:r>
          <w:fldChar w:fldCharType="separate"/>
        </w:r>
        <w:r>
          <w:t>43</w:t>
        </w:r>
        <w:r>
          <w:fldChar w:fldCharType="end"/>
        </w:r>
      </w:hyperlink>
    </w:p>
    <w:p>
      <w:pPr>
        <w:pStyle w:val="TOC2"/>
        <w:tabs>
          <w:tab w:val="right" w:leader="dot" w:pos="8306"/>
        </w:tabs>
      </w:pPr>
      <w:hyperlink w:anchor="_Toc26054" w:history="1">
        <w:r>
          <w:rPr>
            <w:rFonts w:ascii="仿宋" w:eastAsia="仿宋" w:hAnsi="仿宋" w:cs="仿宋" w:hint="eastAsia"/>
            <w:lang w:eastAsia="zh-CN"/>
          </w:rPr>
          <w:t>(一)、利益相关者分析</w:t>
        </w:r>
        <w:r>
          <w:tab/>
        </w:r>
        <w:r>
          <w:fldChar w:fldCharType="begin"/>
        </w:r>
        <w:r>
          <w:instrText xml:space="preserve"> PAGEREF _Toc26054 \h </w:instrText>
        </w:r>
        <w:r>
          <w:fldChar w:fldCharType="separate"/>
        </w:r>
        <w:r>
          <w:t>43</w:t>
        </w:r>
        <w:r>
          <w:fldChar w:fldCharType="end"/>
        </w:r>
      </w:hyperlink>
    </w:p>
    <w:p>
      <w:pPr>
        <w:pStyle w:val="TOC2"/>
        <w:tabs>
          <w:tab w:val="right" w:leader="dot" w:pos="8306"/>
        </w:tabs>
      </w:pPr>
      <w:hyperlink w:anchor="_Toc8320" w:history="1">
        <w:r>
          <w:rPr>
            <w:rFonts w:ascii="仿宋" w:eastAsia="仿宋" w:hAnsi="仿宋" w:cs="仿宋" w:hint="eastAsia"/>
            <w:lang w:eastAsia="zh-CN"/>
          </w:rPr>
          <w:t>(二)、沟通计划</w:t>
        </w:r>
        <w:r>
          <w:tab/>
        </w:r>
        <w:r>
          <w:fldChar w:fldCharType="begin"/>
        </w:r>
        <w:r>
          <w:instrText xml:space="preserve"> PAGEREF _Toc8320 \h </w:instrText>
        </w:r>
        <w:r>
          <w:fldChar w:fldCharType="separate"/>
        </w:r>
        <w:r>
          <w:t>45</w:t>
        </w:r>
        <w:r>
          <w:fldChar w:fldCharType="end"/>
        </w:r>
      </w:hyperlink>
    </w:p>
    <w:p>
      <w:pPr>
        <w:pStyle w:val="TOC1"/>
        <w:tabs>
          <w:tab w:val="right" w:leader="dot" w:pos="8306"/>
        </w:tabs>
      </w:pPr>
      <w:hyperlink w:anchor="_Toc13404" w:history="1">
        <w:r>
          <w:rPr>
            <w:rFonts w:ascii="仿宋" w:eastAsia="仿宋" w:hAnsi="仿宋" w:cs="仿宋" w:hint="eastAsia"/>
            <w:lang w:eastAsia="zh-CN"/>
          </w:rPr>
          <w:t>十五、红旗轿车项目实施保障措施</w:t>
        </w:r>
        <w:r>
          <w:tab/>
        </w:r>
        <w:r>
          <w:fldChar w:fldCharType="begin"/>
        </w:r>
        <w:r>
          <w:instrText xml:space="preserve"> PAGEREF _Toc13404 \h </w:instrText>
        </w:r>
        <w:r>
          <w:fldChar w:fldCharType="separate"/>
        </w:r>
        <w:r>
          <w:t>46</w:t>
        </w:r>
        <w:r>
          <w:fldChar w:fldCharType="end"/>
        </w:r>
      </w:hyperlink>
    </w:p>
    <w:p>
      <w:pPr>
        <w:pStyle w:val="TOC2"/>
        <w:tabs>
          <w:tab w:val="right" w:leader="dot" w:pos="8306"/>
        </w:tabs>
      </w:pPr>
      <w:hyperlink w:anchor="_Toc9630" w:history="1">
        <w:r>
          <w:rPr>
            <w:rFonts w:ascii="仿宋" w:eastAsia="仿宋" w:hAnsi="仿宋" w:cs="仿宋" w:hint="eastAsia"/>
            <w:lang w:eastAsia="zh-CN"/>
          </w:rPr>
          <w:t>(一)、红旗轿车项目实施保障机制</w:t>
        </w:r>
        <w:r>
          <w:tab/>
        </w:r>
        <w:r>
          <w:fldChar w:fldCharType="begin"/>
        </w:r>
        <w:r>
          <w:instrText xml:space="preserve"> PAGEREF _Toc9630 \h </w:instrText>
        </w:r>
        <w:r>
          <w:fldChar w:fldCharType="separate"/>
        </w:r>
        <w:r>
          <w:t>46</w:t>
        </w:r>
        <w:r>
          <w:fldChar w:fldCharType="end"/>
        </w:r>
      </w:hyperlink>
    </w:p>
    <w:p>
      <w:pPr>
        <w:pStyle w:val="TOC2"/>
        <w:tabs>
          <w:tab w:val="right" w:leader="dot" w:pos="8306"/>
        </w:tabs>
      </w:pPr>
      <w:hyperlink w:anchor="_Toc8333" w:history="1">
        <w:r>
          <w:rPr>
            <w:rFonts w:ascii="仿宋" w:eastAsia="仿宋" w:hAnsi="仿宋" w:cs="仿宋" w:hint="eastAsia"/>
            <w:lang w:eastAsia="zh-CN"/>
          </w:rPr>
          <w:t>(二)、红旗轿车项目法律合规要求</w:t>
        </w:r>
        <w:r>
          <w:tab/>
        </w:r>
        <w:r>
          <w:fldChar w:fldCharType="begin"/>
        </w:r>
        <w:r>
          <w:instrText xml:space="preserve"> PAGEREF _Toc8333 \h </w:instrText>
        </w:r>
        <w:r>
          <w:fldChar w:fldCharType="separate"/>
        </w:r>
        <w:r>
          <w:t>49</w:t>
        </w:r>
        <w:r>
          <w:fldChar w:fldCharType="end"/>
        </w:r>
      </w:hyperlink>
    </w:p>
    <w:p>
      <w:pPr>
        <w:pStyle w:val="TOC2"/>
        <w:tabs>
          <w:tab w:val="right" w:leader="dot" w:pos="8306"/>
        </w:tabs>
      </w:pPr>
      <w:hyperlink w:anchor="_Toc1039" w:history="1">
        <w:r>
          <w:rPr>
            <w:rFonts w:ascii="仿宋" w:eastAsia="仿宋" w:hAnsi="仿宋" w:cs="仿宋" w:hint="eastAsia"/>
            <w:lang w:eastAsia="zh-CN"/>
          </w:rPr>
          <w:t>(三)、红旗轿车项目合同管理与法律事务</w:t>
        </w:r>
        <w:r>
          <w:tab/>
        </w:r>
        <w:r>
          <w:fldChar w:fldCharType="begin"/>
        </w:r>
        <w:r>
          <w:instrText xml:space="preserve"> PAGEREF _Toc1039 \h </w:instrText>
        </w:r>
        <w:r>
          <w:fldChar w:fldCharType="separate"/>
        </w:r>
        <w:r>
          <w:t>53</w:t>
        </w:r>
        <w:r>
          <w:fldChar w:fldCharType="end"/>
        </w:r>
      </w:hyperlink>
    </w:p>
    <w:p>
      <w:pPr>
        <w:pStyle w:val="TOC2"/>
        <w:tabs>
          <w:tab w:val="right" w:leader="dot" w:pos="8306"/>
        </w:tabs>
      </w:pPr>
      <w:hyperlink w:anchor="_Toc23368" w:history="1">
        <w:r>
          <w:rPr>
            <w:rFonts w:ascii="仿宋" w:eastAsia="仿宋" w:hAnsi="仿宋" w:cs="仿宋" w:hint="eastAsia"/>
            <w:lang w:eastAsia="zh-CN"/>
          </w:rPr>
          <w:t>(四)、红旗轿车项目知识产权保护策略</w:t>
        </w:r>
        <w:r>
          <w:tab/>
        </w:r>
        <w:r>
          <w:fldChar w:fldCharType="begin"/>
        </w:r>
        <w:r>
          <w:instrText xml:space="preserve"> PAGEREF _Toc23368 \h </w:instrText>
        </w:r>
        <w:r>
          <w:fldChar w:fldCharType="separate"/>
        </w:r>
        <w:r>
          <w:t>60</w:t>
        </w:r>
        <w:r>
          <w:fldChar w:fldCharType="end"/>
        </w:r>
      </w:hyperlink>
    </w:p>
    <w:p>
      <w:pPr>
        <w:pStyle w:val="TOC1"/>
        <w:tabs>
          <w:tab w:val="right" w:leader="dot" w:pos="8306"/>
        </w:tabs>
      </w:pPr>
      <w:hyperlink w:anchor="_Toc5198" w:history="1">
        <w:r>
          <w:rPr>
            <w:rFonts w:ascii="仿宋" w:eastAsia="仿宋" w:hAnsi="仿宋" w:cs="仿宋" w:hint="eastAsia"/>
            <w:lang w:eastAsia="zh-CN"/>
          </w:rPr>
          <w:t>十六、营销与推广策略</w:t>
        </w:r>
        <w:r>
          <w:tab/>
        </w:r>
        <w:r>
          <w:fldChar w:fldCharType="begin"/>
        </w:r>
        <w:r>
          <w:instrText xml:space="preserve"> PAGEREF _Toc5198 \h </w:instrText>
        </w:r>
        <w:r>
          <w:fldChar w:fldCharType="separate"/>
        </w:r>
        <w:r>
          <w:t>62</w:t>
        </w:r>
        <w:r>
          <w:fldChar w:fldCharType="end"/>
        </w:r>
      </w:hyperlink>
    </w:p>
    <w:p>
      <w:pPr>
        <w:pStyle w:val="TOC2"/>
        <w:tabs>
          <w:tab w:val="right" w:leader="dot" w:pos="8306"/>
        </w:tabs>
      </w:pPr>
      <w:hyperlink w:anchor="_Toc8542" w:history="1">
        <w:r>
          <w:rPr>
            <w:rFonts w:ascii="仿宋" w:eastAsia="仿宋" w:hAnsi="仿宋" w:cs="仿宋" w:hint="eastAsia"/>
            <w:lang w:eastAsia="zh-CN"/>
          </w:rPr>
          <w:t>(一)、产品/服务定位与特点</w:t>
        </w:r>
        <w:r>
          <w:tab/>
        </w:r>
        <w:r>
          <w:fldChar w:fldCharType="begin"/>
        </w:r>
        <w:r>
          <w:instrText xml:space="preserve"> PAGEREF _Toc8542 \h </w:instrText>
        </w:r>
        <w:r>
          <w:fldChar w:fldCharType="separate"/>
        </w:r>
        <w:r>
          <w:t>62</w:t>
        </w:r>
        <w:r>
          <w:fldChar w:fldCharType="end"/>
        </w:r>
      </w:hyperlink>
    </w:p>
    <w:p>
      <w:pPr>
        <w:pStyle w:val="TOC2"/>
        <w:tabs>
          <w:tab w:val="right" w:leader="dot" w:pos="8306"/>
        </w:tabs>
      </w:pPr>
      <w:hyperlink w:anchor="_Toc13624" w:history="1">
        <w:r>
          <w:rPr>
            <w:rFonts w:ascii="仿宋" w:eastAsia="仿宋" w:hAnsi="仿宋" w:cs="仿宋" w:hint="eastAsia"/>
            <w:lang w:eastAsia="zh-CN"/>
          </w:rPr>
          <w:t>(二)、市场定位与竞争分析</w:t>
        </w:r>
        <w:r>
          <w:tab/>
        </w:r>
        <w:r>
          <w:fldChar w:fldCharType="begin"/>
        </w:r>
        <w:r>
          <w:instrText xml:space="preserve"> PAGEREF _Toc13624 \h </w:instrText>
        </w:r>
        <w:r>
          <w:fldChar w:fldCharType="separate"/>
        </w:r>
        <w:r>
          <w:t>63</w:t>
        </w:r>
        <w:r>
          <w:fldChar w:fldCharType="end"/>
        </w:r>
      </w:hyperlink>
    </w:p>
    <w:p>
      <w:pPr>
        <w:pStyle w:val="TOC2"/>
        <w:tabs>
          <w:tab w:val="right" w:leader="dot" w:pos="8306"/>
        </w:tabs>
      </w:pPr>
      <w:hyperlink w:anchor="_Toc24125" w:history="1">
        <w:r>
          <w:rPr>
            <w:rFonts w:ascii="仿宋" w:eastAsia="仿宋" w:hAnsi="仿宋" w:cs="仿宋" w:hint="eastAsia"/>
            <w:lang w:eastAsia="zh-CN"/>
          </w:rPr>
          <w:t>(三)、营销渠道与策略</w:t>
        </w:r>
        <w:r>
          <w:tab/>
        </w:r>
        <w:r>
          <w:fldChar w:fldCharType="begin"/>
        </w:r>
        <w:r>
          <w:instrText xml:space="preserve"> PAGEREF _Toc24125 \h </w:instrText>
        </w:r>
        <w:r>
          <w:fldChar w:fldCharType="separate"/>
        </w:r>
        <w:r>
          <w:t>65</w:t>
        </w:r>
        <w:r>
          <w:fldChar w:fldCharType="end"/>
        </w:r>
      </w:hyperlink>
    </w:p>
    <w:p>
      <w:pPr>
        <w:pStyle w:val="TOC2"/>
        <w:tabs>
          <w:tab w:val="right" w:leader="dot" w:pos="8306"/>
        </w:tabs>
      </w:pPr>
      <w:hyperlink w:anchor="_Toc13411" w:history="1">
        <w:r>
          <w:rPr>
            <w:rFonts w:ascii="仿宋" w:eastAsia="仿宋" w:hAnsi="仿宋" w:cs="仿宋" w:hint="eastAsia"/>
            <w:lang w:eastAsia="zh-CN"/>
          </w:rPr>
          <w:t>(四)、推广与宣传活动</w:t>
        </w:r>
        <w:r>
          <w:tab/>
        </w:r>
        <w:r>
          <w:fldChar w:fldCharType="begin"/>
        </w:r>
        <w:r>
          <w:instrText xml:space="preserve"> PAGEREF _Toc13411 \h </w:instrText>
        </w:r>
        <w:r>
          <w:fldChar w:fldCharType="separate"/>
        </w:r>
        <w:r>
          <w:t>66</w:t>
        </w:r>
        <w:r>
          <w:fldChar w:fldCharType="end"/>
        </w:r>
      </w:hyperlink>
    </w:p>
    <w:p>
      <w:pPr>
        <w:pStyle w:val="TOC1"/>
        <w:tabs>
          <w:tab w:val="right" w:leader="dot" w:pos="8306"/>
        </w:tabs>
      </w:pPr>
      <w:hyperlink w:anchor="_Toc382" w:history="1">
        <w:r>
          <w:rPr>
            <w:rFonts w:ascii="仿宋" w:eastAsia="仿宋" w:hAnsi="仿宋" w:cs="仿宋" w:hint="eastAsia"/>
            <w:lang w:eastAsia="zh-CN"/>
          </w:rPr>
          <w:t>十七、质量管理体系</w:t>
        </w:r>
        <w:r>
          <w:tab/>
        </w:r>
        <w:r>
          <w:fldChar w:fldCharType="begin"/>
        </w:r>
        <w:r>
          <w:instrText xml:space="preserve"> PAGEREF _Toc382 \h </w:instrText>
        </w:r>
        <w:r>
          <w:fldChar w:fldCharType="separate"/>
        </w:r>
        <w:r>
          <w:t>71</w:t>
        </w:r>
        <w:r>
          <w:fldChar w:fldCharType="end"/>
        </w:r>
      </w:hyperlink>
    </w:p>
    <w:p>
      <w:pPr>
        <w:pStyle w:val="TOC2"/>
        <w:tabs>
          <w:tab w:val="right" w:leader="dot" w:pos="8306"/>
        </w:tabs>
      </w:pPr>
      <w:hyperlink w:anchor="_Toc8700" w:history="1">
        <w:r>
          <w:rPr>
            <w:rFonts w:ascii="仿宋" w:eastAsia="仿宋" w:hAnsi="仿宋" w:cs="仿宋" w:hint="eastAsia"/>
            <w:lang w:eastAsia="zh-CN"/>
          </w:rPr>
          <w:t>(一)、质量目标与方针</w:t>
        </w:r>
        <w:r>
          <w:tab/>
        </w:r>
        <w:r>
          <w:fldChar w:fldCharType="begin"/>
        </w:r>
        <w:r>
          <w:instrText xml:space="preserve"> PAGEREF _Toc8700 \h </w:instrText>
        </w:r>
        <w:r>
          <w:fldChar w:fldCharType="separate"/>
        </w:r>
        <w:r>
          <w:t>71</w:t>
        </w:r>
        <w:r>
          <w:fldChar w:fldCharType="end"/>
        </w:r>
      </w:hyperlink>
    </w:p>
    <w:p>
      <w:pPr>
        <w:pStyle w:val="TOC2"/>
        <w:tabs>
          <w:tab w:val="right" w:leader="dot" w:pos="8306"/>
        </w:tabs>
      </w:pPr>
      <w:hyperlink w:anchor="_Toc1474" w:history="1">
        <w:r>
          <w:rPr>
            <w:rFonts w:ascii="仿宋" w:eastAsia="仿宋" w:hAnsi="仿宋" w:cs="仿宋" w:hint="eastAsia"/>
            <w:lang w:eastAsia="zh-CN"/>
          </w:rPr>
          <w:t>(二)、质量管理责任</w:t>
        </w:r>
        <w:r>
          <w:tab/>
        </w:r>
        <w:r>
          <w:fldChar w:fldCharType="begin"/>
        </w:r>
        <w:r>
          <w:instrText xml:space="preserve"> PAGEREF _Toc1474 \h </w:instrText>
        </w:r>
        <w:r>
          <w:fldChar w:fldCharType="separate"/>
        </w:r>
        <w:r>
          <w:t>72</w:t>
        </w:r>
        <w:r>
          <w:fldChar w:fldCharType="end"/>
        </w:r>
      </w:hyperlink>
    </w:p>
    <w:p>
      <w:pPr>
        <w:pStyle w:val="TOC2"/>
        <w:tabs>
          <w:tab w:val="right" w:leader="dot" w:pos="8306"/>
        </w:tabs>
      </w:pPr>
      <w:hyperlink w:anchor="_Toc13467" w:history="1">
        <w:r>
          <w:rPr>
            <w:rFonts w:ascii="仿宋" w:eastAsia="仿宋" w:hAnsi="仿宋" w:cs="仿宋" w:hint="eastAsia"/>
            <w:lang w:eastAsia="zh-CN"/>
          </w:rPr>
          <w:t>(三)、质量管理体系文件</w:t>
        </w:r>
        <w:r>
          <w:tab/>
        </w:r>
        <w:r>
          <w:fldChar w:fldCharType="begin"/>
        </w:r>
        <w:r>
          <w:instrText xml:space="preserve"> PAGEREF _Toc13467 \h </w:instrText>
        </w:r>
        <w:r>
          <w:fldChar w:fldCharType="separate"/>
        </w:r>
        <w:r>
          <w:t>74</w:t>
        </w:r>
        <w:r>
          <w:fldChar w:fldCharType="end"/>
        </w:r>
      </w:hyperlink>
    </w:p>
    <w:p>
      <w:pPr>
        <w:pStyle w:val="TOC2"/>
        <w:tabs>
          <w:tab w:val="right" w:leader="dot" w:pos="8306"/>
        </w:tabs>
      </w:pPr>
      <w:hyperlink w:anchor="_Toc23489" w:history="1">
        <w:r>
          <w:rPr>
            <w:rFonts w:ascii="仿宋" w:eastAsia="仿宋" w:hAnsi="仿宋" w:cs="仿宋" w:hint="eastAsia"/>
            <w:lang w:eastAsia="zh-CN"/>
          </w:rPr>
          <w:t>(四)、质量培训与教育</w:t>
        </w:r>
        <w:r>
          <w:tab/>
        </w:r>
        <w:r>
          <w:fldChar w:fldCharType="begin"/>
        </w:r>
        <w:r>
          <w:instrText xml:space="preserve"> PAGEREF _Toc23489 \h </w:instrText>
        </w:r>
        <w:r>
          <w:fldChar w:fldCharType="separate"/>
        </w:r>
        <w:r>
          <w:t>76</w:t>
        </w:r>
        <w:r>
          <w:fldChar w:fldCharType="end"/>
        </w:r>
      </w:hyperlink>
    </w:p>
    <w:p>
      <w:pPr>
        <w:pStyle w:val="TOC2"/>
        <w:tabs>
          <w:tab w:val="right" w:leader="dot" w:pos="8306"/>
        </w:tabs>
      </w:pPr>
      <w:hyperlink w:anchor="_Toc17584" w:history="1">
        <w:r>
          <w:rPr>
            <w:rFonts w:ascii="仿宋" w:eastAsia="仿宋" w:hAnsi="仿宋" w:cs="仿宋" w:hint="eastAsia"/>
            <w:lang w:eastAsia="zh-CN"/>
          </w:rPr>
          <w:t>(五)、质量审核与评价</w:t>
        </w:r>
        <w:r>
          <w:tab/>
        </w:r>
        <w:r>
          <w:fldChar w:fldCharType="begin"/>
        </w:r>
        <w:r>
          <w:instrText xml:space="preserve"> PAGEREF _Toc17584 \h </w:instrText>
        </w:r>
        <w:r>
          <w:fldChar w:fldCharType="separate"/>
        </w:r>
        <w:r>
          <w:t>77</w:t>
        </w:r>
        <w:r>
          <w:fldChar w:fldCharType="end"/>
        </w:r>
      </w:hyperlink>
    </w:p>
    <w:p>
      <w:pPr>
        <w:pStyle w:val="TOC2"/>
        <w:tabs>
          <w:tab w:val="right" w:leader="dot" w:pos="8306"/>
        </w:tabs>
      </w:pPr>
      <w:hyperlink w:anchor="_Toc17007" w:history="1">
        <w:r>
          <w:rPr>
            <w:rFonts w:ascii="仿宋" w:eastAsia="仿宋" w:hAnsi="仿宋" w:cs="仿宋" w:hint="eastAsia"/>
            <w:lang w:eastAsia="zh-CN"/>
          </w:rPr>
          <w:t>(六)、不符合与纠正措施</w:t>
        </w:r>
        <w:r>
          <w:tab/>
        </w:r>
        <w:r>
          <w:fldChar w:fldCharType="begin"/>
        </w:r>
        <w:r>
          <w:instrText xml:space="preserve"> PAGEREF _Toc17007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38"/>
      <w:r>
        <w:rPr>
          <w:rFonts w:ascii="仿宋" w:eastAsia="仿宋" w:hAnsi="仿宋" w:cs="仿宋" w:hint="eastAsia"/>
          <w:sz w:val="28"/>
          <w:lang w:eastAsia="zh-CN"/>
        </w:rPr>
        <w:t>一、红旗轿车项目危机管理</w:t>
      </w:r>
      <w:bookmarkEnd w:id="2"/>
    </w:p>
    <w:p>
      <w:pPr>
        <w:pStyle w:val="Heading2"/>
        <w:rPr>
          <w:rFonts w:ascii="仿宋" w:eastAsia="仿宋" w:hAnsi="仿宋" w:cs="仿宋" w:hint="eastAsia"/>
          <w:lang w:eastAsia="zh-CN"/>
        </w:rPr>
      </w:pPr>
      <w:bookmarkStart w:id="3" w:name="_Toc184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旗轿车项目危机管理中，危机预警与识别是确保红旗轿车项目稳健运行的核心步骤。通过建立全面的监测机制，红旗轿车项目团队旨在及时发现和理解潜在的风险和危机因素，以便采取及时的预防和应对措施，确保红旗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首先，通过深入的风险评估，红旗轿车项目团队全面分析了整个红旗轿车项目和各个阶段可能存在的威胁。这包括准确评估每个潜在风险的发生概率和可能影响的程度，为后续危机预警提供了有力支持。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旗轿车项目团队着重于明确定义红旗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旗轿车项目进展的持续监控，团队能够及时发现潜在问题并作出迅速反应。红旗轿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在这一阶段，团队的专业素养和反应速度将发挥至关重要的作用，以确保潜在危机能够在初期得到有效的处理，最大程度地减轻负面影响。通过危机预警与识别，红旗轿车项目得以更有序、可控地推进。</w:t>
      </w:r>
    </w:p>
    <w:p>
      <w:pPr>
        <w:pStyle w:val="Heading2"/>
        <w:ind w:firstLine="560" w:firstLineChars="200"/>
        <w:rPr>
          <w:rFonts w:ascii="仿宋" w:eastAsia="仿宋" w:hAnsi="仿宋" w:cs="仿宋" w:hint="eastAsia"/>
          <w:sz w:val="28"/>
          <w:lang w:eastAsia="zh-CN"/>
        </w:rPr>
      </w:pPr>
      <w:bookmarkStart w:id="4" w:name="_Toc238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在危机发生时，红旗轿车项目团队立即行动，成立了应急小组。该小组的任务是迅速制定并实施紧急应对措施，以最小化潜在损失。以下是采取的主要措施：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暂停红旗轿车项目进度：为遏制危机蔓延，红旗轿车项目暂时停止进行，以便全面评估当前状况。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资源重新分配：重新评估红旗轿车项目资源的分配，确保最大限度地减小损失。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实时沟通：与关键利益相关者建立实时沟通机制，向他们传递红旗轿车项目危机的实际状况，保障红旗轿车项目核心利益。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在紧急应对的同时，红旗轿车项目团队强调了团队协作和有效沟通的重要性。以下是团队协作的关键举措：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信息共享机制：建立了信息共享平台，确保团队成员能够及时获取红旗轿车项目危机的实时信息。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领导者沟通：红旗轿车项目领导者通过定期会议和即时沟通工具，指导团队应对危机，保持团队稳定运行。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随着危机得到初步控制，红旗轿车项目团队转向制定恢复计划，以确保红旗轿车项目能够从中迅速恢复。主要恢复计划包括：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修复受损的进度计划：重新评估红旗轿车项目进度，制定修复计划，确保红旗轿车项目尽快回归正常进程。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重新调整资源分配：优化资源分配，确保红旗轿车项目在有限资源下高效运转。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风险管理机制加强：对红旗轿车项目风险进行全面评估，制定更强化的风险管理策略，以预防未来可能的危机。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710"/>
      <w:r>
        <w:rPr>
          <w:rFonts w:ascii="仿宋" w:eastAsia="仿宋" w:hAnsi="仿宋" w:cs="仿宋" w:hint="eastAsia"/>
          <w:sz w:val="28"/>
          <w:lang w:eastAsia="zh-CN"/>
        </w:rPr>
        <w:t>二、红旗轿车项目建设背景及必要性分析</w:t>
      </w:r>
      <w:bookmarkEnd w:id="5"/>
    </w:p>
    <w:p>
      <w:pPr>
        <w:pStyle w:val="Heading2"/>
        <w:rPr>
          <w:rFonts w:ascii="仿宋" w:eastAsia="仿宋" w:hAnsi="仿宋" w:cs="仿宋" w:hint="eastAsia"/>
          <w:lang w:eastAsia="zh-CN"/>
        </w:rPr>
      </w:pPr>
      <w:bookmarkStart w:id="6" w:name="_Toc31745"/>
      <w:r>
        <w:rPr>
          <w:rFonts w:ascii="仿宋" w:eastAsia="仿宋" w:hAnsi="仿宋" w:cs="仿宋" w:hint="eastAsia"/>
          <w:lang w:eastAsia="zh-CN"/>
        </w:rPr>
        <w:t>(一)、红旗轿车项目背景分析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旗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旗轿车项目在这个潮流中的定位。同时，我们将关注行业内涌现的新兴机遇，以便红旗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旗轿车项目提供了强大的发展动力。我们将聚焦于行业内最新的技术发展趋势，包括但不限于人工智能、大数据分析、物联网等领域。通过深度的技术研究，我们将确保红旗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旗轿车项目发展的源泉。我们将投入更多的精力对市场需求进行深入剖析，超越表面的需求，深入挖掘潜在的市场痛点和机遇。通过对市场需求的细致了解，红旗轿车项目将更有针对性地设计解决方案，满足市场的多样化需求，从而更好地促进红旗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旗轿车项目战略至关重要。我们将对竞争态势进行更为深入的分析，包括但不限于市场份额、产品特点、客户满意度等多个维度。通过深度的竞争分析，红旗轿车项目将能够更准确地把握市场脉搏，制定具有竞争力的红旗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旗轿车项目的发展具有直接的影响。我们将进行更为全面的法规和政策分析，了解行业发展中的潜在法律风险和合规挑战。通过充分了解和遵守相关法规，红旗轿车项目将确保在法律框架内合法合规运营，为红旗轿车项目的稳健发展提供有力支持。</w:t>
      </w:r>
    </w:p>
    <w:p>
      <w:pPr>
        <w:pStyle w:val="Heading2"/>
        <w:ind w:firstLine="560" w:firstLineChars="200"/>
        <w:rPr>
          <w:rFonts w:ascii="仿宋" w:eastAsia="仿宋" w:hAnsi="仿宋" w:cs="仿宋" w:hint="eastAsia"/>
          <w:sz w:val="28"/>
          <w:lang w:eastAsia="zh-CN"/>
        </w:rPr>
      </w:pPr>
      <w:bookmarkStart w:id="7" w:name="_Toc31628"/>
      <w:r>
        <w:rPr>
          <w:rFonts w:ascii="仿宋" w:eastAsia="仿宋" w:hAnsi="仿宋" w:cs="仿宋" w:hint="eastAsia"/>
          <w:sz w:val="28"/>
          <w:lang w:eastAsia="zh-CN"/>
        </w:rPr>
        <w:t>(二)、红旗轿车项目建设必要性分析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建设的迫切性源于对行业发展趋势的深刻洞察。我们正处于一个行业变革的时代，科技创新、数字化转型成为企业发展的关键动力。红旗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建设不仅仅是为了跟上潮流，更是为了通过技术创新推动企业的持续发展。通过引入先进的技术和解决方案，红旗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旗轿车项目的建设成为必然选择，通过提高产品质量、拓展服务领域，从而在竞争中获得更多的机会。红旗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旗轿车项目建设的必要性体现在对客户需求更精准的满足。通过红旗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建设的背后是对企业持续创新的追求。只有通过不断创新，企业才能在竞争中立于不败之地。红旗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7"/>
      <w:r>
        <w:rPr>
          <w:rFonts w:ascii="仿宋" w:eastAsia="仿宋" w:hAnsi="仿宋" w:cs="仿宋" w:hint="eastAsia"/>
          <w:sz w:val="28"/>
          <w:lang w:eastAsia="zh-CN"/>
        </w:rPr>
        <w:t>三、红旗轿车项目绩效评估</w:t>
      </w:r>
      <w:bookmarkEnd w:id="8"/>
    </w:p>
    <w:p>
      <w:pPr>
        <w:pStyle w:val="Heading2"/>
        <w:rPr>
          <w:rFonts w:ascii="仿宋" w:eastAsia="仿宋" w:hAnsi="仿宋" w:cs="仿宋" w:hint="eastAsia"/>
          <w:lang w:eastAsia="zh-CN"/>
        </w:rPr>
      </w:pPr>
      <w:bookmarkStart w:id="9" w:name="_Toc17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红旗轿车项目中，我们设计了一套全面的绩效评估指标，以确保红旗轿车项目的可控和成功交付。这些指标跨足红旗轿车项目目标、成本、进度和质量等多个维度，为我们提供了全面洞察红旗轿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目标达成率是我们关注的首要指标。我们设定了明确的目标，并通过定期监测和评估，迅速发现并应对潜在的目标偏差。这为红旗轿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成本绩效是另一个核心关注点。通过实际成本与预算成本的对比分析，我们深入了解成本差异的原因，及时调整资源分配，保持红旗轿车项目在经济效益方面的合理水平。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进度作为关键的绩效指标之一，得到了精心的关注。我们制定了详细的红旗轿车项目进度计划，并设立了进度符合度指标，确保实际进度与计划进度保持一致。这使我们能够快速发现和解决潜在的进度问题，保持红旗轿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旗轿车项目绩效的不可或缺的一环。我们引入了一系列的质量标准和客户满意度指标，以确保红旗轿车项目交付的成果在质量上达到或超越预期水平。通过持续监测这些指标，我们努力提升红旗轿车项目整体质量水平，为红旗轿车项目的成功交付提供有力保障。通过这些科学且全面的绩效评估，我们能够更好地引导红旗轿车项目的持续改进，确保红旗轿车项目目标的顺利达成。</w:t>
      </w:r>
    </w:p>
    <w:p>
      <w:pPr>
        <w:pStyle w:val="Heading2"/>
        <w:ind w:firstLine="560" w:firstLineChars="200"/>
        <w:rPr>
          <w:rFonts w:ascii="仿宋" w:eastAsia="仿宋" w:hAnsi="仿宋" w:cs="仿宋" w:hint="eastAsia"/>
          <w:sz w:val="28"/>
          <w:lang w:eastAsia="zh-CN"/>
        </w:rPr>
      </w:pPr>
      <w:bookmarkStart w:id="10" w:name="_Toc58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绩效评估是红旗轿车项目中的关键环节，为确保红旗轿车项目达到预期目标，我们采用了多层次、多维度的绩效评估方法。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旗轿车项目的战略目标对齐，确保每个决策和行动都与红旗轿车项目整体目标保持一致。团队会定期召开战略对齐会议，审视当前工作与红旗轿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旗轿车项目进度、质量、成本和风险等方面。这些指标通过数据收集和分析，为红旗轿车项目管理团队提供了客观的评估依据。例如，我们通过红旗轿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绩效评估不仅仅停留在红旗轿车项目内部，还考虑了红旗轿车项目对外部环境的影响。我们定期进行干系人满意度调查，以了解各利益相关方对红旗轿车项目的期望和满意度，并及时做出调整。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这种多层次、多角度的绩效评估方法，使得我们能够全面了解红旗轿车项目的运行状态，及时做出调整，确保红旗轿车项目在不断变化的环境中保持稳健前行。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63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为了确保红旗轿车项目的有效管理和不断优化，我们采用了精心设计的绩效评估周期。这个周期旨在实现灵活、实时和全面的评估，以适应红旗轿车项目执行中的各种挑战。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旗轿车项目的不同需求，分为短期、中期和长期。短期评估关注每个迭代或工作周期，以及时发现和解决当前任务中的问题。中期评估涵盖几个迭代，深入了解整体红旗轿车项目的趋势和性能。长期评估则着眼于整个红旗轿车项目阶段，确保红旗轿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旗轿车项目管理工具和协作平台，团队成员能够随时更新和分享红旗轿车项目数据。这种实时性的反馈机制使我们能够及时察觉潜在问题，快速调整，保持红旗轿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旗轿车项目的决策制定密不可分。每个周期的红旗轿车项目回顾会议成为集体总结经验、识别问题深层次原因并找到创新解决方案的平台。这种定期的反思与调整机制使红旗轿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34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025"/>
      <w:r>
        <w:rPr>
          <w:rFonts w:ascii="仿宋" w:eastAsia="仿宋" w:hAnsi="仿宋" w:cs="仿宋" w:hint="eastAsia"/>
          <w:lang w:eastAsia="zh-CN"/>
        </w:rPr>
        <w:t>(一)、红旗轿车行业分析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行业一直以来都是市场的关注焦点。行业内的发展趋势、竞争态势以及潜在机会都对红旗轿车项目的推进产生深远的影响。通过深入研究行业的整体概貌，我们将更好地理解行业的核心特征，为红旗轿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旗轿车行业，技术一直是推动创新和发展的关键因素。我们将对当前技术趋势进行详尽分析，包括但不限于人工智能、大数据应用、先进制造技术等。这有助于红旗轿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旗轿车项目成功的基础。我们将对主要竞争对手进行深入研究，包括其市场份额、产品特点、市场定位等。通过全面了解竞争对手的优势和劣势，红旗轿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202"/>
      <w:r>
        <w:rPr>
          <w:rFonts w:ascii="仿宋" w:eastAsia="仿宋" w:hAnsi="仿宋" w:cs="仿宋" w:hint="eastAsia"/>
          <w:sz w:val="28"/>
          <w:lang w:eastAsia="zh-CN"/>
        </w:rPr>
        <w:t>(二)、红旗轿车市场分析预测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通过对市场规模的深入调研，我们将预测红旗轿车市场未来的增长趋势。这包括市场的整体规模、各细分领域的发展趋势等。红旗轿车项目可以根据市场的扩张速度和潜在机会，制定更符合市场需求的发展策略。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旗轿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旗轿车项目实施过程中需要充分考虑的因素。我们将对市场风险进行全面评估，包括但不限于政策法规风险、市场竞争风险、技术变革风险等。通过对潜在风险的深入分析，红旗轿车项目可以制定相应的风险缓解策略，降低不确定性对红旗轿车项目的影响。</w:t>
      </w:r>
    </w:p>
    <w:p>
      <w:pPr>
        <w:pStyle w:val="Heading1"/>
        <w:ind w:firstLine="560" w:firstLineChars="200"/>
        <w:rPr>
          <w:rFonts w:ascii="仿宋" w:eastAsia="仿宋" w:hAnsi="仿宋" w:cs="仿宋" w:hint="eastAsia"/>
          <w:sz w:val="28"/>
          <w:lang w:eastAsia="zh-CN"/>
        </w:rPr>
      </w:pPr>
      <w:bookmarkStart w:id="15" w:name="_Toc1126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06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红旗轿车项目的主要产品是XXXX，预计年产值为XXX万元。这一产品在市场中占据着重要的地位，其广泛的应用范围使得该红旗轿车项目的市场前景非常广阔。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旗轿车项目的xxx产品作为重要的原材料之一，将在多个领域发挥关键作用。其在建筑、交通、能源等方面的广泛应用将为整个产业链提供强大的支持，形成产业协同效应。红旗轿车项目的年产值XXX万XXX万XXX万万元不仅反映了其在市场上的巨大潜力，更预示着它对国民经济的积极贡献。这种关联度高、涉及面广的产业关系，使得该红旗轿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84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总征地面积为XXXX平方米，相当于约XX.XX亩，其中净用地面积为XXXX平方米，红线范围内相当于约XX.XX亩。这一用地规模充分考虑了红旗轿车项目的建设需求，保障了红旗轿车项目在合适的空间内得以充分发展。红旗轿车项目规划的总建筑面积为XXXX平方米，其中主体工程建设占XXXX平方米，计容建筑面积达XXXX平方米。预计建筑工程的投资将达到XXXX万元，为红旗轿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计划购置的设备共计XXXX台（套），设备购置费用为XXXX万元。这一设备购置计划充分考虑到红旗轿车项目的生产需求和技术要求，确保了红旗轿车项目在生产运营中具备先进的技术装备和高效的生产能力。设备的合理配置将为红旗轿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计划总投资为XXXX万元，预计年实现营业收入为XXXX万元。这一产能规模的设定旨在确保红旗轿车项目能够在投资与回报之间取得平衡，实现长期可持续的发展。红旗轿车项目的总投资充分考虑到各个方面的需求，包括用地建设、设备购置等多个环节，以确保红旗轿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568"/>
      <w:r>
        <w:rPr>
          <w:rFonts w:ascii="仿宋" w:eastAsia="仿宋" w:hAnsi="仿宋" w:cs="仿宋" w:hint="eastAsia"/>
          <w:sz w:val="28"/>
          <w:lang w:eastAsia="zh-CN"/>
        </w:rPr>
        <w:t>六、红旗轿车项目可持续发展</w:t>
      </w:r>
      <w:bookmarkEnd w:id="18"/>
    </w:p>
    <w:p>
      <w:pPr>
        <w:pStyle w:val="Heading2"/>
        <w:rPr>
          <w:rFonts w:ascii="仿宋" w:eastAsia="仿宋" w:hAnsi="仿宋" w:cs="仿宋" w:hint="eastAsia"/>
          <w:lang w:eastAsia="zh-CN"/>
        </w:rPr>
      </w:pPr>
      <w:bookmarkStart w:id="19" w:name="_Toc1741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旗轿车项目中，红旗轿车项目团队着眼于未来，明确了可持续发展的战略方向。制定的具体可持续发展目标包括降低资源使用、采用环保技术、最大化社会效益等。这一步骤不仅有助于红旗轿车项目在环保和社会责任方面达到最高标准，也为未来提供了明确的指引，确保红旗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可持续实践的融入红旗轿车项目管理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红旗轿车项目管理周期。从红旗轿车项目规划开始，红旗轿车项目团队就考虑了环境和社会的因素。在执行阶段，红旗轿车项目团队积极推动绿色技术的应用，优化资源利用。此外，关注员工的社会责任，通过培训和沟通活动提高员工对可持续发展的认知，使他们能够在日常工作中践行可持续实践。这些举措不仅为红旗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777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扎根于红旗轿车项目的可持续发展理念，我们深信环保与社会责任是红旗轿车项目成功的关键支柱。在红旗轿车项目的每一步，我们都致力于通过创新和实践，履行对环境和社会的坚定责任。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团队通过引入先进的环保技术、建立高效的废物处理系统以及推动能源节约措施，积极履行环保责任。定期的环保监测和评估确保红旗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旗轿车项目不仅致力于自身可持续发展，还注重对社会的回馈。通过支持社区红旗轿车项目、参与慈善事业、提供培训机会等方式，红旗轿车项目积极履行社会责任。与当地社区建立积极互动，关注员工的工作与生活平衡，以及员工的身心健康，是红旗轿车项目在社会责任层面的关键举措。这样的实践不仅增强了红旗轿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2135"/>
      <w:r>
        <w:rPr>
          <w:rFonts w:ascii="仿宋" w:eastAsia="仿宋" w:hAnsi="仿宋" w:cs="仿宋" w:hint="eastAsia"/>
          <w:sz w:val="28"/>
          <w:lang w:eastAsia="zh-CN"/>
        </w:rPr>
        <w:t>七、红旗轿车项目创新与研发</w:t>
      </w:r>
      <w:bookmarkEnd w:id="21"/>
    </w:p>
    <w:p>
      <w:pPr>
        <w:pStyle w:val="Heading2"/>
        <w:rPr>
          <w:rFonts w:ascii="仿宋" w:eastAsia="仿宋" w:hAnsi="仿宋" w:cs="仿宋" w:hint="eastAsia"/>
          <w:lang w:eastAsia="zh-CN"/>
        </w:rPr>
      </w:pPr>
      <w:bookmarkStart w:id="22" w:name="_Toc7205"/>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https://d.book118.com/286141055033010034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90B32"/>
    <w:rsid w:val="25F90B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4105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2024-01-11T09:13:00Z</dcterms:created>
  <dcterms:modified xsi:type="dcterms:W3CDTF">2024-01-11T09:13:44Z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4DA8A7EC56A8475B8068532157302EF0_11</vt:lpwstr>
  </property>
  <property fmtid="{D5CDD505-2E9C-101B-9397-08002B2CF9AE}" pid="3" name="KSOProductBuildVer">
    <vt:lpwstr>2052-12.1.0.16120</vt:lpwstr>
  </property>
</Properties>
</file>