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救护车项目计划设计方案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54" w:history="1">
        <w:r>
          <w:rPr>
            <w:rFonts w:ascii="仿宋" w:eastAsia="仿宋" w:hAnsi="仿宋" w:cs="仿宋" w:hint="eastAsia"/>
            <w:lang w:eastAsia="zh-CN"/>
          </w:rPr>
          <w:t>前言</w:t>
        </w:r>
        <w:r>
          <w:tab/>
        </w:r>
        <w:r>
          <w:fldChar w:fldCharType="begin"/>
        </w:r>
        <w:r>
          <w:instrText xml:space="preserve"> PAGEREF _Toc17954 \h </w:instrText>
        </w:r>
        <w:r>
          <w:fldChar w:fldCharType="separate"/>
        </w:r>
        <w:r>
          <w:t>3</w:t>
        </w:r>
        <w:r>
          <w:fldChar w:fldCharType="end"/>
        </w:r>
      </w:hyperlink>
    </w:p>
    <w:p>
      <w:pPr>
        <w:pStyle w:val="TOC1"/>
        <w:tabs>
          <w:tab w:val="right" w:leader="dot" w:pos="8306"/>
        </w:tabs>
      </w:pPr>
      <w:hyperlink w:anchor="_Toc22321" w:history="1">
        <w:r>
          <w:rPr>
            <w:rFonts w:ascii="仿宋" w:eastAsia="仿宋" w:hAnsi="仿宋" w:cs="仿宋" w:hint="eastAsia"/>
            <w:lang w:eastAsia="zh-CN"/>
          </w:rPr>
          <w:t>一、工艺说明</w:t>
        </w:r>
        <w:r>
          <w:tab/>
        </w:r>
        <w:r>
          <w:fldChar w:fldCharType="begin"/>
        </w:r>
        <w:r>
          <w:instrText xml:space="preserve"> PAGEREF _Toc22321 \h </w:instrText>
        </w:r>
        <w:r>
          <w:fldChar w:fldCharType="separate"/>
        </w:r>
        <w:r>
          <w:t>3</w:t>
        </w:r>
        <w:r>
          <w:fldChar w:fldCharType="end"/>
        </w:r>
      </w:hyperlink>
    </w:p>
    <w:p>
      <w:pPr>
        <w:pStyle w:val="TOC2"/>
        <w:tabs>
          <w:tab w:val="right" w:leader="dot" w:pos="8306"/>
        </w:tabs>
      </w:pPr>
      <w:hyperlink w:anchor="_Toc13086" w:history="1">
        <w:r>
          <w:rPr>
            <w:rFonts w:ascii="仿宋" w:eastAsia="仿宋" w:hAnsi="仿宋" w:cs="仿宋" w:hint="eastAsia"/>
            <w:lang w:eastAsia="zh-CN"/>
          </w:rPr>
          <w:t>(一)、技术管理特点</w:t>
        </w:r>
        <w:r>
          <w:tab/>
        </w:r>
        <w:r>
          <w:fldChar w:fldCharType="begin"/>
        </w:r>
        <w:r>
          <w:instrText xml:space="preserve"> PAGEREF _Toc13086 \h </w:instrText>
        </w:r>
        <w:r>
          <w:fldChar w:fldCharType="separate"/>
        </w:r>
        <w:r>
          <w:t>3</w:t>
        </w:r>
        <w:r>
          <w:fldChar w:fldCharType="end"/>
        </w:r>
      </w:hyperlink>
    </w:p>
    <w:p>
      <w:pPr>
        <w:pStyle w:val="TOC2"/>
        <w:tabs>
          <w:tab w:val="right" w:leader="dot" w:pos="8306"/>
        </w:tabs>
      </w:pPr>
      <w:hyperlink w:anchor="_Toc17019" w:history="1">
        <w:r>
          <w:rPr>
            <w:rFonts w:ascii="仿宋" w:eastAsia="仿宋" w:hAnsi="仿宋" w:cs="仿宋" w:hint="eastAsia"/>
            <w:lang w:eastAsia="zh-CN"/>
          </w:rPr>
          <w:t>(二)、救护车项目工艺技术设计方案</w:t>
        </w:r>
        <w:r>
          <w:tab/>
        </w:r>
        <w:r>
          <w:fldChar w:fldCharType="begin"/>
        </w:r>
        <w:r>
          <w:instrText xml:space="preserve"> PAGEREF _Toc17019 \h </w:instrText>
        </w:r>
        <w:r>
          <w:fldChar w:fldCharType="separate"/>
        </w:r>
        <w:r>
          <w:t>4</w:t>
        </w:r>
        <w:r>
          <w:fldChar w:fldCharType="end"/>
        </w:r>
      </w:hyperlink>
    </w:p>
    <w:p>
      <w:pPr>
        <w:pStyle w:val="TOC2"/>
        <w:tabs>
          <w:tab w:val="right" w:leader="dot" w:pos="8306"/>
        </w:tabs>
      </w:pPr>
      <w:hyperlink w:anchor="_Toc31143" w:history="1">
        <w:r>
          <w:rPr>
            <w:rFonts w:ascii="仿宋" w:eastAsia="仿宋" w:hAnsi="仿宋" w:cs="仿宋" w:hint="eastAsia"/>
            <w:lang w:eastAsia="zh-CN"/>
          </w:rPr>
          <w:t>(三)、设备选型方案</w:t>
        </w:r>
        <w:r>
          <w:tab/>
        </w:r>
        <w:r>
          <w:fldChar w:fldCharType="begin"/>
        </w:r>
        <w:r>
          <w:instrText xml:space="preserve"> PAGEREF _Toc31143 \h </w:instrText>
        </w:r>
        <w:r>
          <w:fldChar w:fldCharType="separate"/>
        </w:r>
        <w:r>
          <w:t>5</w:t>
        </w:r>
        <w:r>
          <w:fldChar w:fldCharType="end"/>
        </w:r>
      </w:hyperlink>
    </w:p>
    <w:p>
      <w:pPr>
        <w:pStyle w:val="TOC1"/>
        <w:tabs>
          <w:tab w:val="right" w:leader="dot" w:pos="8306"/>
        </w:tabs>
      </w:pPr>
      <w:hyperlink w:anchor="_Toc30792" w:history="1">
        <w:r>
          <w:rPr>
            <w:rFonts w:ascii="仿宋" w:eastAsia="仿宋" w:hAnsi="仿宋" w:cs="仿宋" w:hint="eastAsia"/>
            <w:lang w:eastAsia="zh-CN"/>
          </w:rPr>
          <w:t>二、救护车项目危机管理</w:t>
        </w:r>
        <w:r>
          <w:tab/>
        </w:r>
        <w:r>
          <w:fldChar w:fldCharType="begin"/>
        </w:r>
        <w:r>
          <w:instrText xml:space="preserve"> PAGEREF _Toc30792 \h </w:instrText>
        </w:r>
        <w:r>
          <w:fldChar w:fldCharType="separate"/>
        </w:r>
        <w:r>
          <w:t>7</w:t>
        </w:r>
        <w:r>
          <w:fldChar w:fldCharType="end"/>
        </w:r>
      </w:hyperlink>
    </w:p>
    <w:p>
      <w:pPr>
        <w:pStyle w:val="TOC2"/>
        <w:tabs>
          <w:tab w:val="right" w:leader="dot" w:pos="8306"/>
        </w:tabs>
      </w:pPr>
      <w:hyperlink w:anchor="_Toc21546" w:history="1">
        <w:r>
          <w:rPr>
            <w:rFonts w:ascii="仿宋" w:eastAsia="仿宋" w:hAnsi="仿宋" w:cs="仿宋" w:hint="eastAsia"/>
            <w:lang w:eastAsia="zh-CN"/>
          </w:rPr>
          <w:t>(一)、危机预警与识别</w:t>
        </w:r>
        <w:r>
          <w:tab/>
        </w:r>
        <w:r>
          <w:fldChar w:fldCharType="begin"/>
        </w:r>
        <w:r>
          <w:instrText xml:space="preserve"> PAGEREF _Toc21546 \h </w:instrText>
        </w:r>
        <w:r>
          <w:fldChar w:fldCharType="separate"/>
        </w:r>
        <w:r>
          <w:t>7</w:t>
        </w:r>
        <w:r>
          <w:fldChar w:fldCharType="end"/>
        </w:r>
      </w:hyperlink>
    </w:p>
    <w:p>
      <w:pPr>
        <w:pStyle w:val="TOC2"/>
        <w:tabs>
          <w:tab w:val="right" w:leader="dot" w:pos="8306"/>
        </w:tabs>
      </w:pPr>
      <w:hyperlink w:anchor="_Toc11428" w:history="1">
        <w:r>
          <w:rPr>
            <w:rFonts w:ascii="仿宋" w:eastAsia="仿宋" w:hAnsi="仿宋" w:cs="仿宋" w:hint="eastAsia"/>
            <w:lang w:eastAsia="zh-CN"/>
          </w:rPr>
          <w:t>(二)、危机应对与恢复</w:t>
        </w:r>
        <w:r>
          <w:tab/>
        </w:r>
        <w:r>
          <w:fldChar w:fldCharType="begin"/>
        </w:r>
        <w:r>
          <w:instrText xml:space="preserve"> PAGEREF _Toc11428 \h </w:instrText>
        </w:r>
        <w:r>
          <w:fldChar w:fldCharType="separate"/>
        </w:r>
        <w:r>
          <w:t>8</w:t>
        </w:r>
        <w:r>
          <w:fldChar w:fldCharType="end"/>
        </w:r>
      </w:hyperlink>
    </w:p>
    <w:p>
      <w:pPr>
        <w:pStyle w:val="TOC1"/>
        <w:tabs>
          <w:tab w:val="right" w:leader="dot" w:pos="8306"/>
        </w:tabs>
      </w:pPr>
      <w:hyperlink w:anchor="_Toc17548" w:history="1">
        <w:r>
          <w:rPr>
            <w:rFonts w:ascii="仿宋" w:eastAsia="仿宋" w:hAnsi="仿宋" w:cs="仿宋" w:hint="eastAsia"/>
            <w:lang w:eastAsia="zh-CN"/>
          </w:rPr>
          <w:t>三、市场分析、调研</w:t>
        </w:r>
        <w:r>
          <w:tab/>
        </w:r>
        <w:r>
          <w:fldChar w:fldCharType="begin"/>
        </w:r>
        <w:r>
          <w:instrText xml:space="preserve"> PAGEREF _Toc17548 \h </w:instrText>
        </w:r>
        <w:r>
          <w:fldChar w:fldCharType="separate"/>
        </w:r>
        <w:r>
          <w:t>9</w:t>
        </w:r>
        <w:r>
          <w:fldChar w:fldCharType="end"/>
        </w:r>
      </w:hyperlink>
    </w:p>
    <w:p>
      <w:pPr>
        <w:pStyle w:val="TOC2"/>
        <w:tabs>
          <w:tab w:val="right" w:leader="dot" w:pos="8306"/>
        </w:tabs>
      </w:pPr>
      <w:hyperlink w:anchor="_Toc10173" w:history="1">
        <w:r>
          <w:rPr>
            <w:rFonts w:ascii="仿宋" w:eastAsia="仿宋" w:hAnsi="仿宋" w:cs="仿宋" w:hint="eastAsia"/>
            <w:lang w:eastAsia="zh-CN"/>
          </w:rPr>
          <w:t>(一)、救护车行业分析</w:t>
        </w:r>
        <w:r>
          <w:tab/>
        </w:r>
        <w:r>
          <w:fldChar w:fldCharType="begin"/>
        </w:r>
        <w:r>
          <w:instrText xml:space="preserve"> PAGEREF _Toc10173 \h </w:instrText>
        </w:r>
        <w:r>
          <w:fldChar w:fldCharType="separate"/>
        </w:r>
        <w:r>
          <w:t>9</w:t>
        </w:r>
        <w:r>
          <w:fldChar w:fldCharType="end"/>
        </w:r>
      </w:hyperlink>
    </w:p>
    <w:p>
      <w:pPr>
        <w:pStyle w:val="TOC2"/>
        <w:tabs>
          <w:tab w:val="right" w:leader="dot" w:pos="8306"/>
        </w:tabs>
      </w:pPr>
      <w:hyperlink w:anchor="_Toc4250" w:history="1">
        <w:r>
          <w:rPr>
            <w:rFonts w:ascii="仿宋" w:eastAsia="仿宋" w:hAnsi="仿宋" w:cs="仿宋" w:hint="eastAsia"/>
            <w:lang w:eastAsia="zh-CN"/>
          </w:rPr>
          <w:t>(二)、救护车市场分析预测</w:t>
        </w:r>
        <w:r>
          <w:tab/>
        </w:r>
        <w:r>
          <w:fldChar w:fldCharType="begin"/>
        </w:r>
        <w:r>
          <w:instrText xml:space="preserve"> PAGEREF _Toc4250 \h </w:instrText>
        </w:r>
        <w:r>
          <w:fldChar w:fldCharType="separate"/>
        </w:r>
        <w:r>
          <w:t>10</w:t>
        </w:r>
        <w:r>
          <w:fldChar w:fldCharType="end"/>
        </w:r>
      </w:hyperlink>
    </w:p>
    <w:p>
      <w:pPr>
        <w:pStyle w:val="TOC1"/>
        <w:tabs>
          <w:tab w:val="right" w:leader="dot" w:pos="8306"/>
        </w:tabs>
      </w:pPr>
      <w:hyperlink w:anchor="_Toc9511" w:history="1">
        <w:r>
          <w:rPr>
            <w:rFonts w:ascii="仿宋" w:eastAsia="仿宋" w:hAnsi="仿宋" w:cs="仿宋" w:hint="eastAsia"/>
            <w:lang w:eastAsia="zh-CN"/>
          </w:rPr>
          <w:t>四、救护车项目文档管理</w:t>
        </w:r>
        <w:r>
          <w:tab/>
        </w:r>
        <w:r>
          <w:fldChar w:fldCharType="begin"/>
        </w:r>
        <w:r>
          <w:instrText xml:space="preserve"> PAGEREF _Toc9511 \h </w:instrText>
        </w:r>
        <w:r>
          <w:fldChar w:fldCharType="separate"/>
        </w:r>
        <w:r>
          <w:t>11</w:t>
        </w:r>
        <w:r>
          <w:fldChar w:fldCharType="end"/>
        </w:r>
      </w:hyperlink>
    </w:p>
    <w:p>
      <w:pPr>
        <w:pStyle w:val="TOC2"/>
        <w:tabs>
          <w:tab w:val="right" w:leader="dot" w:pos="8306"/>
        </w:tabs>
      </w:pPr>
      <w:hyperlink w:anchor="_Toc9925" w:history="1">
        <w:r>
          <w:rPr>
            <w:rFonts w:ascii="仿宋" w:eastAsia="仿宋" w:hAnsi="仿宋" w:cs="仿宋" w:hint="eastAsia"/>
            <w:lang w:eastAsia="zh-CN"/>
          </w:rPr>
          <w:t>(一)、文档编制与审查</w:t>
        </w:r>
        <w:r>
          <w:tab/>
        </w:r>
        <w:r>
          <w:fldChar w:fldCharType="begin"/>
        </w:r>
        <w:r>
          <w:instrText xml:space="preserve"> PAGEREF _Toc9925 \h </w:instrText>
        </w:r>
        <w:r>
          <w:fldChar w:fldCharType="separate"/>
        </w:r>
        <w:r>
          <w:t>11</w:t>
        </w:r>
        <w:r>
          <w:fldChar w:fldCharType="end"/>
        </w:r>
      </w:hyperlink>
    </w:p>
    <w:p>
      <w:pPr>
        <w:pStyle w:val="TOC2"/>
        <w:tabs>
          <w:tab w:val="right" w:leader="dot" w:pos="8306"/>
        </w:tabs>
      </w:pPr>
      <w:hyperlink w:anchor="_Toc7690" w:history="1">
        <w:r>
          <w:rPr>
            <w:rFonts w:ascii="仿宋" w:eastAsia="仿宋" w:hAnsi="仿宋" w:cs="仿宋" w:hint="eastAsia"/>
            <w:lang w:eastAsia="zh-CN"/>
          </w:rPr>
          <w:t>(二)、文档发布与分发</w:t>
        </w:r>
        <w:r>
          <w:tab/>
        </w:r>
        <w:r>
          <w:fldChar w:fldCharType="begin"/>
        </w:r>
        <w:r>
          <w:instrText xml:space="preserve"> PAGEREF _Toc7690 \h </w:instrText>
        </w:r>
        <w:r>
          <w:fldChar w:fldCharType="separate"/>
        </w:r>
        <w:r>
          <w:t>12</w:t>
        </w:r>
        <w:r>
          <w:fldChar w:fldCharType="end"/>
        </w:r>
      </w:hyperlink>
    </w:p>
    <w:p>
      <w:pPr>
        <w:pStyle w:val="TOC2"/>
        <w:tabs>
          <w:tab w:val="right" w:leader="dot" w:pos="8306"/>
        </w:tabs>
      </w:pPr>
      <w:hyperlink w:anchor="_Toc22031" w:history="1">
        <w:r>
          <w:rPr>
            <w:rFonts w:ascii="仿宋" w:eastAsia="仿宋" w:hAnsi="仿宋" w:cs="仿宋" w:hint="eastAsia"/>
            <w:lang w:eastAsia="zh-CN"/>
          </w:rPr>
          <w:t>(三)、文档存档与归档</w:t>
        </w:r>
        <w:r>
          <w:tab/>
        </w:r>
        <w:r>
          <w:fldChar w:fldCharType="begin"/>
        </w:r>
        <w:r>
          <w:instrText xml:space="preserve"> PAGEREF _Toc22031 \h </w:instrText>
        </w:r>
        <w:r>
          <w:fldChar w:fldCharType="separate"/>
        </w:r>
        <w:r>
          <w:t>13</w:t>
        </w:r>
        <w:r>
          <w:fldChar w:fldCharType="end"/>
        </w:r>
      </w:hyperlink>
    </w:p>
    <w:p>
      <w:pPr>
        <w:pStyle w:val="TOC1"/>
        <w:tabs>
          <w:tab w:val="right" w:leader="dot" w:pos="8306"/>
        </w:tabs>
      </w:pPr>
      <w:hyperlink w:anchor="_Toc24052" w:history="1">
        <w:r>
          <w:rPr>
            <w:rFonts w:ascii="仿宋" w:eastAsia="仿宋" w:hAnsi="仿宋" w:cs="仿宋" w:hint="eastAsia"/>
            <w:lang w:eastAsia="zh-CN"/>
          </w:rPr>
          <w:t>五、救护车项目建设背景及必要性分析</w:t>
        </w:r>
        <w:r>
          <w:tab/>
        </w:r>
        <w:r>
          <w:fldChar w:fldCharType="begin"/>
        </w:r>
        <w:r>
          <w:instrText xml:space="preserve"> PAGEREF _Toc24052 \h </w:instrText>
        </w:r>
        <w:r>
          <w:fldChar w:fldCharType="separate"/>
        </w:r>
        <w:r>
          <w:t>14</w:t>
        </w:r>
        <w:r>
          <w:fldChar w:fldCharType="end"/>
        </w:r>
      </w:hyperlink>
    </w:p>
    <w:p>
      <w:pPr>
        <w:pStyle w:val="TOC2"/>
        <w:tabs>
          <w:tab w:val="right" w:leader="dot" w:pos="8306"/>
        </w:tabs>
      </w:pPr>
      <w:hyperlink w:anchor="_Toc23061" w:history="1">
        <w:r>
          <w:rPr>
            <w:rFonts w:ascii="仿宋" w:eastAsia="仿宋" w:hAnsi="仿宋" w:cs="仿宋" w:hint="eastAsia"/>
            <w:lang w:eastAsia="zh-CN"/>
          </w:rPr>
          <w:t>(一)、救护车项目背景分析</w:t>
        </w:r>
        <w:r>
          <w:tab/>
        </w:r>
        <w:r>
          <w:fldChar w:fldCharType="begin"/>
        </w:r>
        <w:r>
          <w:instrText xml:space="preserve"> PAGEREF _Toc23061 \h </w:instrText>
        </w:r>
        <w:r>
          <w:fldChar w:fldCharType="separate"/>
        </w:r>
        <w:r>
          <w:t>14</w:t>
        </w:r>
        <w:r>
          <w:fldChar w:fldCharType="end"/>
        </w:r>
      </w:hyperlink>
    </w:p>
    <w:p>
      <w:pPr>
        <w:pStyle w:val="TOC2"/>
        <w:tabs>
          <w:tab w:val="right" w:leader="dot" w:pos="8306"/>
        </w:tabs>
      </w:pPr>
      <w:hyperlink w:anchor="_Toc32562" w:history="1">
        <w:r>
          <w:rPr>
            <w:rFonts w:ascii="仿宋" w:eastAsia="仿宋" w:hAnsi="仿宋" w:cs="仿宋" w:hint="eastAsia"/>
            <w:lang w:eastAsia="zh-CN"/>
          </w:rPr>
          <w:t>(二)、救护车项目建设必要性分析</w:t>
        </w:r>
        <w:r>
          <w:tab/>
        </w:r>
        <w:r>
          <w:fldChar w:fldCharType="begin"/>
        </w:r>
        <w:r>
          <w:instrText xml:space="preserve"> PAGEREF _Toc32562 \h </w:instrText>
        </w:r>
        <w:r>
          <w:fldChar w:fldCharType="separate"/>
        </w:r>
        <w:r>
          <w:t>16</w:t>
        </w:r>
        <w:r>
          <w:fldChar w:fldCharType="end"/>
        </w:r>
      </w:hyperlink>
    </w:p>
    <w:p>
      <w:pPr>
        <w:pStyle w:val="TOC1"/>
        <w:tabs>
          <w:tab w:val="right" w:leader="dot" w:pos="8306"/>
        </w:tabs>
      </w:pPr>
      <w:hyperlink w:anchor="_Toc1166" w:history="1">
        <w:r>
          <w:rPr>
            <w:rFonts w:ascii="仿宋" w:eastAsia="仿宋" w:hAnsi="仿宋" w:cs="仿宋" w:hint="eastAsia"/>
            <w:lang w:eastAsia="zh-CN"/>
          </w:rPr>
          <w:t>六、救护车项目土建工程</w:t>
        </w:r>
        <w:r>
          <w:tab/>
        </w:r>
        <w:r>
          <w:fldChar w:fldCharType="begin"/>
        </w:r>
        <w:r>
          <w:instrText xml:space="preserve"> PAGEREF _Toc1166 \h </w:instrText>
        </w:r>
        <w:r>
          <w:fldChar w:fldCharType="separate"/>
        </w:r>
        <w:r>
          <w:t>17</w:t>
        </w:r>
        <w:r>
          <w:fldChar w:fldCharType="end"/>
        </w:r>
      </w:hyperlink>
    </w:p>
    <w:p>
      <w:pPr>
        <w:pStyle w:val="TOC2"/>
        <w:tabs>
          <w:tab w:val="right" w:leader="dot" w:pos="8306"/>
        </w:tabs>
      </w:pPr>
      <w:hyperlink w:anchor="_Toc4814" w:history="1">
        <w:r>
          <w:rPr>
            <w:rFonts w:ascii="仿宋" w:eastAsia="仿宋" w:hAnsi="仿宋" w:cs="仿宋" w:hint="eastAsia"/>
            <w:lang w:eastAsia="zh-CN"/>
          </w:rPr>
          <w:t>(一)、建筑工程设计原则</w:t>
        </w:r>
        <w:r>
          <w:tab/>
        </w:r>
        <w:r>
          <w:fldChar w:fldCharType="begin"/>
        </w:r>
        <w:r>
          <w:instrText xml:space="preserve"> PAGEREF _Toc4814 \h </w:instrText>
        </w:r>
        <w:r>
          <w:fldChar w:fldCharType="separate"/>
        </w:r>
        <w:r>
          <w:t>17</w:t>
        </w:r>
        <w:r>
          <w:fldChar w:fldCharType="end"/>
        </w:r>
      </w:hyperlink>
    </w:p>
    <w:p>
      <w:pPr>
        <w:pStyle w:val="TOC2"/>
        <w:tabs>
          <w:tab w:val="right" w:leader="dot" w:pos="8306"/>
        </w:tabs>
      </w:pPr>
      <w:hyperlink w:anchor="_Toc22470" w:history="1">
        <w:r>
          <w:rPr>
            <w:rFonts w:ascii="仿宋" w:eastAsia="仿宋" w:hAnsi="仿宋" w:cs="仿宋" w:hint="eastAsia"/>
            <w:lang w:eastAsia="zh-CN"/>
          </w:rPr>
          <w:t>(二)、土建工程设计年限及安全等级</w:t>
        </w:r>
        <w:r>
          <w:tab/>
        </w:r>
        <w:r>
          <w:fldChar w:fldCharType="begin"/>
        </w:r>
        <w:r>
          <w:instrText xml:space="preserve"> PAGEREF _Toc22470 \h </w:instrText>
        </w:r>
        <w:r>
          <w:fldChar w:fldCharType="separate"/>
        </w:r>
        <w:r>
          <w:t>18</w:t>
        </w:r>
        <w:r>
          <w:fldChar w:fldCharType="end"/>
        </w:r>
      </w:hyperlink>
    </w:p>
    <w:p>
      <w:pPr>
        <w:pStyle w:val="TOC2"/>
        <w:tabs>
          <w:tab w:val="right" w:leader="dot" w:pos="8306"/>
        </w:tabs>
      </w:pPr>
      <w:hyperlink w:anchor="_Toc6568" w:history="1">
        <w:r>
          <w:rPr>
            <w:rFonts w:ascii="仿宋" w:eastAsia="仿宋" w:hAnsi="仿宋" w:cs="仿宋" w:hint="eastAsia"/>
            <w:lang w:eastAsia="zh-CN"/>
          </w:rPr>
          <w:t>(三)、建筑工程设计总体要求</w:t>
        </w:r>
        <w:r>
          <w:tab/>
        </w:r>
        <w:r>
          <w:fldChar w:fldCharType="begin"/>
        </w:r>
        <w:r>
          <w:instrText xml:space="preserve"> PAGEREF _Toc6568 \h </w:instrText>
        </w:r>
        <w:r>
          <w:fldChar w:fldCharType="separate"/>
        </w:r>
        <w:r>
          <w:t>19</w:t>
        </w:r>
        <w:r>
          <w:fldChar w:fldCharType="end"/>
        </w:r>
      </w:hyperlink>
    </w:p>
    <w:p>
      <w:pPr>
        <w:pStyle w:val="TOC2"/>
        <w:tabs>
          <w:tab w:val="right" w:leader="dot" w:pos="8306"/>
        </w:tabs>
      </w:pPr>
      <w:hyperlink w:anchor="_Toc16852" w:history="1">
        <w:r>
          <w:rPr>
            <w:rFonts w:ascii="仿宋" w:eastAsia="仿宋" w:hAnsi="仿宋" w:cs="仿宋" w:hint="eastAsia"/>
            <w:lang w:eastAsia="zh-CN"/>
          </w:rPr>
          <w:t>(四)、土建工程建设指标</w:t>
        </w:r>
        <w:r>
          <w:tab/>
        </w:r>
        <w:r>
          <w:fldChar w:fldCharType="begin"/>
        </w:r>
        <w:r>
          <w:instrText xml:space="preserve"> PAGEREF _Toc16852 \h </w:instrText>
        </w:r>
        <w:r>
          <w:fldChar w:fldCharType="separate"/>
        </w:r>
        <w:r>
          <w:t>20</w:t>
        </w:r>
        <w:r>
          <w:fldChar w:fldCharType="end"/>
        </w:r>
      </w:hyperlink>
    </w:p>
    <w:p>
      <w:pPr>
        <w:pStyle w:val="TOC1"/>
        <w:tabs>
          <w:tab w:val="right" w:leader="dot" w:pos="8306"/>
        </w:tabs>
      </w:pPr>
      <w:hyperlink w:anchor="_Toc24396" w:history="1">
        <w:r>
          <w:rPr>
            <w:rFonts w:ascii="仿宋" w:eastAsia="仿宋" w:hAnsi="仿宋" w:cs="仿宋" w:hint="eastAsia"/>
            <w:lang w:eastAsia="zh-CN"/>
          </w:rPr>
          <w:t>七、救护车项目经营效益</w:t>
        </w:r>
        <w:r>
          <w:tab/>
        </w:r>
        <w:r>
          <w:fldChar w:fldCharType="begin"/>
        </w:r>
        <w:r>
          <w:instrText xml:space="preserve"> PAGEREF _Toc24396 \h </w:instrText>
        </w:r>
        <w:r>
          <w:fldChar w:fldCharType="separate"/>
        </w:r>
        <w:r>
          <w:t>20</w:t>
        </w:r>
        <w:r>
          <w:fldChar w:fldCharType="end"/>
        </w:r>
      </w:hyperlink>
    </w:p>
    <w:p>
      <w:pPr>
        <w:pStyle w:val="TOC2"/>
        <w:tabs>
          <w:tab w:val="right" w:leader="dot" w:pos="8306"/>
        </w:tabs>
      </w:pPr>
      <w:hyperlink w:anchor="_Toc26269" w:history="1">
        <w:r>
          <w:rPr>
            <w:rFonts w:ascii="仿宋" w:eastAsia="仿宋" w:hAnsi="仿宋" w:cs="仿宋" w:hint="eastAsia"/>
            <w:lang w:eastAsia="zh-CN"/>
          </w:rPr>
          <w:t>(一)、经济评价财务测算</w:t>
        </w:r>
        <w:r>
          <w:tab/>
        </w:r>
        <w:r>
          <w:fldChar w:fldCharType="begin"/>
        </w:r>
        <w:r>
          <w:instrText xml:space="preserve"> PAGEREF _Toc26269 \h </w:instrText>
        </w:r>
        <w:r>
          <w:fldChar w:fldCharType="separate"/>
        </w:r>
        <w:r>
          <w:t>20</w:t>
        </w:r>
        <w:r>
          <w:fldChar w:fldCharType="end"/>
        </w:r>
      </w:hyperlink>
    </w:p>
    <w:p>
      <w:pPr>
        <w:pStyle w:val="TOC2"/>
        <w:tabs>
          <w:tab w:val="right" w:leader="dot" w:pos="8306"/>
        </w:tabs>
      </w:pPr>
      <w:hyperlink w:anchor="_Toc3180" w:history="1">
        <w:r>
          <w:rPr>
            <w:rFonts w:ascii="仿宋" w:eastAsia="仿宋" w:hAnsi="仿宋" w:cs="仿宋" w:hint="eastAsia"/>
            <w:lang w:eastAsia="zh-CN"/>
          </w:rPr>
          <w:t>(二)、救护车项目盈利能力分析</w:t>
        </w:r>
        <w:r>
          <w:tab/>
        </w:r>
        <w:r>
          <w:fldChar w:fldCharType="begin"/>
        </w:r>
        <w:r>
          <w:instrText xml:space="preserve"> PAGEREF _Toc3180 \h </w:instrText>
        </w:r>
        <w:r>
          <w:fldChar w:fldCharType="separate"/>
        </w:r>
        <w:r>
          <w:t>21</w:t>
        </w:r>
        <w:r>
          <w:fldChar w:fldCharType="end"/>
        </w:r>
      </w:hyperlink>
    </w:p>
    <w:p>
      <w:pPr>
        <w:pStyle w:val="TOC1"/>
        <w:tabs>
          <w:tab w:val="right" w:leader="dot" w:pos="8306"/>
        </w:tabs>
      </w:pPr>
      <w:hyperlink w:anchor="_Toc5865" w:history="1">
        <w:r>
          <w:rPr>
            <w:rFonts w:ascii="仿宋" w:eastAsia="仿宋" w:hAnsi="仿宋" w:cs="仿宋" w:hint="eastAsia"/>
            <w:lang w:eastAsia="zh-CN"/>
          </w:rPr>
          <w:t>八、救护车项目风险管理</w:t>
        </w:r>
        <w:r>
          <w:tab/>
        </w:r>
        <w:r>
          <w:fldChar w:fldCharType="begin"/>
        </w:r>
        <w:r>
          <w:instrText xml:space="preserve"> PAGEREF _Toc5865 \h </w:instrText>
        </w:r>
        <w:r>
          <w:fldChar w:fldCharType="separate"/>
        </w:r>
        <w:r>
          <w:t>22</w:t>
        </w:r>
        <w:r>
          <w:fldChar w:fldCharType="end"/>
        </w:r>
      </w:hyperlink>
    </w:p>
    <w:p>
      <w:pPr>
        <w:pStyle w:val="TOC2"/>
        <w:tabs>
          <w:tab w:val="right" w:leader="dot" w:pos="8306"/>
        </w:tabs>
      </w:pPr>
      <w:hyperlink w:anchor="_Toc13860" w:history="1">
        <w:r>
          <w:rPr>
            <w:rFonts w:ascii="仿宋" w:eastAsia="仿宋" w:hAnsi="仿宋" w:cs="仿宋" w:hint="eastAsia"/>
            <w:lang w:eastAsia="zh-CN"/>
          </w:rPr>
          <w:t>(一)、风险识别与评估</w:t>
        </w:r>
        <w:r>
          <w:tab/>
        </w:r>
        <w:r>
          <w:fldChar w:fldCharType="begin"/>
        </w:r>
        <w:r>
          <w:instrText xml:space="preserve"> PAGEREF _Toc13860 \h </w:instrText>
        </w:r>
        <w:r>
          <w:fldChar w:fldCharType="separate"/>
        </w:r>
        <w:r>
          <w:t>22</w:t>
        </w:r>
        <w:r>
          <w:fldChar w:fldCharType="end"/>
        </w:r>
      </w:hyperlink>
    </w:p>
    <w:p>
      <w:pPr>
        <w:pStyle w:val="TOC2"/>
        <w:tabs>
          <w:tab w:val="right" w:leader="dot" w:pos="8306"/>
        </w:tabs>
      </w:pPr>
      <w:hyperlink w:anchor="_Toc17677" w:history="1">
        <w:r>
          <w:rPr>
            <w:rFonts w:ascii="仿宋" w:eastAsia="仿宋" w:hAnsi="仿宋" w:cs="仿宋" w:hint="eastAsia"/>
            <w:lang w:eastAsia="zh-CN"/>
          </w:rPr>
          <w:t>(二)、风险应对策略</w:t>
        </w:r>
        <w:r>
          <w:tab/>
        </w:r>
        <w:r>
          <w:fldChar w:fldCharType="begin"/>
        </w:r>
        <w:r>
          <w:instrText xml:space="preserve"> PAGEREF _Toc17677 \h </w:instrText>
        </w:r>
        <w:r>
          <w:fldChar w:fldCharType="separate"/>
        </w:r>
        <w:r>
          <w:t>23</w:t>
        </w:r>
        <w:r>
          <w:fldChar w:fldCharType="end"/>
        </w:r>
      </w:hyperlink>
    </w:p>
    <w:p>
      <w:pPr>
        <w:pStyle w:val="TOC2"/>
        <w:tabs>
          <w:tab w:val="right" w:leader="dot" w:pos="8306"/>
        </w:tabs>
      </w:pPr>
      <w:hyperlink w:anchor="_Toc6263" w:history="1">
        <w:r>
          <w:rPr>
            <w:rFonts w:ascii="仿宋" w:eastAsia="仿宋" w:hAnsi="仿宋" w:cs="仿宋" w:hint="eastAsia"/>
            <w:lang w:eastAsia="zh-CN"/>
          </w:rPr>
          <w:t>(三)、风险监控与控制</w:t>
        </w:r>
        <w:r>
          <w:tab/>
        </w:r>
        <w:r>
          <w:fldChar w:fldCharType="begin"/>
        </w:r>
        <w:r>
          <w:instrText xml:space="preserve"> PAGEREF _Toc6263 \h </w:instrText>
        </w:r>
        <w:r>
          <w:fldChar w:fldCharType="separate"/>
        </w:r>
        <w:r>
          <w:t>25</w:t>
        </w:r>
        <w:r>
          <w:fldChar w:fldCharType="end"/>
        </w:r>
      </w:hyperlink>
    </w:p>
    <w:p>
      <w:pPr>
        <w:pStyle w:val="TOC1"/>
        <w:tabs>
          <w:tab w:val="right" w:leader="dot" w:pos="8306"/>
        </w:tabs>
      </w:pPr>
      <w:hyperlink w:anchor="_Toc3064" w:history="1">
        <w:r>
          <w:rPr>
            <w:rFonts w:ascii="仿宋" w:eastAsia="仿宋" w:hAnsi="仿宋" w:cs="仿宋" w:hint="eastAsia"/>
            <w:lang w:eastAsia="zh-CN"/>
          </w:rPr>
          <w:t>九、救护车项目人力资源培养与发展</w:t>
        </w:r>
        <w:r>
          <w:tab/>
        </w:r>
        <w:r>
          <w:fldChar w:fldCharType="begin"/>
        </w:r>
        <w:r>
          <w:instrText xml:space="preserve"> PAGEREF _Toc3064 \h </w:instrText>
        </w:r>
        <w:r>
          <w:fldChar w:fldCharType="separate"/>
        </w:r>
        <w:r>
          <w:t>26</w:t>
        </w:r>
        <w:r>
          <w:fldChar w:fldCharType="end"/>
        </w:r>
      </w:hyperlink>
    </w:p>
    <w:p>
      <w:pPr>
        <w:pStyle w:val="TOC2"/>
        <w:tabs>
          <w:tab w:val="right" w:leader="dot" w:pos="8306"/>
        </w:tabs>
      </w:pPr>
      <w:hyperlink w:anchor="_Toc23976" w:history="1">
        <w:r>
          <w:rPr>
            <w:rFonts w:ascii="仿宋" w:eastAsia="仿宋" w:hAnsi="仿宋" w:cs="仿宋" w:hint="eastAsia"/>
            <w:lang w:eastAsia="zh-CN"/>
          </w:rPr>
          <w:t>(一)、人才需求与规划</w:t>
        </w:r>
        <w:r>
          <w:tab/>
        </w:r>
        <w:r>
          <w:fldChar w:fldCharType="begin"/>
        </w:r>
        <w:r>
          <w:instrText xml:space="preserve"> PAGEREF _Toc23976 \h </w:instrText>
        </w:r>
        <w:r>
          <w:fldChar w:fldCharType="separate"/>
        </w:r>
        <w:r>
          <w:t>26</w:t>
        </w:r>
        <w:r>
          <w:fldChar w:fldCharType="end"/>
        </w:r>
      </w:hyperlink>
    </w:p>
    <w:p>
      <w:pPr>
        <w:pStyle w:val="TOC2"/>
        <w:tabs>
          <w:tab w:val="right" w:leader="dot" w:pos="8306"/>
        </w:tabs>
      </w:pPr>
      <w:hyperlink w:anchor="_Toc17323" w:history="1">
        <w:r>
          <w:rPr>
            <w:rFonts w:ascii="仿宋" w:eastAsia="仿宋" w:hAnsi="仿宋" w:cs="仿宋" w:hint="eastAsia"/>
            <w:lang w:eastAsia="zh-CN"/>
          </w:rPr>
          <w:t>(二)、培训与发展计划</w:t>
        </w:r>
        <w:r>
          <w:tab/>
        </w:r>
        <w:r>
          <w:fldChar w:fldCharType="begin"/>
        </w:r>
        <w:r>
          <w:instrText xml:space="preserve"> PAGEREF _Toc17323 \h </w:instrText>
        </w:r>
        <w:r>
          <w:fldChar w:fldCharType="separate"/>
        </w:r>
        <w:r>
          <w:t>27</w:t>
        </w:r>
        <w:r>
          <w:fldChar w:fldCharType="end"/>
        </w:r>
      </w:hyperlink>
    </w:p>
    <w:p>
      <w:pPr>
        <w:pStyle w:val="TOC1"/>
        <w:tabs>
          <w:tab w:val="right" w:leader="dot" w:pos="8306"/>
        </w:tabs>
      </w:pPr>
      <w:hyperlink w:anchor="_Toc8537" w:history="1">
        <w:r>
          <w:rPr>
            <w:rFonts w:ascii="仿宋" w:eastAsia="仿宋" w:hAnsi="仿宋" w:cs="仿宋" w:hint="eastAsia"/>
            <w:lang w:eastAsia="zh-CN"/>
          </w:rPr>
          <w:t>十、救护车项目投资规划</w:t>
        </w:r>
        <w:r>
          <w:tab/>
        </w:r>
        <w:r>
          <w:fldChar w:fldCharType="begin"/>
        </w:r>
        <w:r>
          <w:instrText xml:space="preserve"> PAGEREF _Toc8537 \h </w:instrText>
        </w:r>
        <w:r>
          <w:fldChar w:fldCharType="separate"/>
        </w:r>
        <w:r>
          <w:t>27</w:t>
        </w:r>
        <w:r>
          <w:fldChar w:fldCharType="end"/>
        </w:r>
      </w:hyperlink>
    </w:p>
    <w:p>
      <w:pPr>
        <w:pStyle w:val="TOC2"/>
        <w:tabs>
          <w:tab w:val="right" w:leader="dot" w:pos="8306"/>
        </w:tabs>
      </w:pPr>
      <w:hyperlink w:anchor="_Toc13918" w:history="1">
        <w:r>
          <w:rPr>
            <w:rFonts w:ascii="仿宋" w:eastAsia="仿宋" w:hAnsi="仿宋" w:cs="仿宋" w:hint="eastAsia"/>
            <w:lang w:eastAsia="zh-CN"/>
          </w:rPr>
          <w:t>(一)、救护车项目总投资估算</w:t>
        </w:r>
        <w:r>
          <w:tab/>
        </w:r>
        <w:r>
          <w:fldChar w:fldCharType="begin"/>
        </w:r>
        <w:r>
          <w:instrText xml:space="preserve"> PAGEREF _Toc13918 \h </w:instrText>
        </w:r>
        <w:r>
          <w:fldChar w:fldCharType="separate"/>
        </w:r>
        <w:r>
          <w:t>27</w:t>
        </w:r>
        <w:r>
          <w:fldChar w:fldCharType="end"/>
        </w:r>
      </w:hyperlink>
    </w:p>
    <w:p>
      <w:pPr>
        <w:pStyle w:val="TOC2"/>
        <w:tabs>
          <w:tab w:val="right" w:leader="dot" w:pos="8306"/>
        </w:tabs>
      </w:pPr>
      <w:hyperlink w:anchor="_Toc5521" w:history="1">
        <w:r>
          <w:rPr>
            <w:rFonts w:ascii="仿宋" w:eastAsia="仿宋" w:hAnsi="仿宋" w:cs="仿宋" w:hint="eastAsia"/>
            <w:lang w:eastAsia="zh-CN"/>
          </w:rPr>
          <w:t>(二)、资金筹措</w:t>
        </w:r>
        <w:r>
          <w:tab/>
        </w:r>
        <w:r>
          <w:fldChar w:fldCharType="begin"/>
        </w:r>
        <w:r>
          <w:instrText xml:space="preserve"> PAGEREF _Toc5521 \h </w:instrText>
        </w:r>
        <w:r>
          <w:fldChar w:fldCharType="separate"/>
        </w:r>
        <w:r>
          <w:t>28</w:t>
        </w:r>
        <w:r>
          <w:fldChar w:fldCharType="end"/>
        </w:r>
      </w:hyperlink>
    </w:p>
    <w:p>
      <w:pPr>
        <w:pStyle w:val="TOC1"/>
        <w:tabs>
          <w:tab w:val="right" w:leader="dot" w:pos="8306"/>
        </w:tabs>
      </w:pPr>
      <w:hyperlink w:anchor="_Toc25570" w:history="1">
        <w:r>
          <w:rPr>
            <w:rFonts w:ascii="仿宋" w:eastAsia="仿宋" w:hAnsi="仿宋" w:cs="仿宋" w:hint="eastAsia"/>
            <w:lang w:eastAsia="zh-CN"/>
          </w:rPr>
          <w:t>十一、救护车项目技术管理</w:t>
        </w:r>
        <w:r>
          <w:tab/>
        </w:r>
        <w:r>
          <w:fldChar w:fldCharType="begin"/>
        </w:r>
        <w:r>
          <w:instrText xml:space="preserve"> PAGEREF _Toc25570 \h </w:instrText>
        </w:r>
        <w:r>
          <w:fldChar w:fldCharType="separate"/>
        </w:r>
        <w:r>
          <w:t>29</w:t>
        </w:r>
        <w:r>
          <w:fldChar w:fldCharType="end"/>
        </w:r>
      </w:hyperlink>
    </w:p>
    <w:p>
      <w:pPr>
        <w:pStyle w:val="TOC2"/>
        <w:tabs>
          <w:tab w:val="right" w:leader="dot" w:pos="8306"/>
        </w:tabs>
      </w:pPr>
      <w:hyperlink w:anchor="_Toc8481" w:history="1">
        <w:r>
          <w:rPr>
            <w:rFonts w:ascii="仿宋" w:eastAsia="仿宋" w:hAnsi="仿宋" w:cs="仿宋" w:hint="eastAsia"/>
            <w:lang w:eastAsia="zh-CN"/>
          </w:rPr>
          <w:t>(一)、技术方案选用方向</w:t>
        </w:r>
        <w:r>
          <w:tab/>
        </w:r>
        <w:r>
          <w:fldChar w:fldCharType="begin"/>
        </w:r>
        <w:r>
          <w:instrText xml:space="preserve"> PAGEREF _Toc8481 \h </w:instrText>
        </w:r>
        <w:r>
          <w:fldChar w:fldCharType="separate"/>
        </w:r>
        <w:r>
          <w:t>29</w:t>
        </w:r>
        <w:r>
          <w:fldChar w:fldCharType="end"/>
        </w:r>
      </w:hyperlink>
    </w:p>
    <w:p>
      <w:pPr>
        <w:pStyle w:val="TOC2"/>
        <w:tabs>
          <w:tab w:val="right" w:leader="dot" w:pos="8306"/>
        </w:tabs>
      </w:pPr>
      <w:hyperlink w:anchor="_Toc27905" w:history="1">
        <w:r>
          <w:rPr>
            <w:rFonts w:ascii="仿宋" w:eastAsia="仿宋" w:hAnsi="仿宋" w:cs="仿宋" w:hint="eastAsia"/>
            <w:lang w:eastAsia="zh-CN"/>
          </w:rPr>
          <w:t>(二)、工艺技术方案选用原则</w:t>
        </w:r>
        <w:r>
          <w:tab/>
        </w:r>
        <w:r>
          <w:fldChar w:fldCharType="begin"/>
        </w:r>
        <w:r>
          <w:instrText xml:space="preserve"> PAGEREF _Toc27905 \h </w:instrText>
        </w:r>
        <w:r>
          <w:fldChar w:fldCharType="separate"/>
        </w:r>
        <w:r>
          <w:t>31</w:t>
        </w:r>
        <w:r>
          <w:fldChar w:fldCharType="end"/>
        </w:r>
      </w:hyperlink>
    </w:p>
    <w:p>
      <w:pPr>
        <w:pStyle w:val="TOC2"/>
        <w:tabs>
          <w:tab w:val="right" w:leader="dot" w:pos="8306"/>
        </w:tabs>
      </w:pPr>
      <w:hyperlink w:anchor="_Toc18940" w:history="1">
        <w:r>
          <w:rPr>
            <w:rFonts w:ascii="仿宋" w:eastAsia="仿宋" w:hAnsi="仿宋" w:cs="仿宋" w:hint="eastAsia"/>
            <w:lang w:eastAsia="zh-CN"/>
          </w:rPr>
          <w:t>(三)、工艺技术方案要求</w:t>
        </w:r>
        <w:r>
          <w:tab/>
        </w:r>
        <w:r>
          <w:fldChar w:fldCharType="begin"/>
        </w:r>
        <w:r>
          <w:instrText xml:space="preserve"> PAGEREF _Toc18940 \h </w:instrText>
        </w:r>
        <w:r>
          <w:fldChar w:fldCharType="separate"/>
        </w:r>
        <w:r>
          <w:t>33</w:t>
        </w:r>
        <w:r>
          <w:fldChar w:fldCharType="end"/>
        </w:r>
      </w:hyperlink>
    </w:p>
    <w:p>
      <w:pPr>
        <w:pStyle w:val="TOC1"/>
        <w:tabs>
          <w:tab w:val="right" w:leader="dot" w:pos="8306"/>
        </w:tabs>
      </w:pPr>
      <w:hyperlink w:anchor="_Toc20200" w:history="1">
        <w:r>
          <w:rPr>
            <w:rFonts w:ascii="仿宋" w:eastAsia="仿宋" w:hAnsi="仿宋" w:cs="仿宋" w:hint="eastAsia"/>
            <w:lang w:eastAsia="zh-CN"/>
          </w:rPr>
          <w:t>十二、救护车项目环境影响分析</w:t>
        </w:r>
        <w:r>
          <w:tab/>
        </w:r>
        <w:r>
          <w:fldChar w:fldCharType="begin"/>
        </w:r>
        <w:r>
          <w:instrText xml:space="preserve"> PAGEREF _Toc20200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9" w:history="1">
        <w:r>
          <w:rPr>
            <w:rFonts w:ascii="仿宋" w:eastAsia="仿宋" w:hAnsi="仿宋" w:cs="仿宋" w:hint="eastAsia"/>
            <w:lang w:eastAsia="zh-CN"/>
          </w:rPr>
          <w:t>(一)、建设区域环境质量现状</w:t>
        </w:r>
        <w:r>
          <w:tab/>
        </w:r>
        <w:r>
          <w:fldChar w:fldCharType="begin"/>
        </w:r>
        <w:r>
          <w:instrText xml:space="preserve"> PAGEREF _Toc4989 \h </w:instrText>
        </w:r>
        <w:r>
          <w:fldChar w:fldCharType="separate"/>
        </w:r>
        <w:r>
          <w:t>35</w:t>
        </w:r>
        <w:r>
          <w:fldChar w:fldCharType="end"/>
        </w:r>
      </w:hyperlink>
    </w:p>
    <w:p>
      <w:pPr>
        <w:pStyle w:val="TOC2"/>
        <w:tabs>
          <w:tab w:val="right" w:leader="dot" w:pos="8306"/>
        </w:tabs>
      </w:pPr>
      <w:hyperlink w:anchor="_Toc5859" w:history="1">
        <w:r>
          <w:rPr>
            <w:rFonts w:ascii="仿宋" w:eastAsia="仿宋" w:hAnsi="仿宋" w:cs="仿宋" w:hint="eastAsia"/>
            <w:lang w:eastAsia="zh-CN"/>
          </w:rPr>
          <w:t>(二)、建设期环境保护</w:t>
        </w:r>
        <w:r>
          <w:tab/>
        </w:r>
        <w:r>
          <w:fldChar w:fldCharType="begin"/>
        </w:r>
        <w:r>
          <w:instrText xml:space="preserve"> PAGEREF _Toc5859 \h </w:instrText>
        </w:r>
        <w:r>
          <w:fldChar w:fldCharType="separate"/>
        </w:r>
        <w:r>
          <w:t>36</w:t>
        </w:r>
        <w:r>
          <w:fldChar w:fldCharType="end"/>
        </w:r>
      </w:hyperlink>
    </w:p>
    <w:p>
      <w:pPr>
        <w:pStyle w:val="TOC2"/>
        <w:tabs>
          <w:tab w:val="right" w:leader="dot" w:pos="8306"/>
        </w:tabs>
      </w:pPr>
      <w:hyperlink w:anchor="_Toc30642" w:history="1">
        <w:r>
          <w:rPr>
            <w:rFonts w:ascii="仿宋" w:eastAsia="仿宋" w:hAnsi="仿宋" w:cs="仿宋" w:hint="eastAsia"/>
            <w:lang w:eastAsia="zh-CN"/>
          </w:rPr>
          <w:t>(三)、运营期环境保护</w:t>
        </w:r>
        <w:r>
          <w:tab/>
        </w:r>
        <w:r>
          <w:fldChar w:fldCharType="begin"/>
        </w:r>
        <w:r>
          <w:instrText xml:space="preserve"> PAGEREF _Toc30642 \h </w:instrText>
        </w:r>
        <w:r>
          <w:fldChar w:fldCharType="separate"/>
        </w:r>
        <w:r>
          <w:t>38</w:t>
        </w:r>
        <w:r>
          <w:fldChar w:fldCharType="end"/>
        </w:r>
      </w:hyperlink>
    </w:p>
    <w:p>
      <w:pPr>
        <w:pStyle w:val="TOC2"/>
        <w:tabs>
          <w:tab w:val="right" w:leader="dot" w:pos="8306"/>
        </w:tabs>
      </w:pPr>
      <w:hyperlink w:anchor="_Toc14576" w:history="1">
        <w:r>
          <w:rPr>
            <w:rFonts w:ascii="仿宋" w:eastAsia="仿宋" w:hAnsi="仿宋" w:cs="仿宋" w:hint="eastAsia"/>
            <w:lang w:eastAsia="zh-CN"/>
          </w:rPr>
          <w:t>(四)、救护车项目建设对区域经济的影响</w:t>
        </w:r>
        <w:r>
          <w:tab/>
        </w:r>
        <w:r>
          <w:fldChar w:fldCharType="begin"/>
        </w:r>
        <w:r>
          <w:instrText xml:space="preserve"> PAGEREF _Toc14576 \h </w:instrText>
        </w:r>
        <w:r>
          <w:fldChar w:fldCharType="separate"/>
        </w:r>
        <w:r>
          <w:t>39</w:t>
        </w:r>
        <w:r>
          <w:fldChar w:fldCharType="end"/>
        </w:r>
      </w:hyperlink>
    </w:p>
    <w:p>
      <w:pPr>
        <w:pStyle w:val="TOC2"/>
        <w:tabs>
          <w:tab w:val="right" w:leader="dot" w:pos="8306"/>
        </w:tabs>
      </w:pPr>
      <w:hyperlink w:anchor="_Toc7202" w:history="1">
        <w:r>
          <w:rPr>
            <w:rFonts w:ascii="仿宋" w:eastAsia="仿宋" w:hAnsi="仿宋" w:cs="仿宋" w:hint="eastAsia"/>
            <w:lang w:eastAsia="zh-CN"/>
          </w:rPr>
          <w:t>(五)、废弃物处理</w:t>
        </w:r>
        <w:r>
          <w:tab/>
        </w:r>
        <w:r>
          <w:fldChar w:fldCharType="begin"/>
        </w:r>
        <w:r>
          <w:instrText xml:space="preserve"> PAGEREF _Toc7202 \h </w:instrText>
        </w:r>
        <w:r>
          <w:fldChar w:fldCharType="separate"/>
        </w:r>
        <w:r>
          <w:t>41</w:t>
        </w:r>
        <w:r>
          <w:fldChar w:fldCharType="end"/>
        </w:r>
      </w:hyperlink>
    </w:p>
    <w:p>
      <w:pPr>
        <w:pStyle w:val="TOC2"/>
        <w:tabs>
          <w:tab w:val="right" w:leader="dot" w:pos="8306"/>
        </w:tabs>
      </w:pPr>
      <w:hyperlink w:anchor="_Toc18423" w:history="1">
        <w:r>
          <w:rPr>
            <w:rFonts w:ascii="仿宋" w:eastAsia="仿宋" w:hAnsi="仿宋" w:cs="仿宋" w:hint="eastAsia"/>
            <w:lang w:eastAsia="zh-CN"/>
          </w:rPr>
          <w:t>(六)、特殊环境影响分析</w:t>
        </w:r>
        <w:r>
          <w:tab/>
        </w:r>
        <w:r>
          <w:fldChar w:fldCharType="begin"/>
        </w:r>
        <w:r>
          <w:instrText xml:space="preserve"> PAGEREF _Toc18423 \h </w:instrText>
        </w:r>
        <w:r>
          <w:fldChar w:fldCharType="separate"/>
        </w:r>
        <w:r>
          <w:t>42</w:t>
        </w:r>
        <w:r>
          <w:fldChar w:fldCharType="end"/>
        </w:r>
      </w:hyperlink>
    </w:p>
    <w:p>
      <w:pPr>
        <w:pStyle w:val="TOC2"/>
        <w:tabs>
          <w:tab w:val="right" w:leader="dot" w:pos="8306"/>
        </w:tabs>
      </w:pPr>
      <w:hyperlink w:anchor="_Toc9644" w:history="1">
        <w:r>
          <w:rPr>
            <w:rFonts w:ascii="仿宋" w:eastAsia="仿宋" w:hAnsi="仿宋" w:cs="仿宋" w:hint="eastAsia"/>
            <w:lang w:eastAsia="zh-CN"/>
          </w:rPr>
          <w:t>(七)、清洁生产</w:t>
        </w:r>
        <w:r>
          <w:tab/>
        </w:r>
        <w:r>
          <w:fldChar w:fldCharType="begin"/>
        </w:r>
        <w:r>
          <w:instrText xml:space="preserve"> PAGEREF _Toc9644 \h </w:instrText>
        </w:r>
        <w:r>
          <w:fldChar w:fldCharType="separate"/>
        </w:r>
        <w:r>
          <w:t>43</w:t>
        </w:r>
        <w:r>
          <w:fldChar w:fldCharType="end"/>
        </w:r>
      </w:hyperlink>
    </w:p>
    <w:p>
      <w:pPr>
        <w:pStyle w:val="TOC2"/>
        <w:tabs>
          <w:tab w:val="right" w:leader="dot" w:pos="8306"/>
        </w:tabs>
      </w:pPr>
      <w:hyperlink w:anchor="_Toc1186" w:history="1">
        <w:r>
          <w:rPr>
            <w:rFonts w:ascii="仿宋" w:eastAsia="仿宋" w:hAnsi="仿宋" w:cs="仿宋" w:hint="eastAsia"/>
            <w:lang w:eastAsia="zh-CN"/>
          </w:rPr>
          <w:t>(八)、环境保护综合评价</w:t>
        </w:r>
        <w:r>
          <w:tab/>
        </w:r>
        <w:r>
          <w:fldChar w:fldCharType="begin"/>
        </w:r>
        <w:r>
          <w:instrText xml:space="preserve"> PAGEREF _Toc1186 \h </w:instrText>
        </w:r>
        <w:r>
          <w:fldChar w:fldCharType="separate"/>
        </w:r>
        <w:r>
          <w:t>44</w:t>
        </w:r>
        <w:r>
          <w:fldChar w:fldCharType="end"/>
        </w:r>
      </w:hyperlink>
    </w:p>
    <w:p>
      <w:pPr>
        <w:pStyle w:val="TOC1"/>
        <w:tabs>
          <w:tab w:val="right" w:leader="dot" w:pos="8306"/>
        </w:tabs>
      </w:pPr>
      <w:hyperlink w:anchor="_Toc27758" w:history="1">
        <w:r>
          <w:rPr>
            <w:rFonts w:ascii="仿宋" w:eastAsia="仿宋" w:hAnsi="仿宋" w:cs="仿宋" w:hint="eastAsia"/>
            <w:lang w:eastAsia="zh-CN"/>
          </w:rPr>
          <w:t>十三、救护车项目治理与监督</w:t>
        </w:r>
        <w:r>
          <w:tab/>
        </w:r>
        <w:r>
          <w:fldChar w:fldCharType="begin"/>
        </w:r>
        <w:r>
          <w:instrText xml:space="preserve"> PAGEREF _Toc27758 \h </w:instrText>
        </w:r>
        <w:r>
          <w:fldChar w:fldCharType="separate"/>
        </w:r>
        <w:r>
          <w:t>46</w:t>
        </w:r>
        <w:r>
          <w:fldChar w:fldCharType="end"/>
        </w:r>
      </w:hyperlink>
    </w:p>
    <w:p>
      <w:pPr>
        <w:pStyle w:val="TOC2"/>
        <w:tabs>
          <w:tab w:val="right" w:leader="dot" w:pos="8306"/>
        </w:tabs>
      </w:pPr>
      <w:hyperlink w:anchor="_Toc8243" w:history="1">
        <w:r>
          <w:rPr>
            <w:rFonts w:ascii="仿宋" w:eastAsia="仿宋" w:hAnsi="仿宋" w:cs="仿宋" w:hint="eastAsia"/>
            <w:lang w:eastAsia="zh-CN"/>
          </w:rPr>
          <w:t>(一)、救护车项目治理结构</w:t>
        </w:r>
        <w:r>
          <w:tab/>
        </w:r>
        <w:r>
          <w:fldChar w:fldCharType="begin"/>
        </w:r>
        <w:r>
          <w:instrText xml:space="preserve"> PAGEREF _Toc8243 \h </w:instrText>
        </w:r>
        <w:r>
          <w:fldChar w:fldCharType="separate"/>
        </w:r>
        <w:r>
          <w:t>46</w:t>
        </w:r>
        <w:r>
          <w:fldChar w:fldCharType="end"/>
        </w:r>
      </w:hyperlink>
    </w:p>
    <w:p>
      <w:pPr>
        <w:pStyle w:val="TOC2"/>
        <w:tabs>
          <w:tab w:val="right" w:leader="dot" w:pos="8306"/>
        </w:tabs>
      </w:pPr>
      <w:hyperlink w:anchor="_Toc6103" w:history="1">
        <w:r>
          <w:rPr>
            <w:rFonts w:ascii="仿宋" w:eastAsia="仿宋" w:hAnsi="仿宋" w:cs="仿宋" w:hint="eastAsia"/>
            <w:lang w:eastAsia="zh-CN"/>
          </w:rPr>
          <w:t>(二)、监督与审计</w:t>
        </w:r>
        <w:r>
          <w:tab/>
        </w:r>
        <w:r>
          <w:fldChar w:fldCharType="begin"/>
        </w:r>
        <w:r>
          <w:instrText xml:space="preserve"> PAGEREF _Toc6103 \h </w:instrText>
        </w:r>
        <w:r>
          <w:fldChar w:fldCharType="separate"/>
        </w:r>
        <w:r>
          <w:t>47</w:t>
        </w:r>
        <w:r>
          <w:fldChar w:fldCharType="end"/>
        </w:r>
      </w:hyperlink>
    </w:p>
    <w:p>
      <w:pPr>
        <w:pStyle w:val="TOC1"/>
        <w:tabs>
          <w:tab w:val="right" w:leader="dot" w:pos="8306"/>
        </w:tabs>
      </w:pPr>
      <w:hyperlink w:anchor="_Toc15048" w:history="1">
        <w:r>
          <w:rPr>
            <w:rFonts w:ascii="仿宋" w:eastAsia="仿宋" w:hAnsi="仿宋" w:cs="仿宋" w:hint="eastAsia"/>
            <w:lang w:eastAsia="zh-CN"/>
          </w:rPr>
          <w:t>十四、质量管理体系</w:t>
        </w:r>
        <w:r>
          <w:tab/>
        </w:r>
        <w:r>
          <w:fldChar w:fldCharType="begin"/>
        </w:r>
        <w:r>
          <w:instrText xml:space="preserve"> PAGEREF _Toc15048 \h </w:instrText>
        </w:r>
        <w:r>
          <w:fldChar w:fldCharType="separate"/>
        </w:r>
        <w:r>
          <w:t>48</w:t>
        </w:r>
        <w:r>
          <w:fldChar w:fldCharType="end"/>
        </w:r>
      </w:hyperlink>
    </w:p>
    <w:p>
      <w:pPr>
        <w:pStyle w:val="TOC2"/>
        <w:tabs>
          <w:tab w:val="right" w:leader="dot" w:pos="8306"/>
        </w:tabs>
      </w:pPr>
      <w:hyperlink w:anchor="_Toc11340" w:history="1">
        <w:r>
          <w:rPr>
            <w:rFonts w:ascii="仿宋" w:eastAsia="仿宋" w:hAnsi="仿宋" w:cs="仿宋" w:hint="eastAsia"/>
            <w:lang w:eastAsia="zh-CN"/>
          </w:rPr>
          <w:t>(一)、质量目标与方针</w:t>
        </w:r>
        <w:r>
          <w:tab/>
        </w:r>
        <w:r>
          <w:fldChar w:fldCharType="begin"/>
        </w:r>
        <w:r>
          <w:instrText xml:space="preserve"> PAGEREF _Toc11340 \h </w:instrText>
        </w:r>
        <w:r>
          <w:fldChar w:fldCharType="separate"/>
        </w:r>
        <w:r>
          <w:t>48</w:t>
        </w:r>
        <w:r>
          <w:fldChar w:fldCharType="end"/>
        </w:r>
      </w:hyperlink>
    </w:p>
    <w:p>
      <w:pPr>
        <w:pStyle w:val="TOC2"/>
        <w:tabs>
          <w:tab w:val="right" w:leader="dot" w:pos="8306"/>
        </w:tabs>
      </w:pPr>
      <w:hyperlink w:anchor="_Toc8422" w:history="1">
        <w:r>
          <w:rPr>
            <w:rFonts w:ascii="仿宋" w:eastAsia="仿宋" w:hAnsi="仿宋" w:cs="仿宋" w:hint="eastAsia"/>
            <w:lang w:eastAsia="zh-CN"/>
          </w:rPr>
          <w:t>(二)、质量管理责任</w:t>
        </w:r>
        <w:r>
          <w:tab/>
        </w:r>
        <w:r>
          <w:fldChar w:fldCharType="begin"/>
        </w:r>
        <w:r>
          <w:instrText xml:space="preserve"> PAGEREF _Toc8422 \h </w:instrText>
        </w:r>
        <w:r>
          <w:fldChar w:fldCharType="separate"/>
        </w:r>
        <w:r>
          <w:t>49</w:t>
        </w:r>
        <w:r>
          <w:fldChar w:fldCharType="end"/>
        </w:r>
      </w:hyperlink>
    </w:p>
    <w:p>
      <w:pPr>
        <w:pStyle w:val="TOC2"/>
        <w:tabs>
          <w:tab w:val="right" w:leader="dot" w:pos="8306"/>
        </w:tabs>
      </w:pPr>
      <w:hyperlink w:anchor="_Toc7956" w:history="1">
        <w:r>
          <w:rPr>
            <w:rFonts w:ascii="仿宋" w:eastAsia="仿宋" w:hAnsi="仿宋" w:cs="仿宋" w:hint="eastAsia"/>
            <w:lang w:eastAsia="zh-CN"/>
          </w:rPr>
          <w:t>(三)、质量管理体系文件</w:t>
        </w:r>
        <w:r>
          <w:tab/>
        </w:r>
        <w:r>
          <w:fldChar w:fldCharType="begin"/>
        </w:r>
        <w:r>
          <w:instrText xml:space="preserve"> PAGEREF _Toc7956 \h </w:instrText>
        </w:r>
        <w:r>
          <w:fldChar w:fldCharType="separate"/>
        </w:r>
        <w:r>
          <w:t>51</w:t>
        </w:r>
        <w:r>
          <w:fldChar w:fldCharType="end"/>
        </w:r>
      </w:hyperlink>
    </w:p>
    <w:p>
      <w:pPr>
        <w:pStyle w:val="TOC2"/>
        <w:tabs>
          <w:tab w:val="right" w:leader="dot" w:pos="8306"/>
        </w:tabs>
      </w:pPr>
      <w:hyperlink w:anchor="_Toc10826" w:history="1">
        <w:r>
          <w:rPr>
            <w:rFonts w:ascii="仿宋" w:eastAsia="仿宋" w:hAnsi="仿宋" w:cs="仿宋" w:hint="eastAsia"/>
            <w:lang w:eastAsia="zh-CN"/>
          </w:rPr>
          <w:t>(四)、质量培训与教育</w:t>
        </w:r>
        <w:r>
          <w:tab/>
        </w:r>
        <w:r>
          <w:fldChar w:fldCharType="begin"/>
        </w:r>
        <w:r>
          <w:instrText xml:space="preserve"> PAGEREF _Toc10826 \h </w:instrText>
        </w:r>
        <w:r>
          <w:fldChar w:fldCharType="separate"/>
        </w:r>
        <w:r>
          <w:t>53</w:t>
        </w:r>
        <w:r>
          <w:fldChar w:fldCharType="end"/>
        </w:r>
      </w:hyperlink>
    </w:p>
    <w:p>
      <w:pPr>
        <w:pStyle w:val="TOC2"/>
        <w:tabs>
          <w:tab w:val="right" w:leader="dot" w:pos="8306"/>
        </w:tabs>
      </w:pPr>
      <w:hyperlink w:anchor="_Toc27225" w:history="1">
        <w:r>
          <w:rPr>
            <w:rFonts w:ascii="仿宋" w:eastAsia="仿宋" w:hAnsi="仿宋" w:cs="仿宋" w:hint="eastAsia"/>
            <w:lang w:eastAsia="zh-CN"/>
          </w:rPr>
          <w:t>(五)、质量审核与评价</w:t>
        </w:r>
        <w:r>
          <w:tab/>
        </w:r>
        <w:r>
          <w:fldChar w:fldCharType="begin"/>
        </w:r>
        <w:r>
          <w:instrText xml:space="preserve"> PAGEREF _Toc27225 \h </w:instrText>
        </w:r>
        <w:r>
          <w:fldChar w:fldCharType="separate"/>
        </w:r>
        <w:r>
          <w:t>54</w:t>
        </w:r>
        <w:r>
          <w:fldChar w:fldCharType="end"/>
        </w:r>
      </w:hyperlink>
    </w:p>
    <w:p>
      <w:pPr>
        <w:pStyle w:val="TOC2"/>
        <w:tabs>
          <w:tab w:val="right" w:leader="dot" w:pos="8306"/>
        </w:tabs>
      </w:pPr>
      <w:hyperlink w:anchor="_Toc27724" w:history="1">
        <w:r>
          <w:rPr>
            <w:rFonts w:ascii="仿宋" w:eastAsia="仿宋" w:hAnsi="仿宋" w:cs="仿宋" w:hint="eastAsia"/>
            <w:lang w:eastAsia="zh-CN"/>
          </w:rPr>
          <w:t>(六)、不符合与纠正措施</w:t>
        </w:r>
        <w:r>
          <w:tab/>
        </w:r>
        <w:r>
          <w:fldChar w:fldCharType="begin"/>
        </w:r>
        <w:r>
          <w:instrText xml:space="preserve"> PAGEREF _Toc27724 \h </w:instrText>
        </w:r>
        <w:r>
          <w:fldChar w:fldCharType="separate"/>
        </w:r>
        <w:r>
          <w:t>55</w:t>
        </w:r>
        <w:r>
          <w:fldChar w:fldCharType="end"/>
        </w:r>
      </w:hyperlink>
    </w:p>
    <w:p>
      <w:pPr>
        <w:pStyle w:val="TOC1"/>
        <w:tabs>
          <w:tab w:val="right" w:leader="dot" w:pos="8306"/>
        </w:tabs>
      </w:pPr>
      <w:hyperlink w:anchor="_Toc10883" w:history="1">
        <w:r>
          <w:rPr>
            <w:rFonts w:ascii="仿宋" w:eastAsia="仿宋" w:hAnsi="仿宋" w:cs="仿宋" w:hint="eastAsia"/>
            <w:lang w:eastAsia="zh-CN"/>
          </w:rPr>
          <w:t>十五、救护车项目实施时间节点</w:t>
        </w:r>
        <w:r>
          <w:tab/>
        </w:r>
        <w:r>
          <w:fldChar w:fldCharType="begin"/>
        </w:r>
        <w:r>
          <w:instrText xml:space="preserve"> PAGEREF _Toc10883 \h </w:instrText>
        </w:r>
        <w:r>
          <w:fldChar w:fldCharType="separate"/>
        </w:r>
        <w:r>
          <w:t>56</w:t>
        </w:r>
        <w:r>
          <w:fldChar w:fldCharType="end"/>
        </w:r>
      </w:hyperlink>
    </w:p>
    <w:p>
      <w:pPr>
        <w:pStyle w:val="TOC2"/>
        <w:tabs>
          <w:tab w:val="right" w:leader="dot" w:pos="8306"/>
        </w:tabs>
      </w:pPr>
      <w:hyperlink w:anchor="_Toc17500" w:history="1">
        <w:r>
          <w:rPr>
            <w:rFonts w:ascii="仿宋" w:eastAsia="仿宋" w:hAnsi="仿宋" w:cs="仿宋" w:hint="eastAsia"/>
            <w:lang w:eastAsia="zh-CN"/>
          </w:rPr>
          <w:t>(一)、救护车项目启动阶段时间节点</w:t>
        </w:r>
        <w:r>
          <w:tab/>
        </w:r>
        <w:r>
          <w:fldChar w:fldCharType="begin"/>
        </w:r>
        <w:r>
          <w:instrText xml:space="preserve"> PAGEREF _Toc17500 \h </w:instrText>
        </w:r>
        <w:r>
          <w:fldChar w:fldCharType="separate"/>
        </w:r>
        <w:r>
          <w:t>56</w:t>
        </w:r>
        <w:r>
          <w:fldChar w:fldCharType="end"/>
        </w:r>
      </w:hyperlink>
    </w:p>
    <w:p>
      <w:pPr>
        <w:pStyle w:val="TOC2"/>
        <w:tabs>
          <w:tab w:val="right" w:leader="dot" w:pos="8306"/>
        </w:tabs>
      </w:pPr>
      <w:hyperlink w:anchor="_Toc22341" w:history="1">
        <w:r>
          <w:rPr>
            <w:rFonts w:ascii="仿宋" w:eastAsia="仿宋" w:hAnsi="仿宋" w:cs="仿宋" w:hint="eastAsia"/>
            <w:lang w:eastAsia="zh-CN"/>
          </w:rPr>
          <w:t>(二)、救护车项目执行阶段时间节点</w:t>
        </w:r>
        <w:r>
          <w:tab/>
        </w:r>
        <w:r>
          <w:fldChar w:fldCharType="begin"/>
        </w:r>
        <w:r>
          <w:instrText xml:space="preserve"> PAGEREF _Toc22341 \h </w:instrText>
        </w:r>
        <w:r>
          <w:fldChar w:fldCharType="separate"/>
        </w:r>
        <w:r>
          <w:t>57</w:t>
        </w:r>
        <w:r>
          <w:fldChar w:fldCharType="end"/>
        </w:r>
      </w:hyperlink>
    </w:p>
    <w:p>
      <w:pPr>
        <w:pStyle w:val="TOC2"/>
        <w:tabs>
          <w:tab w:val="right" w:leader="dot" w:pos="8306"/>
        </w:tabs>
      </w:pPr>
      <w:hyperlink w:anchor="_Toc9055" w:history="1">
        <w:r>
          <w:rPr>
            <w:rFonts w:ascii="仿宋" w:eastAsia="仿宋" w:hAnsi="仿宋" w:cs="仿宋" w:hint="eastAsia"/>
            <w:lang w:eastAsia="zh-CN"/>
          </w:rPr>
          <w:t>(三)、救护车项目完成阶段时间节点</w:t>
        </w:r>
        <w:r>
          <w:tab/>
        </w:r>
        <w:r>
          <w:fldChar w:fldCharType="begin"/>
        </w:r>
        <w:r>
          <w:instrText xml:space="preserve"> PAGEREF _Toc9055 \h </w:instrText>
        </w:r>
        <w:r>
          <w:fldChar w:fldCharType="separate"/>
        </w:r>
        <w:r>
          <w:t>58</w:t>
        </w:r>
        <w:r>
          <w:fldChar w:fldCharType="end"/>
        </w:r>
      </w:hyperlink>
    </w:p>
    <w:p>
      <w:pPr>
        <w:pStyle w:val="TOC1"/>
        <w:tabs>
          <w:tab w:val="right" w:leader="dot" w:pos="8306"/>
        </w:tabs>
      </w:pPr>
      <w:hyperlink w:anchor="_Toc32257" w:history="1">
        <w:r>
          <w:rPr>
            <w:rFonts w:ascii="仿宋" w:eastAsia="仿宋" w:hAnsi="仿宋" w:cs="仿宋" w:hint="eastAsia"/>
            <w:lang w:eastAsia="zh-CN"/>
          </w:rPr>
          <w:t>十六、风险识别与分类</w:t>
        </w:r>
        <w:r>
          <w:tab/>
        </w:r>
        <w:r>
          <w:fldChar w:fldCharType="begin"/>
        </w:r>
        <w:r>
          <w:instrText xml:space="preserve"> PAGEREF _Toc32257 \h </w:instrText>
        </w:r>
        <w:r>
          <w:fldChar w:fldCharType="separate"/>
        </w:r>
        <w:r>
          <w:t>59</w:t>
        </w:r>
        <w:r>
          <w:fldChar w:fldCharType="end"/>
        </w:r>
      </w:hyperlink>
    </w:p>
    <w:p>
      <w:pPr>
        <w:pStyle w:val="TOC2"/>
        <w:tabs>
          <w:tab w:val="right" w:leader="dot" w:pos="8306"/>
        </w:tabs>
      </w:pPr>
      <w:hyperlink w:anchor="_Toc2294" w:history="1">
        <w:r>
          <w:rPr>
            <w:rFonts w:ascii="仿宋" w:eastAsia="仿宋" w:hAnsi="仿宋" w:cs="仿宋" w:hint="eastAsia"/>
            <w:lang w:eastAsia="zh-CN"/>
          </w:rPr>
          <w:t>(一)、风险识别</w:t>
        </w:r>
        <w:r>
          <w:tab/>
        </w:r>
        <w:r>
          <w:fldChar w:fldCharType="begin"/>
        </w:r>
        <w:r>
          <w:instrText xml:space="preserve"> PAGEREF _Toc2294 \h </w:instrText>
        </w:r>
        <w:r>
          <w:fldChar w:fldCharType="separate"/>
        </w:r>
        <w:r>
          <w:t>59</w:t>
        </w:r>
        <w:r>
          <w:fldChar w:fldCharType="end"/>
        </w:r>
      </w:hyperlink>
    </w:p>
    <w:p>
      <w:pPr>
        <w:pStyle w:val="TOC2"/>
        <w:tabs>
          <w:tab w:val="right" w:leader="dot" w:pos="8306"/>
        </w:tabs>
      </w:pPr>
      <w:hyperlink w:anchor="_Toc20603" w:history="1">
        <w:r>
          <w:rPr>
            <w:rFonts w:ascii="仿宋" w:eastAsia="仿宋" w:hAnsi="仿宋" w:cs="仿宋" w:hint="eastAsia"/>
            <w:lang w:eastAsia="zh-CN"/>
          </w:rPr>
          <w:t>(二)、风险分类</w:t>
        </w:r>
        <w:r>
          <w:tab/>
        </w:r>
        <w:r>
          <w:fldChar w:fldCharType="begin"/>
        </w:r>
        <w:r>
          <w:instrText xml:space="preserve"> PAGEREF _Toc20603 \h </w:instrText>
        </w:r>
        <w:r>
          <w:fldChar w:fldCharType="separate"/>
        </w:r>
        <w:r>
          <w:t>60</w:t>
        </w:r>
        <w:r>
          <w:fldChar w:fldCharType="end"/>
        </w:r>
      </w:hyperlink>
    </w:p>
    <w:p>
      <w:pPr>
        <w:pStyle w:val="TOC1"/>
        <w:tabs>
          <w:tab w:val="right" w:leader="dot" w:pos="8306"/>
        </w:tabs>
      </w:pPr>
      <w:hyperlink w:anchor="_Toc22001" w:history="1">
        <w:r>
          <w:rPr>
            <w:rFonts w:ascii="仿宋" w:eastAsia="仿宋" w:hAnsi="仿宋" w:cs="仿宋" w:hint="eastAsia"/>
            <w:lang w:eastAsia="zh-CN"/>
          </w:rPr>
          <w:t>十七、供应链管理</w:t>
        </w:r>
        <w:r>
          <w:tab/>
        </w:r>
        <w:r>
          <w:fldChar w:fldCharType="begin"/>
        </w:r>
        <w:r>
          <w:instrText xml:space="preserve"> PAGEREF _Toc22001 \h </w:instrText>
        </w:r>
        <w:r>
          <w:fldChar w:fldCharType="separate"/>
        </w:r>
        <w:r>
          <w:t>62</w:t>
        </w:r>
        <w:r>
          <w:fldChar w:fldCharType="end"/>
        </w:r>
      </w:hyperlink>
    </w:p>
    <w:p>
      <w:pPr>
        <w:pStyle w:val="TOC2"/>
        <w:tabs>
          <w:tab w:val="right" w:leader="dot" w:pos="8306"/>
        </w:tabs>
      </w:pPr>
      <w:hyperlink w:anchor="_Toc12783" w:history="1">
        <w:r>
          <w:rPr>
            <w:rFonts w:ascii="仿宋" w:eastAsia="仿宋" w:hAnsi="仿宋" w:cs="仿宋" w:hint="eastAsia"/>
            <w:lang w:eastAsia="zh-CN"/>
          </w:rPr>
          <w:t>(一)、供应链战略规划</w:t>
        </w:r>
        <w:r>
          <w:tab/>
        </w:r>
        <w:r>
          <w:fldChar w:fldCharType="begin"/>
        </w:r>
        <w:r>
          <w:instrText xml:space="preserve"> PAGEREF _Toc12783 \h </w:instrText>
        </w:r>
        <w:r>
          <w:fldChar w:fldCharType="separate"/>
        </w:r>
        <w:r>
          <w:t>62</w:t>
        </w:r>
        <w:r>
          <w:fldChar w:fldCharType="end"/>
        </w:r>
      </w:hyperlink>
    </w:p>
    <w:p>
      <w:pPr>
        <w:pStyle w:val="TOC2"/>
        <w:tabs>
          <w:tab w:val="right" w:leader="dot" w:pos="8306"/>
        </w:tabs>
      </w:pPr>
      <w:hyperlink w:anchor="_Toc6020" w:history="1">
        <w:r>
          <w:rPr>
            <w:rFonts w:ascii="仿宋" w:eastAsia="仿宋" w:hAnsi="仿宋" w:cs="仿宋" w:hint="eastAsia"/>
            <w:lang w:eastAsia="zh-CN"/>
          </w:rPr>
          <w:t>(二)、供应商选择与合作</w:t>
        </w:r>
        <w:r>
          <w:tab/>
        </w:r>
        <w:r>
          <w:fldChar w:fldCharType="begin"/>
        </w:r>
        <w:r>
          <w:instrText xml:space="preserve"> PAGEREF _Toc6020 \h </w:instrText>
        </w:r>
        <w:r>
          <w:fldChar w:fldCharType="separate"/>
        </w:r>
        <w:r>
          <w:t>64</w:t>
        </w:r>
        <w:r>
          <w:fldChar w:fldCharType="end"/>
        </w:r>
      </w:hyperlink>
    </w:p>
    <w:p>
      <w:pPr>
        <w:pStyle w:val="TOC2"/>
        <w:tabs>
          <w:tab w:val="right" w:leader="dot" w:pos="8306"/>
        </w:tabs>
      </w:pPr>
      <w:hyperlink w:anchor="_Toc32260" w:history="1">
        <w:r>
          <w:rPr>
            <w:rFonts w:ascii="仿宋" w:eastAsia="仿宋" w:hAnsi="仿宋" w:cs="仿宋" w:hint="eastAsia"/>
            <w:lang w:eastAsia="zh-CN"/>
          </w:rPr>
          <w:t>(三)、物流与库存管理</w:t>
        </w:r>
        <w:r>
          <w:tab/>
        </w:r>
        <w:r>
          <w:fldChar w:fldCharType="begin"/>
        </w:r>
        <w:r>
          <w:instrText xml:space="preserve"> PAGEREF _Toc32260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2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08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技术管理特点体现在其创新导向。通过引入最先进的技术趋势和解决方案，救护车项目致力于提升科技含量、提高质量和效率水平。这意味着我们将采用最新的工具和方法，确保救护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救护车项目技术管理的显著特征。通过整合不同领域的技术资源，我们实现了跨学科的协同工作。这有助于优化技术架构，提高整体效能。此外，整合性策略还促进了不同技术团队之间的紧密沟通和高效合作，确保救护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救护车项目所采用的技术。通过不断优化技术方案，救护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救护车项目团队将在救护车项目初期识别可能的技术风险，并采取相应的预防和应对措施。通过建立健全的风险评估机制，救护车项目能够在实施过程中及时发现并解决潜在的技术问题，保障救护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通过这些独特的技术管理特点，我们确信在救护车项目中，技术将成为救护车项目成功的有力支持。这一深度剖析揭示了技术管理在救护车项目实施中的关键作用，为救护车项目的技术基础奠定了坚实的基础。</w:t>
      </w:r>
    </w:p>
    <w:p>
      <w:pPr>
        <w:pStyle w:val="Heading2"/>
        <w:ind w:firstLine="560" w:firstLineChars="200"/>
        <w:rPr>
          <w:rFonts w:ascii="仿宋" w:eastAsia="仿宋" w:hAnsi="仿宋" w:cs="仿宋" w:hint="eastAsia"/>
          <w:sz w:val="28"/>
          <w:lang w:eastAsia="zh-CN"/>
        </w:rPr>
      </w:pPr>
      <w:bookmarkStart w:id="4" w:name="_Toc17019"/>
      <w:r>
        <w:rPr>
          <w:rFonts w:ascii="仿宋" w:eastAsia="仿宋" w:hAnsi="仿宋" w:cs="仿宋" w:hint="eastAsia"/>
          <w:sz w:val="28"/>
          <w:lang w:eastAsia="zh-CN"/>
        </w:rPr>
        <w:t>(二)、救护车项目工艺技术设计方案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救护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救护车项目将严格按照相关行业规范要求进行组织。通过有效控制产品质量，救护车项目将致力于为顾客提供优质的救护车项目产品和良好的服务。这体现了救护车项目对于生产活动合规性和质量标准的高度重视，为救护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救护车项目注重生态效益和清洁生产原则。救护车项目建设将紧密结合地方特色经济发展，与社会经济发展规划和区域环境保护规划方案相协调一致。通过与当地区域自然生态系统的结合，救护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救护车项目产品具有多样化的客户需求和个性化的特点。因此，救护车项目产品规格品种多样，且单批生产数量较小。为满足这一特点，救护车项目承办单位将建设先进的柔性制造生产线。通过广泛应用柔性制造技术，救护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救护车项目采用的技术具有较高的技术含量和自动化水平，处于国内先进水平。这一技术选用不仅体现了对生产效率、质量和环境友好性的高标准要求，同时为救护车项目的可持续发展奠定了坚实的基础。</w:t>
      </w:r>
    </w:p>
    <w:p>
      <w:pPr>
        <w:pStyle w:val="Heading2"/>
        <w:ind w:firstLine="560" w:firstLineChars="200"/>
        <w:rPr>
          <w:rFonts w:ascii="仿宋" w:eastAsia="仿宋" w:hAnsi="仿宋" w:cs="仿宋" w:hint="eastAsia"/>
          <w:sz w:val="28"/>
          <w:lang w:eastAsia="zh-CN"/>
        </w:rPr>
      </w:pPr>
      <w:bookmarkStart w:id="5" w:name="_Toc3114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为确保救护车项目的高效生产和技术实施，我们制定了一套精心设计的设备选型方案，以满足救护车项目生产、质量和环保的要求。该方案的主要特点如下：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救护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针对救护车项目产品的多样性和小批量生产的特点，我们将建设柔性制造生产线。通过在设备选型中考虑柔性制造技术，可以灵活应对不同产品规格和生产需求，实现生产线的高度灵活性和适应性。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792"/>
      <w:r>
        <w:rPr>
          <w:rFonts w:ascii="仿宋" w:eastAsia="仿宋" w:hAnsi="仿宋" w:cs="仿宋" w:hint="eastAsia"/>
          <w:sz w:val="28"/>
          <w:lang w:eastAsia="zh-CN"/>
        </w:rPr>
        <w:t>二、救护车项目危机管理</w:t>
      </w:r>
      <w:bookmarkEnd w:id="6"/>
    </w:p>
    <w:p>
      <w:pPr>
        <w:pStyle w:val="Heading2"/>
        <w:rPr>
          <w:rFonts w:ascii="仿宋" w:eastAsia="仿宋" w:hAnsi="仿宋" w:cs="仿宋" w:hint="eastAsia"/>
          <w:lang w:eastAsia="zh-CN"/>
        </w:rPr>
      </w:pPr>
      <w:bookmarkStart w:id="7" w:name="_Toc2154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车项目危机管理中，危机预警与识别是确保救护车项目稳健运行的核心步骤。通过建立全面的监测机制，救护车项目团队旨在及时发现和理解潜在的风险和危机因素，以便采取及时的预防和应对措施，确保救护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首先，通过深入的风险评估，救护车项目团队全面分析了整个救护车项目和各个阶段可能存在的威胁。这包括准确评估每个潜在风险的发生概率和可能影响的程度，为后续危机预警提供了有力支持。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救护车项目团队着重于明确定义救护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救护车项目进展的持续监控，团队能够及时发现潜在问题并作出迅速反应。救护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在这一阶段，团队的专业素养和反应速度将发挥至关重要的作用，以确保潜在危机能够在初期得到有效的处理，最大程度地减轻负面影响。通过危机预警与识别，救护车项目得以更有序、可控地推进。</w:t>
      </w:r>
    </w:p>
    <w:p>
      <w:pPr>
        <w:pStyle w:val="Heading2"/>
        <w:ind w:firstLine="560" w:firstLineChars="200"/>
        <w:rPr>
          <w:rFonts w:ascii="仿宋" w:eastAsia="仿宋" w:hAnsi="仿宋" w:cs="仿宋" w:hint="eastAsia"/>
          <w:sz w:val="28"/>
          <w:lang w:eastAsia="zh-CN"/>
        </w:rPr>
      </w:pPr>
      <w:bookmarkStart w:id="8" w:name="_Toc1142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在危机发生时，救护车项目团队立即行动，成立了应急小组。该小组的任务是迅速制定并实施紧急应对措施，以最小化潜在损失。以下是采取的主要措施：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暂停救护车项目进度：为遏制危机蔓延，救护车项目暂时停止进行，以便全面评估当前状况。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资源重新分配：重新评估救护车项目资源的分配，确保最大限度地减小损失。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实时沟通：与关键利益相关者建立实时沟通机制，向他们传递救护车项目危机的实际状况，保障救护车项目核心利益。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在紧急应对的同时，救护车项目团队强调了团队协作和有效沟通的重要性。以下是团队协作的关键举措：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信息共享机制：建立了信息共享平台，确保团队成员能够及时获取救护车项目危机的实时信息。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领导者沟通：救护车项目领导者通过定期会议和即时沟通工具，指导团队应对危机，保持团队稳定运行。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随着危机得到初步控制，救护车项目团队转向制定恢复计划，以确保救护车项目能够从中迅速恢复。主要恢复计划包括：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修复受损的进度计划：重新评估救护车项目进度，制定修复计划，确保救护车项目尽快回归正常进程。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重新调整资源分配：优化资源分配，确保救护车项目在有限资源下高效运转。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风险管理机制加强：对救护车项目风险进行全面评估，制定更强化的风险管理策略，以预防未来可能的危机。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54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173"/>
      <w:r>
        <w:rPr>
          <w:rFonts w:ascii="仿宋" w:eastAsia="仿宋" w:hAnsi="仿宋" w:cs="仿宋" w:hint="eastAsia"/>
          <w:lang w:eastAsia="zh-CN"/>
        </w:rPr>
        <w:t>(一)、救护车行业分析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救护车行业一直以来都是市场的关注焦点。行业内的发展趋势、竞争态势以及潜在机会都对救护车项目的推进产生深远的影响。通过深入研究行业的整体概貌，我们将更好地理解行业的核心特征，为救护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车行业，技术一直是推动创新和发展的关键因素。我们将对当前技术趋势进行详尽分析，包括但不限于人工智能、大数据应用、先进制造技术等。这有助于救护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救护车项目成功的基础。我们将对主要竞争对手进行深入研究，包括其市场份额、产品特点、市场定位等。通过全面了解竞争对手的优势和劣势，救护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4250"/>
      <w:r>
        <w:rPr>
          <w:rFonts w:ascii="仿宋" w:eastAsia="仿宋" w:hAnsi="仿宋" w:cs="仿宋" w:hint="eastAsia"/>
          <w:sz w:val="28"/>
          <w:lang w:eastAsia="zh-CN"/>
        </w:rPr>
        <w:t>(二)、救护车市场分析预测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通过对市场规模的深入调研，我们将预测救护车市场未来的增长趋势。这包括市场的整体规模、各细分领域的发展趋势等。救护车项目可以根据市场的扩张速度和潜在机会，制定更符合市场需求的发展策略。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了解消费者的需求是市场分析的核心。我们将通过调查研究，深入挖掘目标消费者的需求特点、购买习惯以及对产品和服务的期望。这有助于救护车项目更好地定位目标市场，提供更符合消费者期待的解决方案。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救护车项目实施过程中需要充分考虑的因素。我们将对市场风险进行全面评估，包括但不限于政策法规风险、市场竞争风险、技术变革风险等。通过对潜在风险的深入分析，救护车项目可以制定相应的风险缓解策略，降低不确定性对救护车项目的影响。</w:t>
      </w:r>
    </w:p>
    <w:p>
      <w:pPr>
        <w:pStyle w:val="Heading1"/>
        <w:ind w:firstLine="560" w:firstLineChars="200"/>
        <w:rPr>
          <w:rFonts w:ascii="仿宋" w:eastAsia="仿宋" w:hAnsi="仿宋" w:cs="仿宋" w:hint="eastAsia"/>
          <w:sz w:val="28"/>
          <w:lang w:eastAsia="zh-CN"/>
        </w:rPr>
      </w:pPr>
      <w:bookmarkStart w:id="12" w:name="_Toc9511"/>
      <w:r>
        <w:rPr>
          <w:rFonts w:ascii="仿宋" w:eastAsia="仿宋" w:hAnsi="仿宋" w:cs="仿宋" w:hint="eastAsia"/>
          <w:sz w:val="28"/>
          <w:lang w:eastAsia="zh-CN"/>
        </w:rPr>
        <w:t>四、救护车项目文档管理</w:t>
      </w:r>
      <w:bookmarkEnd w:id="12"/>
    </w:p>
    <w:p>
      <w:pPr>
        <w:pStyle w:val="Heading2"/>
        <w:rPr>
          <w:rFonts w:ascii="仿宋" w:eastAsia="仿宋" w:hAnsi="仿宋" w:cs="仿宋" w:hint="eastAsia"/>
          <w:lang w:eastAsia="zh-CN"/>
        </w:rPr>
      </w:pPr>
      <w:bookmarkStart w:id="13" w:name="_Toc992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救护车项目高度重视文档的质量和准确性，以支持救护车项目的各项活动和决策。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文档的编制始于救护车项目计划的初期，我们制定了详细的文档编制计划，明确了每个文档的内容、格式和编写责任人。在救护车项目启动阶段，我们首先编制了救护车项目章程，明确定义了救护车项目的目标、范围、风险等关键要素。随后，救护车项目团队根据计划陆续编制了需求文档、设计文档、测试文档等各类文档，确保救护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救护车项目管理中的重要环节，旨在确保救护车项目文档符合质量标准和救护车项目需求。在救护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除了内部审查，我们还进行了外部审查，邀请救护车项目相关利益方和专业领域的专家对文档进行独立审查。这有助于获取更全面、客观的反馈，确保救护车项目文档不仅符合内部标准，也满足外部需求。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救护车项目在文档编制与审查方面建立了严格的管理机制，通过规范的流程和多维度的审查，确保救护车项目文档的质量、准确性和可靠性，为救护车项目的顺利推进提供了有力支持。</w:t>
      </w:r>
    </w:p>
    <w:p>
      <w:pPr>
        <w:pStyle w:val="Heading2"/>
        <w:ind w:firstLine="560" w:firstLineChars="200"/>
        <w:rPr>
          <w:rFonts w:ascii="仿宋" w:eastAsia="仿宋" w:hAnsi="仿宋" w:cs="仿宋" w:hint="eastAsia"/>
          <w:sz w:val="28"/>
          <w:lang w:eastAsia="zh-CN"/>
        </w:rPr>
      </w:pPr>
      <w:bookmarkStart w:id="14" w:name="_Toc769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我们通过多渠道发布文档，包括电子邮件、救护车项目管理平台、内部网站等，以满足不同团队成员的偏好和需求。多渠道发布确保了信息的全面覆盖。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我们采用了精细的权限控制，确保只有授权人员可以访问敏感信息。这种安全措施保护了救护车项目文档的机密性，防止了未经授权的信息泄露。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203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文档存档与归档是救护车项目生命周期中一个至关重要的环节，直接关系到救护车项目信息的长期保存和历史记录的完整性。在救护车项目中，我们实施了一系列有效的文档存档与归档管理策略：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4052"/>
      <w:r>
        <w:rPr>
          <w:rFonts w:ascii="仿宋" w:eastAsia="仿宋" w:hAnsi="仿宋" w:cs="仿宋" w:hint="eastAsia"/>
          <w:sz w:val="28"/>
          <w:lang w:eastAsia="zh-CN"/>
        </w:rPr>
        <w:t>五、救护车项目建设背景及必要性分析</w:t>
      </w:r>
      <w:bookmarkEnd w:id="16"/>
    </w:p>
    <w:p>
      <w:pPr>
        <w:pStyle w:val="Heading2"/>
        <w:rPr>
          <w:rFonts w:ascii="仿宋" w:eastAsia="仿宋" w:hAnsi="仿宋" w:cs="仿宋" w:hint="eastAsia"/>
          <w:lang w:eastAsia="zh-CN"/>
        </w:rPr>
      </w:pPr>
      <w:bookmarkStart w:id="17" w:name="_Toc23061"/>
      <w:r>
        <w:rPr>
          <w:rFonts w:ascii="仿宋" w:eastAsia="仿宋" w:hAnsi="仿宋" w:cs="仿宋" w:hint="eastAsia"/>
          <w:lang w:eastAsia="zh-CN"/>
        </w:rPr>
        <w:t>(一)、救护车项目背景分析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救护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我们的背景分析将深入挖掘当前行业的发展趋势，通过对竞争态势的全面审视，找到救护车项目在这个潮流中的定位。同时，我们将关注行业内涌现的新兴机遇，以便救护车项目更好地融入行业发展的潮流中。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救护车项目提供了强大的发展动力。我们将聚焦于行业内最新的技术发展趋势，包括但不限于人工智能、大数据分析、物联网等领域。通过深度的技术研究，我们将确保救护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救护车项目发展的源泉。我们将投入更多的精力对市场需求进行深入剖析，超越表面的需求，深入挖掘潜在的市场痛点和机遇。通过对市场需求的细致了解，救护车项目将更有针对性地设计解决方案，满足市场的多样化需求，从而更好地促进救护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救护车项目战略至关重要。我们将对竞争态势进行更为深入的分析，包括但不限于市场份额、产品特点、客户满意度等多个维度。通过深度的竞争分析，救护车项目将能够更准确地把握市场脉搏，制定具有竞争力的救护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救护车项目的发展具有直接的影响。我们将进行更为全面的法规和政策分析，了解行业发展中的潜在法律风险和合规挑战。通过充分了解和遵守相关法规，救护车项目将确保在法律框架内合法合规运营，为救护车项目的稳健发展提供有力支持。</w:t>
      </w:r>
    </w:p>
    <w:p>
      <w:pPr>
        <w:pStyle w:val="Heading2"/>
        <w:ind w:firstLine="560" w:firstLineChars="200"/>
        <w:rPr>
          <w:rFonts w:ascii="仿宋" w:eastAsia="仿宋" w:hAnsi="仿宋" w:cs="仿宋" w:hint="eastAsia"/>
          <w:sz w:val="28"/>
          <w:lang w:eastAsia="zh-CN"/>
        </w:rPr>
      </w:pPr>
      <w:bookmarkStart w:id="18" w:name="_Toc32562"/>
      <w:r>
        <w:rPr>
          <w:rFonts w:ascii="仿宋" w:eastAsia="仿宋" w:hAnsi="仿宋" w:cs="仿宋" w:hint="eastAsia"/>
          <w:sz w:val="28"/>
          <w:lang w:eastAsia="zh-CN"/>
        </w:rPr>
        <w:t>(二)、救护车项目建设必要性分析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建设的迫切性源于对行业发展趋势的深刻洞察。我们正处于一个行业变革的时代，科技创新、数字化转型成为企业发展的关键动力。救护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建设不仅仅是为了跟上潮流，更是为了通过技术创新推动企业的持续发展。通过引入先进的技术和解决方案，救护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救护车项目的建设成为必然选择，通过提高产品质量、拓展服务领域，从而在竞争中获得更多的机会。救护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救护车项目建设的必要性体现在对客户需求更精准的满足。通过救护车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https://d.book118.com/286145234220010051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260BD"/>
    <w:rsid w:val="0B4260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4523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2024-02-16T20:16:00Z</dcterms:created>
  <dcterms:modified xsi:type="dcterms:W3CDTF">2024-02-16T20:16:37Z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EF078C200ED64DF7AF6B3DD111D93B6E_11</vt:lpwstr>
  </property>
  <property fmtid="{D5CDD505-2E9C-101B-9397-08002B2CF9AE}" pid="3" name="KSOProductBuildVer">
    <vt:lpwstr>2052-12.1.0.16250</vt:lpwstr>
  </property>
</Properties>
</file>