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自然科学研究与试验发展服务项目构思建设方案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79" w:history="1">
        <w:r>
          <w:rPr>
            <w:rFonts w:ascii="仿宋" w:eastAsia="仿宋" w:hAnsi="仿宋" w:cs="仿宋" w:hint="eastAsia"/>
            <w:lang w:eastAsia="zh-CN"/>
          </w:rPr>
          <w:t>序言</w:t>
        </w:r>
        <w:r>
          <w:tab/>
        </w:r>
        <w:r>
          <w:fldChar w:fldCharType="begin"/>
        </w:r>
        <w:r>
          <w:instrText xml:space="preserve"> PAGEREF _Toc7379 \h </w:instrText>
        </w:r>
        <w:r>
          <w:fldChar w:fldCharType="separate"/>
        </w:r>
        <w:r>
          <w:t>3</w:t>
        </w:r>
        <w:r>
          <w:fldChar w:fldCharType="end"/>
        </w:r>
      </w:hyperlink>
    </w:p>
    <w:p>
      <w:pPr>
        <w:pStyle w:val="TOC1"/>
        <w:tabs>
          <w:tab w:val="right" w:leader="dot" w:pos="8306"/>
        </w:tabs>
      </w:pPr>
      <w:hyperlink w:anchor="_Toc22864" w:history="1">
        <w:r>
          <w:rPr>
            <w:rFonts w:ascii="仿宋" w:eastAsia="仿宋" w:hAnsi="仿宋" w:cs="仿宋" w:hint="eastAsia"/>
            <w:lang w:eastAsia="zh-CN"/>
          </w:rPr>
          <w:t>一、自然科学研究与试验发展服务项目概论</w:t>
        </w:r>
        <w:r>
          <w:tab/>
        </w:r>
        <w:r>
          <w:fldChar w:fldCharType="begin"/>
        </w:r>
        <w:r>
          <w:instrText xml:space="preserve"> PAGEREF _Toc22864 \h </w:instrText>
        </w:r>
        <w:r>
          <w:fldChar w:fldCharType="separate"/>
        </w:r>
        <w:r>
          <w:t>3</w:t>
        </w:r>
        <w:r>
          <w:fldChar w:fldCharType="end"/>
        </w:r>
      </w:hyperlink>
    </w:p>
    <w:p>
      <w:pPr>
        <w:pStyle w:val="TOC2"/>
        <w:tabs>
          <w:tab w:val="right" w:leader="dot" w:pos="8306"/>
        </w:tabs>
      </w:pPr>
      <w:hyperlink w:anchor="_Toc15743" w:history="1">
        <w:r>
          <w:rPr>
            <w:rFonts w:ascii="仿宋" w:eastAsia="仿宋" w:hAnsi="仿宋" w:cs="仿宋" w:hint="eastAsia"/>
            <w:lang w:eastAsia="zh-CN"/>
          </w:rPr>
          <w:t>(一)、项目申报单位概况</w:t>
        </w:r>
        <w:r>
          <w:tab/>
        </w:r>
        <w:r>
          <w:fldChar w:fldCharType="begin"/>
        </w:r>
        <w:r>
          <w:instrText xml:space="preserve"> PAGEREF _Toc15743 \h </w:instrText>
        </w:r>
        <w:r>
          <w:fldChar w:fldCharType="separate"/>
        </w:r>
        <w:r>
          <w:t>3</w:t>
        </w:r>
        <w:r>
          <w:fldChar w:fldCharType="end"/>
        </w:r>
      </w:hyperlink>
    </w:p>
    <w:p>
      <w:pPr>
        <w:pStyle w:val="TOC2"/>
        <w:tabs>
          <w:tab w:val="right" w:leader="dot" w:pos="8306"/>
        </w:tabs>
      </w:pPr>
      <w:hyperlink w:anchor="_Toc18220" w:history="1">
        <w:r>
          <w:rPr>
            <w:rFonts w:ascii="仿宋" w:eastAsia="仿宋" w:hAnsi="仿宋" w:cs="仿宋" w:hint="eastAsia"/>
            <w:lang w:eastAsia="zh-CN"/>
          </w:rPr>
          <w:t>(二)、项目概况</w:t>
        </w:r>
        <w:r>
          <w:tab/>
        </w:r>
        <w:r>
          <w:fldChar w:fldCharType="begin"/>
        </w:r>
        <w:r>
          <w:instrText xml:space="preserve"> PAGEREF _Toc18220 \h </w:instrText>
        </w:r>
        <w:r>
          <w:fldChar w:fldCharType="separate"/>
        </w:r>
        <w:r>
          <w:t>4</w:t>
        </w:r>
        <w:r>
          <w:fldChar w:fldCharType="end"/>
        </w:r>
      </w:hyperlink>
    </w:p>
    <w:p>
      <w:pPr>
        <w:pStyle w:val="TOC1"/>
        <w:tabs>
          <w:tab w:val="right" w:leader="dot" w:pos="8306"/>
        </w:tabs>
      </w:pPr>
      <w:hyperlink w:anchor="_Toc15844" w:history="1">
        <w:r>
          <w:rPr>
            <w:rFonts w:ascii="仿宋" w:eastAsia="仿宋" w:hAnsi="仿宋" w:cs="仿宋" w:hint="eastAsia"/>
            <w:lang w:eastAsia="zh-CN"/>
          </w:rPr>
          <w:t>二、背景、必要性分析</w:t>
        </w:r>
        <w:r>
          <w:tab/>
        </w:r>
        <w:r>
          <w:fldChar w:fldCharType="begin"/>
        </w:r>
        <w:r>
          <w:instrText xml:space="preserve"> PAGEREF _Toc15844 \h </w:instrText>
        </w:r>
        <w:r>
          <w:fldChar w:fldCharType="separate"/>
        </w:r>
        <w:r>
          <w:t>7</w:t>
        </w:r>
        <w:r>
          <w:fldChar w:fldCharType="end"/>
        </w:r>
      </w:hyperlink>
    </w:p>
    <w:p>
      <w:pPr>
        <w:pStyle w:val="TOC2"/>
        <w:tabs>
          <w:tab w:val="right" w:leader="dot" w:pos="8306"/>
        </w:tabs>
      </w:pPr>
      <w:hyperlink w:anchor="_Toc15150" w:history="1">
        <w:r>
          <w:rPr>
            <w:rFonts w:ascii="仿宋" w:eastAsia="仿宋" w:hAnsi="仿宋" w:cs="仿宋" w:hint="eastAsia"/>
            <w:lang w:eastAsia="zh-CN"/>
          </w:rPr>
          <w:t>(一)、项目建设背景</w:t>
        </w:r>
        <w:r>
          <w:tab/>
        </w:r>
        <w:r>
          <w:fldChar w:fldCharType="begin"/>
        </w:r>
        <w:r>
          <w:instrText xml:space="preserve"> PAGEREF _Toc15150 \h </w:instrText>
        </w:r>
        <w:r>
          <w:fldChar w:fldCharType="separate"/>
        </w:r>
        <w:r>
          <w:t>7</w:t>
        </w:r>
        <w:r>
          <w:fldChar w:fldCharType="end"/>
        </w:r>
      </w:hyperlink>
    </w:p>
    <w:p>
      <w:pPr>
        <w:pStyle w:val="TOC2"/>
        <w:tabs>
          <w:tab w:val="right" w:leader="dot" w:pos="8306"/>
        </w:tabs>
      </w:pPr>
      <w:hyperlink w:anchor="_Toc2283" w:history="1">
        <w:r>
          <w:rPr>
            <w:rFonts w:ascii="仿宋" w:eastAsia="仿宋" w:hAnsi="仿宋" w:cs="仿宋" w:hint="eastAsia"/>
            <w:lang w:eastAsia="zh-CN"/>
          </w:rPr>
          <w:t>(二)、必要性分析</w:t>
        </w:r>
        <w:r>
          <w:tab/>
        </w:r>
        <w:r>
          <w:fldChar w:fldCharType="begin"/>
        </w:r>
        <w:r>
          <w:instrText xml:space="preserve"> PAGEREF _Toc2283 \h </w:instrText>
        </w:r>
        <w:r>
          <w:fldChar w:fldCharType="separate"/>
        </w:r>
        <w:r>
          <w:t>8</w:t>
        </w:r>
        <w:r>
          <w:fldChar w:fldCharType="end"/>
        </w:r>
      </w:hyperlink>
    </w:p>
    <w:p>
      <w:pPr>
        <w:pStyle w:val="TOC2"/>
        <w:tabs>
          <w:tab w:val="right" w:leader="dot" w:pos="8306"/>
        </w:tabs>
      </w:pPr>
      <w:hyperlink w:anchor="_Toc20758" w:history="1">
        <w:r>
          <w:rPr>
            <w:rFonts w:ascii="仿宋" w:eastAsia="仿宋" w:hAnsi="仿宋" w:cs="仿宋" w:hint="eastAsia"/>
            <w:lang w:eastAsia="zh-CN"/>
          </w:rPr>
          <w:t>(三)、项目建设有利条件</w:t>
        </w:r>
        <w:r>
          <w:tab/>
        </w:r>
        <w:r>
          <w:fldChar w:fldCharType="begin"/>
        </w:r>
        <w:r>
          <w:instrText xml:space="preserve"> PAGEREF _Toc20758 \h </w:instrText>
        </w:r>
        <w:r>
          <w:fldChar w:fldCharType="separate"/>
        </w:r>
        <w:r>
          <w:t>10</w:t>
        </w:r>
        <w:r>
          <w:fldChar w:fldCharType="end"/>
        </w:r>
      </w:hyperlink>
    </w:p>
    <w:p>
      <w:pPr>
        <w:pStyle w:val="TOC1"/>
        <w:tabs>
          <w:tab w:val="right" w:leader="dot" w:pos="8306"/>
        </w:tabs>
      </w:pPr>
      <w:hyperlink w:anchor="_Toc7654" w:history="1">
        <w:r>
          <w:rPr>
            <w:rFonts w:ascii="仿宋" w:eastAsia="仿宋" w:hAnsi="仿宋" w:cs="仿宋" w:hint="eastAsia"/>
            <w:lang w:eastAsia="zh-CN"/>
          </w:rPr>
          <w:t>三、资源开发及综合利用分析</w:t>
        </w:r>
        <w:r>
          <w:tab/>
        </w:r>
        <w:r>
          <w:fldChar w:fldCharType="begin"/>
        </w:r>
        <w:r>
          <w:instrText xml:space="preserve"> PAGEREF _Toc7654 \h </w:instrText>
        </w:r>
        <w:r>
          <w:fldChar w:fldCharType="separate"/>
        </w:r>
        <w:r>
          <w:t>11</w:t>
        </w:r>
        <w:r>
          <w:fldChar w:fldCharType="end"/>
        </w:r>
      </w:hyperlink>
    </w:p>
    <w:p>
      <w:pPr>
        <w:pStyle w:val="TOC2"/>
        <w:tabs>
          <w:tab w:val="right" w:leader="dot" w:pos="8306"/>
        </w:tabs>
      </w:pPr>
      <w:hyperlink w:anchor="_Toc23345" w:history="1">
        <w:r>
          <w:rPr>
            <w:rFonts w:ascii="仿宋" w:eastAsia="仿宋" w:hAnsi="仿宋" w:cs="仿宋" w:hint="eastAsia"/>
            <w:lang w:eastAsia="zh-CN"/>
          </w:rPr>
          <w:t>(一)、资源开发方案</w:t>
        </w:r>
        <w:r>
          <w:tab/>
        </w:r>
        <w:r>
          <w:fldChar w:fldCharType="begin"/>
        </w:r>
        <w:r>
          <w:instrText xml:space="preserve"> PAGEREF _Toc23345 \h </w:instrText>
        </w:r>
        <w:r>
          <w:fldChar w:fldCharType="separate"/>
        </w:r>
        <w:r>
          <w:t>11</w:t>
        </w:r>
        <w:r>
          <w:fldChar w:fldCharType="end"/>
        </w:r>
      </w:hyperlink>
    </w:p>
    <w:p>
      <w:pPr>
        <w:pStyle w:val="TOC2"/>
        <w:tabs>
          <w:tab w:val="right" w:leader="dot" w:pos="8306"/>
        </w:tabs>
      </w:pPr>
      <w:hyperlink w:anchor="_Toc15626" w:history="1">
        <w:r>
          <w:rPr>
            <w:rFonts w:ascii="仿宋" w:eastAsia="仿宋" w:hAnsi="仿宋" w:cs="仿宋" w:hint="eastAsia"/>
            <w:lang w:eastAsia="zh-CN"/>
          </w:rPr>
          <w:t>(二)、资源利用方案</w:t>
        </w:r>
        <w:r>
          <w:tab/>
        </w:r>
        <w:r>
          <w:fldChar w:fldCharType="begin"/>
        </w:r>
        <w:r>
          <w:instrText xml:space="preserve"> PAGEREF _Toc15626 \h </w:instrText>
        </w:r>
        <w:r>
          <w:fldChar w:fldCharType="separate"/>
        </w:r>
        <w:r>
          <w:t>12</w:t>
        </w:r>
        <w:r>
          <w:fldChar w:fldCharType="end"/>
        </w:r>
      </w:hyperlink>
    </w:p>
    <w:p>
      <w:pPr>
        <w:pStyle w:val="TOC2"/>
        <w:tabs>
          <w:tab w:val="right" w:leader="dot" w:pos="8306"/>
        </w:tabs>
      </w:pPr>
      <w:hyperlink w:anchor="_Toc31616" w:history="1">
        <w:r>
          <w:rPr>
            <w:rFonts w:ascii="仿宋" w:eastAsia="仿宋" w:hAnsi="仿宋" w:cs="仿宋" w:hint="eastAsia"/>
            <w:lang w:eastAsia="zh-CN"/>
          </w:rPr>
          <w:t>(三)、资源节约措施</w:t>
        </w:r>
        <w:r>
          <w:tab/>
        </w:r>
        <w:r>
          <w:fldChar w:fldCharType="begin"/>
        </w:r>
        <w:r>
          <w:instrText xml:space="preserve"> PAGEREF _Toc31616 \h </w:instrText>
        </w:r>
        <w:r>
          <w:fldChar w:fldCharType="separate"/>
        </w:r>
        <w:r>
          <w:t>13</w:t>
        </w:r>
        <w:r>
          <w:fldChar w:fldCharType="end"/>
        </w:r>
      </w:hyperlink>
    </w:p>
    <w:p>
      <w:pPr>
        <w:pStyle w:val="TOC1"/>
        <w:tabs>
          <w:tab w:val="right" w:leader="dot" w:pos="8306"/>
        </w:tabs>
      </w:pPr>
      <w:hyperlink w:anchor="_Toc16526" w:history="1">
        <w:r>
          <w:rPr>
            <w:rFonts w:ascii="仿宋" w:eastAsia="仿宋" w:hAnsi="仿宋" w:cs="仿宋" w:hint="eastAsia"/>
            <w:lang w:eastAsia="zh-CN"/>
          </w:rPr>
          <w:t>四、项目选址研究</w:t>
        </w:r>
        <w:r>
          <w:tab/>
        </w:r>
        <w:r>
          <w:fldChar w:fldCharType="begin"/>
        </w:r>
        <w:r>
          <w:instrText xml:space="preserve"> PAGEREF _Toc16526 \h </w:instrText>
        </w:r>
        <w:r>
          <w:fldChar w:fldCharType="separate"/>
        </w:r>
        <w:r>
          <w:t>15</w:t>
        </w:r>
        <w:r>
          <w:fldChar w:fldCharType="end"/>
        </w:r>
      </w:hyperlink>
    </w:p>
    <w:p>
      <w:pPr>
        <w:pStyle w:val="TOC2"/>
        <w:tabs>
          <w:tab w:val="right" w:leader="dot" w:pos="8306"/>
        </w:tabs>
      </w:pPr>
      <w:hyperlink w:anchor="_Toc10951" w:history="1">
        <w:r>
          <w:rPr>
            <w:rFonts w:ascii="仿宋" w:eastAsia="仿宋" w:hAnsi="仿宋" w:cs="仿宋" w:hint="eastAsia"/>
            <w:lang w:eastAsia="zh-CN"/>
          </w:rPr>
          <w:t>(一)、项目选址原则</w:t>
        </w:r>
        <w:r>
          <w:tab/>
        </w:r>
        <w:r>
          <w:fldChar w:fldCharType="begin"/>
        </w:r>
        <w:r>
          <w:instrText xml:space="preserve"> PAGEREF _Toc10951 \h </w:instrText>
        </w:r>
        <w:r>
          <w:fldChar w:fldCharType="separate"/>
        </w:r>
        <w:r>
          <w:t>15</w:t>
        </w:r>
        <w:r>
          <w:fldChar w:fldCharType="end"/>
        </w:r>
      </w:hyperlink>
    </w:p>
    <w:p>
      <w:pPr>
        <w:pStyle w:val="TOC2"/>
        <w:tabs>
          <w:tab w:val="right" w:leader="dot" w:pos="8306"/>
        </w:tabs>
      </w:pPr>
      <w:hyperlink w:anchor="_Toc20451" w:history="1">
        <w:r>
          <w:rPr>
            <w:rFonts w:ascii="仿宋" w:eastAsia="仿宋" w:hAnsi="仿宋" w:cs="仿宋" w:hint="eastAsia"/>
            <w:lang w:eastAsia="zh-CN"/>
          </w:rPr>
          <w:t>(二)、项目选址</w:t>
        </w:r>
        <w:r>
          <w:tab/>
        </w:r>
        <w:r>
          <w:fldChar w:fldCharType="begin"/>
        </w:r>
        <w:r>
          <w:instrText xml:space="preserve"> PAGEREF _Toc20451 \h </w:instrText>
        </w:r>
        <w:r>
          <w:fldChar w:fldCharType="separate"/>
        </w:r>
        <w:r>
          <w:t>18</w:t>
        </w:r>
        <w:r>
          <w:fldChar w:fldCharType="end"/>
        </w:r>
      </w:hyperlink>
    </w:p>
    <w:p>
      <w:pPr>
        <w:pStyle w:val="TOC2"/>
        <w:tabs>
          <w:tab w:val="right" w:leader="dot" w:pos="8306"/>
        </w:tabs>
      </w:pPr>
      <w:hyperlink w:anchor="_Toc17772" w:history="1">
        <w:r>
          <w:rPr>
            <w:rFonts w:ascii="仿宋" w:eastAsia="仿宋" w:hAnsi="仿宋" w:cs="仿宋" w:hint="eastAsia"/>
            <w:lang w:eastAsia="zh-CN"/>
          </w:rPr>
          <w:t>(三)、建设条件分析</w:t>
        </w:r>
        <w:r>
          <w:tab/>
        </w:r>
        <w:r>
          <w:fldChar w:fldCharType="begin"/>
        </w:r>
        <w:r>
          <w:instrText xml:space="preserve"> PAGEREF _Toc17772 \h </w:instrText>
        </w:r>
        <w:r>
          <w:fldChar w:fldCharType="separate"/>
        </w:r>
        <w:r>
          <w:t>20</w:t>
        </w:r>
        <w:r>
          <w:fldChar w:fldCharType="end"/>
        </w:r>
      </w:hyperlink>
    </w:p>
    <w:p>
      <w:pPr>
        <w:pStyle w:val="TOC2"/>
        <w:tabs>
          <w:tab w:val="right" w:leader="dot" w:pos="8306"/>
        </w:tabs>
      </w:pPr>
      <w:hyperlink w:anchor="_Toc17833" w:history="1">
        <w:r>
          <w:rPr>
            <w:rFonts w:ascii="仿宋" w:eastAsia="仿宋" w:hAnsi="仿宋" w:cs="仿宋" w:hint="eastAsia"/>
            <w:lang w:eastAsia="zh-CN"/>
          </w:rPr>
          <w:t>(四)、用地控制指标</w:t>
        </w:r>
        <w:r>
          <w:tab/>
        </w:r>
        <w:r>
          <w:fldChar w:fldCharType="begin"/>
        </w:r>
        <w:r>
          <w:instrText xml:space="preserve"> PAGEREF _Toc17833 \h </w:instrText>
        </w:r>
        <w:r>
          <w:fldChar w:fldCharType="separate"/>
        </w:r>
        <w:r>
          <w:t>21</w:t>
        </w:r>
        <w:r>
          <w:fldChar w:fldCharType="end"/>
        </w:r>
      </w:hyperlink>
    </w:p>
    <w:p>
      <w:pPr>
        <w:pStyle w:val="TOC2"/>
        <w:tabs>
          <w:tab w:val="right" w:leader="dot" w:pos="8306"/>
        </w:tabs>
      </w:pPr>
      <w:hyperlink w:anchor="_Toc13335" w:history="1">
        <w:r>
          <w:rPr>
            <w:rFonts w:ascii="仿宋" w:eastAsia="仿宋" w:hAnsi="仿宋" w:cs="仿宋" w:hint="eastAsia"/>
            <w:lang w:eastAsia="zh-CN"/>
          </w:rPr>
          <w:t>(五)、地总体要求</w:t>
        </w:r>
        <w:r>
          <w:tab/>
        </w:r>
        <w:r>
          <w:fldChar w:fldCharType="begin"/>
        </w:r>
        <w:r>
          <w:instrText xml:space="preserve"> PAGEREF _Toc13335 \h </w:instrText>
        </w:r>
        <w:r>
          <w:fldChar w:fldCharType="separate"/>
        </w:r>
        <w:r>
          <w:t>23</w:t>
        </w:r>
        <w:r>
          <w:fldChar w:fldCharType="end"/>
        </w:r>
      </w:hyperlink>
    </w:p>
    <w:p>
      <w:pPr>
        <w:pStyle w:val="TOC2"/>
        <w:tabs>
          <w:tab w:val="right" w:leader="dot" w:pos="8306"/>
        </w:tabs>
      </w:pPr>
      <w:hyperlink w:anchor="_Toc9802" w:history="1">
        <w:r>
          <w:rPr>
            <w:rFonts w:ascii="仿宋" w:eastAsia="仿宋" w:hAnsi="仿宋" w:cs="仿宋" w:hint="eastAsia"/>
            <w:lang w:eastAsia="zh-CN"/>
          </w:rPr>
          <w:t>(六)、节约用地措施</w:t>
        </w:r>
        <w:r>
          <w:tab/>
        </w:r>
        <w:r>
          <w:fldChar w:fldCharType="begin"/>
        </w:r>
        <w:r>
          <w:instrText xml:space="preserve"> PAGEREF _Toc9802 \h </w:instrText>
        </w:r>
        <w:r>
          <w:fldChar w:fldCharType="separate"/>
        </w:r>
        <w:r>
          <w:t>24</w:t>
        </w:r>
        <w:r>
          <w:fldChar w:fldCharType="end"/>
        </w:r>
      </w:hyperlink>
    </w:p>
    <w:p>
      <w:pPr>
        <w:pStyle w:val="TOC2"/>
        <w:tabs>
          <w:tab w:val="right" w:leader="dot" w:pos="8306"/>
        </w:tabs>
      </w:pPr>
      <w:hyperlink w:anchor="_Toc13927" w:history="1">
        <w:r>
          <w:rPr>
            <w:rFonts w:ascii="仿宋" w:eastAsia="仿宋" w:hAnsi="仿宋" w:cs="仿宋" w:hint="eastAsia"/>
            <w:lang w:eastAsia="zh-CN"/>
          </w:rPr>
          <w:t>(七)、选址综合评价</w:t>
        </w:r>
        <w:r>
          <w:tab/>
        </w:r>
        <w:r>
          <w:fldChar w:fldCharType="begin"/>
        </w:r>
        <w:r>
          <w:instrText xml:space="preserve"> PAGEREF _Toc13927 \h </w:instrText>
        </w:r>
        <w:r>
          <w:fldChar w:fldCharType="separate"/>
        </w:r>
        <w:r>
          <w:t>25</w:t>
        </w:r>
        <w:r>
          <w:fldChar w:fldCharType="end"/>
        </w:r>
      </w:hyperlink>
    </w:p>
    <w:p>
      <w:pPr>
        <w:pStyle w:val="TOC1"/>
        <w:tabs>
          <w:tab w:val="right" w:leader="dot" w:pos="8306"/>
        </w:tabs>
      </w:pPr>
      <w:hyperlink w:anchor="_Toc13408" w:history="1">
        <w:r>
          <w:rPr>
            <w:rFonts w:ascii="仿宋" w:eastAsia="仿宋" w:hAnsi="仿宋" w:cs="仿宋" w:hint="eastAsia"/>
            <w:lang w:eastAsia="zh-CN"/>
          </w:rPr>
          <w:t>五、社会影响分析</w:t>
        </w:r>
        <w:r>
          <w:tab/>
        </w:r>
        <w:r>
          <w:fldChar w:fldCharType="begin"/>
        </w:r>
        <w:r>
          <w:instrText xml:space="preserve"> PAGEREF _Toc13408 \h </w:instrText>
        </w:r>
        <w:r>
          <w:fldChar w:fldCharType="separate"/>
        </w:r>
        <w:r>
          <w:t>26</w:t>
        </w:r>
        <w:r>
          <w:fldChar w:fldCharType="end"/>
        </w:r>
      </w:hyperlink>
    </w:p>
    <w:p>
      <w:pPr>
        <w:pStyle w:val="TOC2"/>
        <w:tabs>
          <w:tab w:val="right" w:leader="dot" w:pos="8306"/>
        </w:tabs>
      </w:pPr>
      <w:hyperlink w:anchor="_Toc18490" w:history="1">
        <w:r>
          <w:rPr>
            <w:rFonts w:ascii="仿宋" w:eastAsia="仿宋" w:hAnsi="仿宋" w:cs="仿宋" w:hint="eastAsia"/>
            <w:lang w:eastAsia="zh-CN"/>
          </w:rPr>
          <w:t>(一)、社会影响效果分析</w:t>
        </w:r>
        <w:r>
          <w:tab/>
        </w:r>
        <w:r>
          <w:fldChar w:fldCharType="begin"/>
        </w:r>
        <w:r>
          <w:instrText xml:space="preserve"> PAGEREF _Toc18490 \h </w:instrText>
        </w:r>
        <w:r>
          <w:fldChar w:fldCharType="separate"/>
        </w:r>
        <w:r>
          <w:t>26</w:t>
        </w:r>
        <w:r>
          <w:fldChar w:fldCharType="end"/>
        </w:r>
      </w:hyperlink>
    </w:p>
    <w:p>
      <w:pPr>
        <w:pStyle w:val="TOC2"/>
        <w:tabs>
          <w:tab w:val="right" w:leader="dot" w:pos="8306"/>
        </w:tabs>
      </w:pPr>
      <w:hyperlink w:anchor="_Toc22861" w:history="1">
        <w:r>
          <w:rPr>
            <w:rFonts w:ascii="仿宋" w:eastAsia="仿宋" w:hAnsi="仿宋" w:cs="仿宋" w:hint="eastAsia"/>
            <w:lang w:eastAsia="zh-CN"/>
          </w:rPr>
          <w:t>(二)、社会适应性分析</w:t>
        </w:r>
        <w:r>
          <w:tab/>
        </w:r>
        <w:r>
          <w:fldChar w:fldCharType="begin"/>
        </w:r>
        <w:r>
          <w:instrText xml:space="preserve"> PAGEREF _Toc22861 \h </w:instrText>
        </w:r>
        <w:r>
          <w:fldChar w:fldCharType="separate"/>
        </w:r>
        <w:r>
          <w:t>29</w:t>
        </w:r>
        <w:r>
          <w:fldChar w:fldCharType="end"/>
        </w:r>
      </w:hyperlink>
    </w:p>
    <w:p>
      <w:pPr>
        <w:pStyle w:val="TOC2"/>
        <w:tabs>
          <w:tab w:val="right" w:leader="dot" w:pos="8306"/>
        </w:tabs>
      </w:pPr>
      <w:hyperlink w:anchor="_Toc7775" w:history="1">
        <w:r>
          <w:rPr>
            <w:rFonts w:ascii="仿宋" w:eastAsia="仿宋" w:hAnsi="仿宋" w:cs="仿宋" w:hint="eastAsia"/>
            <w:lang w:eastAsia="zh-CN"/>
          </w:rPr>
          <w:t>(三)、社会风险及对策分析</w:t>
        </w:r>
        <w:r>
          <w:tab/>
        </w:r>
        <w:r>
          <w:fldChar w:fldCharType="begin"/>
        </w:r>
        <w:r>
          <w:instrText xml:space="preserve"> PAGEREF _Toc7775 \h </w:instrText>
        </w:r>
        <w:r>
          <w:fldChar w:fldCharType="separate"/>
        </w:r>
        <w:r>
          <w:t>30</w:t>
        </w:r>
        <w:r>
          <w:fldChar w:fldCharType="end"/>
        </w:r>
      </w:hyperlink>
    </w:p>
    <w:p>
      <w:pPr>
        <w:pStyle w:val="TOC1"/>
        <w:tabs>
          <w:tab w:val="right" w:leader="dot" w:pos="8306"/>
        </w:tabs>
      </w:pPr>
      <w:hyperlink w:anchor="_Toc3002" w:history="1">
        <w:r>
          <w:rPr>
            <w:rFonts w:ascii="仿宋" w:eastAsia="仿宋" w:hAnsi="仿宋" w:cs="仿宋" w:hint="eastAsia"/>
            <w:lang w:eastAsia="zh-CN"/>
          </w:rPr>
          <w:t>六、发展规划、产业政策和行业准入分析</w:t>
        </w:r>
        <w:r>
          <w:tab/>
        </w:r>
        <w:r>
          <w:fldChar w:fldCharType="begin"/>
        </w:r>
        <w:r>
          <w:instrText xml:space="preserve"> PAGEREF _Toc3002 \h </w:instrText>
        </w:r>
        <w:r>
          <w:fldChar w:fldCharType="separate"/>
        </w:r>
        <w:r>
          <w:t>34</w:t>
        </w:r>
        <w:r>
          <w:fldChar w:fldCharType="end"/>
        </w:r>
      </w:hyperlink>
    </w:p>
    <w:p>
      <w:pPr>
        <w:pStyle w:val="TOC2"/>
        <w:tabs>
          <w:tab w:val="right" w:leader="dot" w:pos="8306"/>
        </w:tabs>
      </w:pPr>
      <w:hyperlink w:anchor="_Toc23976" w:history="1">
        <w:r>
          <w:rPr>
            <w:rFonts w:ascii="仿宋" w:eastAsia="仿宋" w:hAnsi="仿宋" w:cs="仿宋" w:hint="eastAsia"/>
            <w:lang w:eastAsia="zh-CN"/>
          </w:rPr>
          <w:t>(一)、发展规划分析</w:t>
        </w:r>
        <w:r>
          <w:tab/>
        </w:r>
        <w:r>
          <w:fldChar w:fldCharType="begin"/>
        </w:r>
        <w:r>
          <w:instrText xml:space="preserve"> PAGEREF _Toc23976 \h </w:instrText>
        </w:r>
        <w:r>
          <w:fldChar w:fldCharType="separate"/>
        </w:r>
        <w:r>
          <w:t>34</w:t>
        </w:r>
        <w:r>
          <w:fldChar w:fldCharType="end"/>
        </w:r>
      </w:hyperlink>
    </w:p>
    <w:p>
      <w:pPr>
        <w:pStyle w:val="TOC2"/>
        <w:tabs>
          <w:tab w:val="right" w:leader="dot" w:pos="8306"/>
        </w:tabs>
      </w:pPr>
      <w:hyperlink w:anchor="_Toc27343" w:history="1">
        <w:r>
          <w:rPr>
            <w:rFonts w:ascii="仿宋" w:eastAsia="仿宋" w:hAnsi="仿宋" w:cs="仿宋" w:hint="eastAsia"/>
            <w:lang w:eastAsia="zh-CN"/>
          </w:rPr>
          <w:t>(二)、产业政策分析</w:t>
        </w:r>
        <w:r>
          <w:tab/>
        </w:r>
        <w:r>
          <w:fldChar w:fldCharType="begin"/>
        </w:r>
        <w:r>
          <w:instrText xml:space="preserve"> PAGEREF _Toc27343 \h </w:instrText>
        </w:r>
        <w:r>
          <w:fldChar w:fldCharType="separate"/>
        </w:r>
        <w:r>
          <w:t>36</w:t>
        </w:r>
        <w:r>
          <w:fldChar w:fldCharType="end"/>
        </w:r>
      </w:hyperlink>
    </w:p>
    <w:p>
      <w:pPr>
        <w:pStyle w:val="TOC2"/>
        <w:tabs>
          <w:tab w:val="right" w:leader="dot" w:pos="8306"/>
        </w:tabs>
      </w:pPr>
      <w:hyperlink w:anchor="_Toc1973" w:history="1">
        <w:r>
          <w:rPr>
            <w:rFonts w:ascii="仿宋" w:eastAsia="仿宋" w:hAnsi="仿宋" w:cs="仿宋" w:hint="eastAsia"/>
            <w:lang w:eastAsia="zh-CN"/>
          </w:rPr>
          <w:t>(三)、行业准入分析</w:t>
        </w:r>
        <w:r>
          <w:tab/>
        </w:r>
        <w:r>
          <w:fldChar w:fldCharType="begin"/>
        </w:r>
        <w:r>
          <w:instrText xml:space="preserve"> PAGEREF _Toc1973 \h </w:instrText>
        </w:r>
        <w:r>
          <w:fldChar w:fldCharType="separate"/>
        </w:r>
        <w:r>
          <w:t>37</w:t>
        </w:r>
        <w:r>
          <w:fldChar w:fldCharType="end"/>
        </w:r>
      </w:hyperlink>
    </w:p>
    <w:p>
      <w:pPr>
        <w:pStyle w:val="TOC1"/>
        <w:tabs>
          <w:tab w:val="right" w:leader="dot" w:pos="8306"/>
        </w:tabs>
      </w:pPr>
      <w:hyperlink w:anchor="_Toc15458" w:history="1">
        <w:r>
          <w:rPr>
            <w:rFonts w:ascii="仿宋" w:eastAsia="仿宋" w:hAnsi="仿宋" w:cs="仿宋" w:hint="eastAsia"/>
            <w:lang w:eastAsia="zh-CN"/>
          </w:rPr>
          <w:t>七、环境保护与绿色发展</w:t>
        </w:r>
        <w:r>
          <w:tab/>
        </w:r>
        <w:r>
          <w:fldChar w:fldCharType="begin"/>
        </w:r>
        <w:r>
          <w:instrText xml:space="preserve"> PAGEREF _Toc15458 \h </w:instrText>
        </w:r>
        <w:r>
          <w:fldChar w:fldCharType="separate"/>
        </w:r>
        <w:r>
          <w:t>39</w:t>
        </w:r>
        <w:r>
          <w:fldChar w:fldCharType="end"/>
        </w:r>
      </w:hyperlink>
    </w:p>
    <w:p>
      <w:pPr>
        <w:pStyle w:val="TOC2"/>
        <w:tabs>
          <w:tab w:val="right" w:leader="dot" w:pos="8306"/>
        </w:tabs>
      </w:pPr>
      <w:hyperlink w:anchor="_Toc13040" w:history="1">
        <w:r>
          <w:rPr>
            <w:rFonts w:ascii="仿宋" w:eastAsia="仿宋" w:hAnsi="仿宋" w:cs="仿宋" w:hint="eastAsia"/>
            <w:lang w:eastAsia="zh-CN"/>
          </w:rPr>
          <w:t>(一)、环境保护措施</w:t>
        </w:r>
        <w:r>
          <w:tab/>
        </w:r>
        <w:r>
          <w:fldChar w:fldCharType="begin"/>
        </w:r>
        <w:r>
          <w:instrText xml:space="preserve"> PAGEREF _Toc13040 \h </w:instrText>
        </w:r>
        <w:r>
          <w:fldChar w:fldCharType="separate"/>
        </w:r>
        <w:r>
          <w:t>39</w:t>
        </w:r>
        <w:r>
          <w:fldChar w:fldCharType="end"/>
        </w:r>
      </w:hyperlink>
    </w:p>
    <w:p>
      <w:pPr>
        <w:pStyle w:val="TOC2"/>
        <w:tabs>
          <w:tab w:val="right" w:leader="dot" w:pos="8306"/>
        </w:tabs>
      </w:pPr>
      <w:hyperlink w:anchor="_Toc11635" w:history="1">
        <w:r>
          <w:rPr>
            <w:rFonts w:ascii="仿宋" w:eastAsia="仿宋" w:hAnsi="仿宋" w:cs="仿宋" w:hint="eastAsia"/>
            <w:lang w:eastAsia="zh-CN"/>
          </w:rPr>
          <w:t>(二)、绿色发展与可持续发展策略</w:t>
        </w:r>
        <w:r>
          <w:tab/>
        </w:r>
        <w:r>
          <w:fldChar w:fldCharType="begin"/>
        </w:r>
        <w:r>
          <w:instrText xml:space="preserve"> PAGEREF _Toc11635 \h </w:instrText>
        </w:r>
        <w:r>
          <w:fldChar w:fldCharType="separate"/>
        </w:r>
        <w:r>
          <w:t>40</w:t>
        </w:r>
        <w:r>
          <w:fldChar w:fldCharType="end"/>
        </w:r>
      </w:hyperlink>
    </w:p>
    <w:p>
      <w:pPr>
        <w:pStyle w:val="TOC1"/>
        <w:tabs>
          <w:tab w:val="right" w:leader="dot" w:pos="8306"/>
        </w:tabs>
      </w:pPr>
      <w:hyperlink w:anchor="_Toc3987" w:history="1">
        <w:r>
          <w:rPr>
            <w:rFonts w:ascii="仿宋" w:eastAsia="仿宋" w:hAnsi="仿宋" w:cs="仿宋" w:hint="eastAsia"/>
            <w:lang w:eastAsia="zh-CN"/>
          </w:rPr>
          <w:t>八、项目实施与管理方案</w:t>
        </w:r>
        <w:r>
          <w:tab/>
        </w:r>
        <w:r>
          <w:fldChar w:fldCharType="begin"/>
        </w:r>
        <w:r>
          <w:instrText xml:space="preserve"> PAGEREF _Toc3987 \h </w:instrText>
        </w:r>
        <w:r>
          <w:fldChar w:fldCharType="separate"/>
        </w:r>
        <w:r>
          <w:t>42</w:t>
        </w:r>
        <w:r>
          <w:fldChar w:fldCharType="end"/>
        </w:r>
      </w:hyperlink>
    </w:p>
    <w:p>
      <w:pPr>
        <w:pStyle w:val="TOC2"/>
        <w:tabs>
          <w:tab w:val="right" w:leader="dot" w:pos="8306"/>
        </w:tabs>
      </w:pPr>
      <w:hyperlink w:anchor="_Toc28587" w:history="1">
        <w:r>
          <w:rPr>
            <w:rFonts w:ascii="仿宋" w:eastAsia="仿宋" w:hAnsi="仿宋" w:cs="仿宋" w:hint="eastAsia"/>
            <w:lang w:eastAsia="zh-CN"/>
          </w:rPr>
          <w:t>(一)、项目实施计划</w:t>
        </w:r>
        <w:r>
          <w:tab/>
        </w:r>
        <w:r>
          <w:fldChar w:fldCharType="begin"/>
        </w:r>
        <w:r>
          <w:instrText xml:space="preserve"> PAGEREF _Toc28587 \h </w:instrText>
        </w:r>
        <w:r>
          <w:fldChar w:fldCharType="separate"/>
        </w:r>
        <w:r>
          <w:t>42</w:t>
        </w:r>
        <w:r>
          <w:fldChar w:fldCharType="end"/>
        </w:r>
      </w:hyperlink>
    </w:p>
    <w:p>
      <w:pPr>
        <w:pStyle w:val="TOC2"/>
        <w:tabs>
          <w:tab w:val="right" w:leader="dot" w:pos="8306"/>
        </w:tabs>
      </w:pPr>
      <w:hyperlink w:anchor="_Toc2477" w:history="1">
        <w:r>
          <w:rPr>
            <w:rFonts w:ascii="仿宋" w:eastAsia="仿宋" w:hAnsi="仿宋" w:cs="仿宋" w:hint="eastAsia"/>
            <w:lang w:eastAsia="zh-CN"/>
          </w:rPr>
          <w:t>(二)、项目组织机构与职责</w:t>
        </w:r>
        <w:r>
          <w:tab/>
        </w:r>
        <w:r>
          <w:fldChar w:fldCharType="begin"/>
        </w:r>
        <w:r>
          <w:instrText xml:space="preserve"> PAGEREF _Toc2477 \h </w:instrText>
        </w:r>
        <w:r>
          <w:fldChar w:fldCharType="separate"/>
        </w:r>
        <w:r>
          <w:t>43</w:t>
        </w:r>
        <w:r>
          <w:fldChar w:fldCharType="end"/>
        </w:r>
      </w:hyperlink>
    </w:p>
    <w:p>
      <w:pPr>
        <w:pStyle w:val="TOC2"/>
        <w:tabs>
          <w:tab w:val="right" w:leader="dot" w:pos="8306"/>
        </w:tabs>
      </w:pPr>
      <w:hyperlink w:anchor="_Toc25532" w:history="1">
        <w:r>
          <w:rPr>
            <w:rFonts w:ascii="仿宋" w:eastAsia="仿宋" w:hAnsi="仿宋" w:cs="仿宋" w:hint="eastAsia"/>
            <w:lang w:eastAsia="zh-CN"/>
          </w:rPr>
          <w:t>(三)、项目管理与监控体系</w:t>
        </w:r>
        <w:r>
          <w:tab/>
        </w:r>
        <w:r>
          <w:fldChar w:fldCharType="begin"/>
        </w:r>
        <w:r>
          <w:instrText xml:space="preserve"> PAGEREF _Toc25532 \h </w:instrText>
        </w:r>
        <w:r>
          <w:fldChar w:fldCharType="separate"/>
        </w:r>
        <w:r>
          <w:t>46</w:t>
        </w:r>
        <w:r>
          <w:fldChar w:fldCharType="end"/>
        </w:r>
      </w:hyperlink>
    </w:p>
    <w:p>
      <w:pPr>
        <w:pStyle w:val="TOC1"/>
        <w:tabs>
          <w:tab w:val="right" w:leader="dot" w:pos="8306"/>
        </w:tabs>
      </w:pPr>
      <w:hyperlink w:anchor="_Toc6272" w:history="1">
        <w:r>
          <w:rPr>
            <w:rFonts w:ascii="仿宋" w:eastAsia="仿宋" w:hAnsi="仿宋" w:cs="仿宋" w:hint="eastAsia"/>
            <w:lang w:eastAsia="zh-CN"/>
          </w:rPr>
          <w:t>九、环境保护与治理方案</w:t>
        </w:r>
        <w:r>
          <w:tab/>
        </w:r>
        <w:r>
          <w:fldChar w:fldCharType="begin"/>
        </w:r>
        <w:r>
          <w:instrText xml:space="preserve"> PAGEREF _Toc6272 \h </w:instrText>
        </w:r>
        <w:r>
          <w:fldChar w:fldCharType="separate"/>
        </w:r>
        <w:r>
          <w:t>47</w:t>
        </w:r>
        <w:r>
          <w:fldChar w:fldCharType="end"/>
        </w:r>
      </w:hyperlink>
    </w:p>
    <w:p>
      <w:pPr>
        <w:pStyle w:val="TOC2"/>
        <w:tabs>
          <w:tab w:val="right" w:leader="dot" w:pos="8306"/>
        </w:tabs>
      </w:pPr>
      <w:hyperlink w:anchor="_Toc16337" w:history="1">
        <w:r>
          <w:rPr>
            <w:rFonts w:ascii="仿宋" w:eastAsia="仿宋" w:hAnsi="仿宋" w:cs="仿宋" w:hint="eastAsia"/>
            <w:lang w:eastAsia="zh-CN"/>
          </w:rPr>
          <w:t>(一)、项目环境影响评估</w:t>
        </w:r>
        <w:r>
          <w:tab/>
        </w:r>
        <w:r>
          <w:fldChar w:fldCharType="begin"/>
        </w:r>
        <w:r>
          <w:instrText xml:space="preserve"> PAGEREF _Toc16337 \h </w:instrText>
        </w:r>
        <w:r>
          <w:fldChar w:fldCharType="separate"/>
        </w:r>
        <w:r>
          <w:t>47</w:t>
        </w:r>
        <w:r>
          <w:fldChar w:fldCharType="end"/>
        </w:r>
      </w:hyperlink>
    </w:p>
    <w:p>
      <w:pPr>
        <w:pStyle w:val="TOC2"/>
        <w:tabs>
          <w:tab w:val="right" w:leader="dot" w:pos="8306"/>
        </w:tabs>
      </w:pPr>
      <w:hyperlink w:anchor="_Toc3509" w:history="1">
        <w:r>
          <w:rPr>
            <w:rFonts w:ascii="仿宋" w:eastAsia="仿宋" w:hAnsi="仿宋" w:cs="仿宋" w:hint="eastAsia"/>
            <w:lang w:eastAsia="zh-CN"/>
          </w:rPr>
          <w:t>(二)、环境保护措施与治理方案</w:t>
        </w:r>
        <w:r>
          <w:tab/>
        </w:r>
        <w:r>
          <w:fldChar w:fldCharType="begin"/>
        </w:r>
        <w:r>
          <w:instrText xml:space="preserve"> PAGEREF _Toc3509 \h </w:instrText>
        </w:r>
        <w:r>
          <w:fldChar w:fldCharType="separate"/>
        </w:r>
        <w:r>
          <w:t>48</w:t>
        </w:r>
        <w:r>
          <w:fldChar w:fldCharType="end"/>
        </w:r>
      </w:hyperlink>
    </w:p>
    <w:p>
      <w:pPr>
        <w:pStyle w:val="TOC1"/>
        <w:tabs>
          <w:tab w:val="right" w:leader="dot" w:pos="8306"/>
        </w:tabs>
      </w:pPr>
      <w:hyperlink w:anchor="_Toc23154" w:history="1">
        <w:r>
          <w:rPr>
            <w:rFonts w:ascii="仿宋" w:eastAsia="仿宋" w:hAnsi="仿宋" w:cs="仿宋" w:hint="eastAsia"/>
            <w:lang w:eastAsia="zh-CN"/>
          </w:rPr>
          <w:t>十、客户关系管理与市场拓展</w:t>
        </w:r>
        <w:r>
          <w:tab/>
        </w:r>
        <w:r>
          <w:fldChar w:fldCharType="begin"/>
        </w:r>
        <w:r>
          <w:instrText xml:space="preserve"> PAGEREF _Toc23154 \h </w:instrText>
        </w:r>
        <w:r>
          <w:fldChar w:fldCharType="separate"/>
        </w:r>
        <w:r>
          <w:t>48</w:t>
        </w:r>
        <w:r>
          <w:fldChar w:fldCharType="end"/>
        </w:r>
      </w:hyperlink>
    </w:p>
    <w:p>
      <w:pPr>
        <w:pStyle w:val="TOC2"/>
        <w:tabs>
          <w:tab w:val="right" w:leader="dot" w:pos="8306"/>
        </w:tabs>
      </w:pPr>
      <w:hyperlink w:anchor="_Toc2865" w:history="1">
        <w:r>
          <w:rPr>
            <w:rFonts w:ascii="仿宋" w:eastAsia="仿宋" w:hAnsi="仿宋" w:cs="仿宋" w:hint="eastAsia"/>
            <w:lang w:eastAsia="zh-CN"/>
          </w:rPr>
          <w:t>(一)、客户关系管理策略</w:t>
        </w:r>
        <w:r>
          <w:tab/>
        </w:r>
        <w:r>
          <w:fldChar w:fldCharType="begin"/>
        </w:r>
        <w:r>
          <w:instrText xml:space="preserve"> PAGEREF _Toc2865 \h </w:instrText>
        </w:r>
        <w:r>
          <w:fldChar w:fldCharType="separate"/>
        </w:r>
        <w:r>
          <w:t>48</w:t>
        </w:r>
        <w:r>
          <w:fldChar w:fldCharType="end"/>
        </w:r>
      </w:hyperlink>
    </w:p>
    <w:p>
      <w:pPr>
        <w:pStyle w:val="TOC2"/>
        <w:tabs>
          <w:tab w:val="right" w:leader="dot" w:pos="8306"/>
        </w:tabs>
      </w:pPr>
      <w:hyperlink w:anchor="_Toc17794" w:history="1">
        <w:r>
          <w:rPr>
            <w:rFonts w:ascii="仿宋" w:eastAsia="仿宋" w:hAnsi="仿宋" w:cs="仿宋" w:hint="eastAsia"/>
            <w:lang w:eastAsia="zh-CN"/>
          </w:rPr>
          <w:t>(二)、市场拓展方案</w:t>
        </w:r>
        <w:r>
          <w:tab/>
        </w:r>
        <w:r>
          <w:fldChar w:fldCharType="begin"/>
        </w:r>
        <w:r>
          <w:instrText xml:space="preserve"> PAGEREF _Toc17794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07" w:history="1">
        <w:r>
          <w:rPr>
            <w:rFonts w:ascii="仿宋" w:eastAsia="仿宋" w:hAnsi="仿宋" w:cs="仿宋" w:hint="eastAsia"/>
            <w:lang w:eastAsia="zh-CN"/>
          </w:rPr>
          <w:t>十一、资金管理与财务规划</w:t>
        </w:r>
        <w:r>
          <w:tab/>
        </w:r>
        <w:r>
          <w:fldChar w:fldCharType="begin"/>
        </w:r>
        <w:r>
          <w:instrText xml:space="preserve"> PAGEREF _Toc15507 \h </w:instrText>
        </w:r>
        <w:r>
          <w:fldChar w:fldCharType="separate"/>
        </w:r>
        <w:r>
          <w:t>51</w:t>
        </w:r>
        <w:r>
          <w:fldChar w:fldCharType="end"/>
        </w:r>
      </w:hyperlink>
    </w:p>
    <w:p>
      <w:pPr>
        <w:pStyle w:val="TOC2"/>
        <w:tabs>
          <w:tab w:val="right" w:leader="dot" w:pos="8306"/>
        </w:tabs>
      </w:pPr>
      <w:hyperlink w:anchor="_Toc583" w:history="1">
        <w:r>
          <w:rPr>
            <w:rFonts w:ascii="仿宋" w:eastAsia="仿宋" w:hAnsi="仿宋" w:cs="仿宋" w:hint="eastAsia"/>
            <w:lang w:eastAsia="zh-CN"/>
          </w:rPr>
          <w:t>(一)、项目资金来源与筹措</w:t>
        </w:r>
        <w:r>
          <w:tab/>
        </w:r>
        <w:r>
          <w:fldChar w:fldCharType="begin"/>
        </w:r>
        <w:r>
          <w:instrText xml:space="preserve"> PAGEREF _Toc583 \h </w:instrText>
        </w:r>
        <w:r>
          <w:fldChar w:fldCharType="separate"/>
        </w:r>
        <w:r>
          <w:t>51</w:t>
        </w:r>
        <w:r>
          <w:fldChar w:fldCharType="end"/>
        </w:r>
      </w:hyperlink>
    </w:p>
    <w:p>
      <w:pPr>
        <w:pStyle w:val="TOC2"/>
        <w:tabs>
          <w:tab w:val="right" w:leader="dot" w:pos="8306"/>
        </w:tabs>
      </w:pPr>
      <w:hyperlink w:anchor="_Toc6562" w:history="1">
        <w:r>
          <w:rPr>
            <w:rFonts w:ascii="仿宋" w:eastAsia="仿宋" w:hAnsi="仿宋" w:cs="仿宋" w:hint="eastAsia"/>
            <w:lang w:eastAsia="zh-CN"/>
          </w:rPr>
          <w:t>(二)、资金使用与监管</w:t>
        </w:r>
        <w:r>
          <w:tab/>
        </w:r>
        <w:r>
          <w:fldChar w:fldCharType="begin"/>
        </w:r>
        <w:r>
          <w:instrText xml:space="preserve"> PAGEREF _Toc6562 \h </w:instrText>
        </w:r>
        <w:r>
          <w:fldChar w:fldCharType="separate"/>
        </w:r>
        <w:r>
          <w:t>52</w:t>
        </w:r>
        <w:r>
          <w:fldChar w:fldCharType="end"/>
        </w:r>
      </w:hyperlink>
    </w:p>
    <w:p>
      <w:pPr>
        <w:pStyle w:val="TOC2"/>
        <w:tabs>
          <w:tab w:val="right" w:leader="dot" w:pos="8306"/>
        </w:tabs>
      </w:pPr>
      <w:hyperlink w:anchor="_Toc7836" w:history="1">
        <w:r>
          <w:rPr>
            <w:rFonts w:ascii="仿宋" w:eastAsia="仿宋" w:hAnsi="仿宋" w:cs="仿宋" w:hint="eastAsia"/>
            <w:lang w:eastAsia="zh-CN"/>
          </w:rPr>
          <w:t>(三)、财务规划与预测</w:t>
        </w:r>
        <w:r>
          <w:tab/>
        </w:r>
        <w:r>
          <w:fldChar w:fldCharType="begin"/>
        </w:r>
        <w:r>
          <w:instrText xml:space="preserve"> PAGEREF _Toc7836 \h </w:instrText>
        </w:r>
        <w:r>
          <w:fldChar w:fldCharType="separate"/>
        </w:r>
        <w:r>
          <w:t>54</w:t>
        </w:r>
        <w:r>
          <w:fldChar w:fldCharType="end"/>
        </w:r>
      </w:hyperlink>
    </w:p>
    <w:p>
      <w:pPr>
        <w:pStyle w:val="TOC1"/>
        <w:tabs>
          <w:tab w:val="right" w:leader="dot" w:pos="8306"/>
        </w:tabs>
      </w:pPr>
      <w:hyperlink w:anchor="_Toc24888" w:history="1">
        <w:r>
          <w:rPr>
            <w:rFonts w:ascii="仿宋" w:eastAsia="仿宋" w:hAnsi="仿宋" w:cs="仿宋" w:hint="eastAsia"/>
            <w:lang w:eastAsia="zh-CN"/>
          </w:rPr>
          <w:t>十二、经济效益与社会效益优化</w:t>
        </w:r>
        <w:r>
          <w:tab/>
        </w:r>
        <w:r>
          <w:fldChar w:fldCharType="begin"/>
        </w:r>
        <w:r>
          <w:instrText xml:space="preserve"> PAGEREF _Toc24888 \h </w:instrText>
        </w:r>
        <w:r>
          <w:fldChar w:fldCharType="separate"/>
        </w:r>
        <w:r>
          <w:t>55</w:t>
        </w:r>
        <w:r>
          <w:fldChar w:fldCharType="end"/>
        </w:r>
      </w:hyperlink>
    </w:p>
    <w:p>
      <w:pPr>
        <w:pStyle w:val="TOC2"/>
        <w:tabs>
          <w:tab w:val="right" w:leader="dot" w:pos="8306"/>
        </w:tabs>
      </w:pPr>
      <w:hyperlink w:anchor="_Toc19642" w:history="1">
        <w:r>
          <w:rPr>
            <w:rFonts w:ascii="仿宋" w:eastAsia="仿宋" w:hAnsi="仿宋" w:cs="仿宋" w:hint="eastAsia"/>
            <w:lang w:eastAsia="zh-CN"/>
          </w:rPr>
          <w:t>(一)、经济效益提升策略</w:t>
        </w:r>
        <w:r>
          <w:tab/>
        </w:r>
        <w:r>
          <w:fldChar w:fldCharType="begin"/>
        </w:r>
        <w:r>
          <w:instrText xml:space="preserve"> PAGEREF _Toc19642 \h </w:instrText>
        </w:r>
        <w:r>
          <w:fldChar w:fldCharType="separate"/>
        </w:r>
        <w:r>
          <w:t>55</w:t>
        </w:r>
        <w:r>
          <w:fldChar w:fldCharType="end"/>
        </w:r>
      </w:hyperlink>
    </w:p>
    <w:p>
      <w:pPr>
        <w:pStyle w:val="TOC2"/>
        <w:tabs>
          <w:tab w:val="right" w:leader="dot" w:pos="8306"/>
        </w:tabs>
      </w:pPr>
      <w:hyperlink w:anchor="_Toc14438" w:history="1">
        <w:r>
          <w:rPr>
            <w:rFonts w:ascii="仿宋" w:eastAsia="仿宋" w:hAnsi="仿宋" w:cs="仿宋" w:hint="eastAsia"/>
            <w:lang w:eastAsia="zh-CN"/>
          </w:rPr>
          <w:t>(二)、社会效益增强方案</w:t>
        </w:r>
        <w:r>
          <w:tab/>
        </w:r>
        <w:r>
          <w:fldChar w:fldCharType="begin"/>
        </w:r>
        <w:r>
          <w:instrText xml:space="preserve"> PAGEREF _Toc14438 \h </w:instrText>
        </w:r>
        <w:r>
          <w:fldChar w:fldCharType="separate"/>
        </w:r>
        <w:r>
          <w:t>56</w:t>
        </w:r>
        <w:r>
          <w:fldChar w:fldCharType="end"/>
        </w:r>
      </w:hyperlink>
    </w:p>
    <w:p>
      <w:pPr>
        <w:pStyle w:val="TOC1"/>
        <w:tabs>
          <w:tab w:val="right" w:leader="dot" w:pos="8306"/>
        </w:tabs>
      </w:pPr>
      <w:hyperlink w:anchor="_Toc21049" w:history="1">
        <w:r>
          <w:rPr>
            <w:rFonts w:ascii="仿宋" w:eastAsia="仿宋" w:hAnsi="仿宋" w:cs="仿宋" w:hint="eastAsia"/>
            <w:lang w:eastAsia="zh-CN"/>
          </w:rPr>
          <w:t>十三、创新驱动与持续发展</w:t>
        </w:r>
        <w:r>
          <w:tab/>
        </w:r>
        <w:r>
          <w:fldChar w:fldCharType="begin"/>
        </w:r>
        <w:r>
          <w:instrText xml:space="preserve"> PAGEREF _Toc21049 \h </w:instrText>
        </w:r>
        <w:r>
          <w:fldChar w:fldCharType="separate"/>
        </w:r>
        <w:r>
          <w:t>57</w:t>
        </w:r>
        <w:r>
          <w:fldChar w:fldCharType="end"/>
        </w:r>
      </w:hyperlink>
    </w:p>
    <w:p>
      <w:pPr>
        <w:pStyle w:val="TOC2"/>
        <w:tabs>
          <w:tab w:val="right" w:leader="dot" w:pos="8306"/>
        </w:tabs>
      </w:pPr>
      <w:hyperlink w:anchor="_Toc30701" w:history="1">
        <w:r>
          <w:rPr>
            <w:rFonts w:ascii="仿宋" w:eastAsia="仿宋" w:hAnsi="仿宋" w:cs="仿宋" w:hint="eastAsia"/>
            <w:lang w:eastAsia="zh-CN"/>
          </w:rPr>
          <w:t>(一)、创新驱动战略实施</w:t>
        </w:r>
        <w:r>
          <w:tab/>
        </w:r>
        <w:r>
          <w:fldChar w:fldCharType="begin"/>
        </w:r>
        <w:r>
          <w:instrText xml:space="preserve"> PAGEREF _Toc30701 \h </w:instrText>
        </w:r>
        <w:r>
          <w:fldChar w:fldCharType="separate"/>
        </w:r>
        <w:r>
          <w:t>57</w:t>
        </w:r>
        <w:r>
          <w:fldChar w:fldCharType="end"/>
        </w:r>
      </w:hyperlink>
    </w:p>
    <w:p>
      <w:pPr>
        <w:pStyle w:val="TOC2"/>
        <w:tabs>
          <w:tab w:val="right" w:leader="dot" w:pos="8306"/>
        </w:tabs>
      </w:pPr>
      <w:hyperlink w:anchor="_Toc20540" w:history="1">
        <w:r>
          <w:rPr>
            <w:rFonts w:ascii="仿宋" w:eastAsia="仿宋" w:hAnsi="仿宋" w:cs="仿宋" w:hint="eastAsia"/>
            <w:lang w:eastAsia="zh-CN"/>
          </w:rPr>
          <w:t>(二)、持续发展路径探索</w:t>
        </w:r>
        <w:r>
          <w:tab/>
        </w:r>
        <w:r>
          <w:fldChar w:fldCharType="begin"/>
        </w:r>
        <w:r>
          <w:instrText xml:space="preserve"> PAGEREF _Toc20540 \h </w:instrText>
        </w:r>
        <w:r>
          <w:fldChar w:fldCharType="separate"/>
        </w:r>
        <w:r>
          <w:t>58</w:t>
        </w:r>
        <w:r>
          <w:fldChar w:fldCharType="end"/>
        </w:r>
      </w:hyperlink>
    </w:p>
    <w:p>
      <w:pPr>
        <w:pStyle w:val="TOC1"/>
        <w:tabs>
          <w:tab w:val="right" w:leader="dot" w:pos="8306"/>
        </w:tabs>
      </w:pPr>
      <w:hyperlink w:anchor="_Toc16956" w:history="1">
        <w:r>
          <w:rPr>
            <w:rFonts w:ascii="仿宋" w:eastAsia="仿宋" w:hAnsi="仿宋" w:cs="仿宋" w:hint="eastAsia"/>
            <w:lang w:eastAsia="zh-CN"/>
          </w:rPr>
          <w:t>十四、设施与设备管理</w:t>
        </w:r>
        <w:r>
          <w:tab/>
        </w:r>
        <w:r>
          <w:fldChar w:fldCharType="begin"/>
        </w:r>
        <w:r>
          <w:instrText xml:space="preserve"> PAGEREF _Toc16956 \h </w:instrText>
        </w:r>
        <w:r>
          <w:fldChar w:fldCharType="separate"/>
        </w:r>
        <w:r>
          <w:t>62</w:t>
        </w:r>
        <w:r>
          <w:fldChar w:fldCharType="end"/>
        </w:r>
      </w:hyperlink>
    </w:p>
    <w:p>
      <w:pPr>
        <w:pStyle w:val="TOC2"/>
        <w:tabs>
          <w:tab w:val="right" w:leader="dot" w:pos="8306"/>
        </w:tabs>
      </w:pPr>
      <w:hyperlink w:anchor="_Toc13801" w:history="1">
        <w:r>
          <w:rPr>
            <w:rFonts w:ascii="仿宋" w:eastAsia="仿宋" w:hAnsi="仿宋" w:cs="仿宋" w:hint="eastAsia"/>
            <w:lang w:eastAsia="zh-CN"/>
          </w:rPr>
          <w:t>(一)、设施规划与配置</w:t>
        </w:r>
        <w:r>
          <w:tab/>
        </w:r>
        <w:r>
          <w:fldChar w:fldCharType="begin"/>
        </w:r>
        <w:r>
          <w:instrText xml:space="preserve"> PAGEREF _Toc13801 \h </w:instrText>
        </w:r>
        <w:r>
          <w:fldChar w:fldCharType="separate"/>
        </w:r>
        <w:r>
          <w:t>62</w:t>
        </w:r>
        <w:r>
          <w:fldChar w:fldCharType="end"/>
        </w:r>
      </w:hyperlink>
    </w:p>
    <w:p>
      <w:pPr>
        <w:pStyle w:val="TOC2"/>
        <w:tabs>
          <w:tab w:val="right" w:leader="dot" w:pos="8306"/>
        </w:tabs>
      </w:pPr>
      <w:hyperlink w:anchor="_Toc3724" w:history="1">
        <w:r>
          <w:rPr>
            <w:rFonts w:ascii="仿宋" w:eastAsia="仿宋" w:hAnsi="仿宋" w:cs="仿宋" w:hint="eastAsia"/>
            <w:lang w:eastAsia="zh-CN"/>
          </w:rPr>
          <w:t>(二)、设备采购与维护管理</w:t>
        </w:r>
        <w:r>
          <w:tab/>
        </w:r>
        <w:r>
          <w:fldChar w:fldCharType="begin"/>
        </w:r>
        <w:r>
          <w:instrText xml:space="preserve"> PAGEREF _Toc3724 \h </w:instrText>
        </w:r>
        <w:r>
          <w:fldChar w:fldCharType="separate"/>
        </w:r>
        <w:r>
          <w:t>63</w:t>
        </w:r>
        <w:r>
          <w:fldChar w:fldCharType="end"/>
        </w:r>
      </w:hyperlink>
    </w:p>
    <w:p>
      <w:pPr>
        <w:pStyle w:val="TOC2"/>
        <w:tabs>
          <w:tab w:val="right" w:leader="dot" w:pos="8306"/>
        </w:tabs>
      </w:pPr>
      <w:hyperlink w:anchor="_Toc30609" w:history="1">
        <w:r>
          <w:rPr>
            <w:rFonts w:ascii="仿宋" w:eastAsia="仿宋" w:hAnsi="仿宋" w:cs="仿宋" w:hint="eastAsia"/>
            <w:lang w:eastAsia="zh-CN"/>
          </w:rPr>
          <w:t>(三)、设施设备升级策略</w:t>
        </w:r>
        <w:r>
          <w:tab/>
        </w:r>
        <w:r>
          <w:fldChar w:fldCharType="begin"/>
        </w:r>
        <w:r>
          <w:instrText xml:space="preserve"> PAGEREF _Toc30609 \h </w:instrText>
        </w:r>
        <w:r>
          <w:fldChar w:fldCharType="separate"/>
        </w:r>
        <w:r>
          <w:t>64</w:t>
        </w:r>
        <w:r>
          <w:fldChar w:fldCharType="end"/>
        </w:r>
      </w:hyperlink>
    </w:p>
    <w:p>
      <w:pPr>
        <w:pStyle w:val="TOC1"/>
        <w:tabs>
          <w:tab w:val="right" w:leader="dot" w:pos="8306"/>
        </w:tabs>
      </w:pPr>
      <w:hyperlink w:anchor="_Toc31202" w:history="1">
        <w:r>
          <w:rPr>
            <w:rFonts w:ascii="仿宋" w:eastAsia="仿宋" w:hAnsi="仿宋" w:cs="仿宋" w:hint="eastAsia"/>
            <w:lang w:eastAsia="zh-CN"/>
          </w:rPr>
          <w:t>十五、法律法规与政策遵循</w:t>
        </w:r>
        <w:r>
          <w:tab/>
        </w:r>
        <w:r>
          <w:fldChar w:fldCharType="begin"/>
        </w:r>
        <w:r>
          <w:instrText xml:space="preserve"> PAGEREF _Toc31202 \h </w:instrText>
        </w:r>
        <w:r>
          <w:fldChar w:fldCharType="separate"/>
        </w:r>
        <w:r>
          <w:t>65</w:t>
        </w:r>
        <w:r>
          <w:fldChar w:fldCharType="end"/>
        </w:r>
      </w:hyperlink>
    </w:p>
    <w:p>
      <w:pPr>
        <w:pStyle w:val="TOC2"/>
        <w:tabs>
          <w:tab w:val="right" w:leader="dot" w:pos="8306"/>
        </w:tabs>
      </w:pPr>
      <w:hyperlink w:anchor="_Toc14398" w:history="1">
        <w:r>
          <w:rPr>
            <w:rFonts w:ascii="仿宋" w:eastAsia="仿宋" w:hAnsi="仿宋" w:cs="仿宋" w:hint="eastAsia"/>
            <w:lang w:eastAsia="zh-CN"/>
          </w:rPr>
          <w:t>(一)、法律法规遵守</w:t>
        </w:r>
        <w:r>
          <w:tab/>
        </w:r>
        <w:r>
          <w:fldChar w:fldCharType="begin"/>
        </w:r>
        <w:r>
          <w:instrText xml:space="preserve"> PAGEREF _Toc14398 \h </w:instrText>
        </w:r>
        <w:r>
          <w:fldChar w:fldCharType="separate"/>
        </w:r>
        <w:r>
          <w:t>65</w:t>
        </w:r>
        <w:r>
          <w:fldChar w:fldCharType="end"/>
        </w:r>
      </w:hyperlink>
    </w:p>
    <w:p>
      <w:pPr>
        <w:pStyle w:val="TOC2"/>
        <w:tabs>
          <w:tab w:val="right" w:leader="dot" w:pos="8306"/>
        </w:tabs>
      </w:pPr>
      <w:hyperlink w:anchor="_Toc29936" w:history="1">
        <w:r>
          <w:rPr>
            <w:rFonts w:ascii="仿宋" w:eastAsia="仿宋" w:hAnsi="仿宋" w:cs="仿宋" w:hint="eastAsia"/>
            <w:lang w:eastAsia="zh-CN"/>
          </w:rPr>
          <w:t>(二)、政策导向与利用</w:t>
        </w:r>
        <w:r>
          <w:tab/>
        </w:r>
        <w:r>
          <w:fldChar w:fldCharType="begin"/>
        </w:r>
        <w:r>
          <w:instrText xml:space="preserve"> PAGEREF _Toc29936 \h </w:instrText>
        </w:r>
        <w:r>
          <w:fldChar w:fldCharType="separate"/>
        </w:r>
        <w:r>
          <w:t>66</w:t>
        </w:r>
        <w:r>
          <w:fldChar w:fldCharType="end"/>
        </w:r>
      </w:hyperlink>
    </w:p>
    <w:p>
      <w:pPr>
        <w:pStyle w:val="TOC1"/>
        <w:tabs>
          <w:tab w:val="right" w:leader="dot" w:pos="8306"/>
        </w:tabs>
      </w:pPr>
      <w:hyperlink w:anchor="_Toc16506" w:history="1">
        <w:r>
          <w:rPr>
            <w:rFonts w:ascii="仿宋" w:eastAsia="仿宋" w:hAnsi="仿宋" w:cs="仿宋" w:hint="eastAsia"/>
            <w:lang w:eastAsia="zh-CN"/>
          </w:rPr>
          <w:t>十六、知识产权管理与保护</w:t>
        </w:r>
        <w:r>
          <w:tab/>
        </w:r>
        <w:r>
          <w:fldChar w:fldCharType="begin"/>
        </w:r>
        <w:r>
          <w:instrText xml:space="preserve"> PAGEREF _Toc16506 \h </w:instrText>
        </w:r>
        <w:r>
          <w:fldChar w:fldCharType="separate"/>
        </w:r>
        <w:r>
          <w:t>67</w:t>
        </w:r>
        <w:r>
          <w:fldChar w:fldCharType="end"/>
        </w:r>
      </w:hyperlink>
    </w:p>
    <w:p>
      <w:pPr>
        <w:pStyle w:val="TOC2"/>
        <w:tabs>
          <w:tab w:val="right" w:leader="dot" w:pos="8306"/>
        </w:tabs>
      </w:pPr>
      <w:hyperlink w:anchor="_Toc24110" w:history="1">
        <w:r>
          <w:rPr>
            <w:rFonts w:ascii="仿宋" w:eastAsia="仿宋" w:hAnsi="仿宋" w:cs="仿宋" w:hint="eastAsia"/>
            <w:lang w:eastAsia="zh-CN"/>
          </w:rPr>
          <w:t>(一)、知识产权管理体系建设</w:t>
        </w:r>
        <w:r>
          <w:tab/>
        </w:r>
        <w:r>
          <w:fldChar w:fldCharType="begin"/>
        </w:r>
        <w:r>
          <w:instrText xml:space="preserve"> PAGEREF _Toc24110 \h </w:instrText>
        </w:r>
        <w:r>
          <w:fldChar w:fldCharType="separate"/>
        </w:r>
        <w:r>
          <w:t>67</w:t>
        </w:r>
        <w:r>
          <w:fldChar w:fldCharType="end"/>
        </w:r>
      </w:hyperlink>
    </w:p>
    <w:p>
      <w:pPr>
        <w:pStyle w:val="TOC2"/>
        <w:tabs>
          <w:tab w:val="right" w:leader="dot" w:pos="8306"/>
        </w:tabs>
      </w:pPr>
      <w:hyperlink w:anchor="_Toc13454" w:history="1">
        <w:r>
          <w:rPr>
            <w:rFonts w:ascii="仿宋" w:eastAsia="仿宋" w:hAnsi="仿宋" w:cs="仿宋" w:hint="eastAsia"/>
            <w:lang w:eastAsia="zh-CN"/>
          </w:rPr>
          <w:t>(二)、知识产权保护措施</w:t>
        </w:r>
        <w:r>
          <w:tab/>
        </w:r>
        <w:r>
          <w:fldChar w:fldCharType="begin"/>
        </w:r>
        <w:r>
          <w:instrText xml:space="preserve"> PAGEREF _Toc13454 \h </w:instrText>
        </w:r>
        <w:r>
          <w:fldChar w:fldCharType="separate"/>
        </w:r>
        <w:r>
          <w:t>67</w:t>
        </w:r>
        <w:r>
          <w:fldChar w:fldCharType="end"/>
        </w:r>
      </w:hyperlink>
    </w:p>
    <w:p>
      <w:pPr>
        <w:pStyle w:val="TOC1"/>
        <w:tabs>
          <w:tab w:val="right" w:leader="dot" w:pos="8306"/>
        </w:tabs>
      </w:pPr>
      <w:hyperlink w:anchor="_Toc20906" w:history="1">
        <w:r>
          <w:rPr>
            <w:rFonts w:ascii="仿宋" w:eastAsia="仿宋" w:hAnsi="仿宋" w:cs="仿宋" w:hint="eastAsia"/>
            <w:lang w:eastAsia="zh-CN"/>
          </w:rPr>
          <w:t>十七、产业协同与集群发展</w:t>
        </w:r>
        <w:r>
          <w:tab/>
        </w:r>
        <w:r>
          <w:fldChar w:fldCharType="begin"/>
        </w:r>
        <w:r>
          <w:instrText xml:space="preserve"> PAGEREF _Toc20906 \h </w:instrText>
        </w:r>
        <w:r>
          <w:fldChar w:fldCharType="separate"/>
        </w:r>
        <w:r>
          <w:t>69</w:t>
        </w:r>
        <w:r>
          <w:fldChar w:fldCharType="end"/>
        </w:r>
      </w:hyperlink>
    </w:p>
    <w:p>
      <w:pPr>
        <w:pStyle w:val="TOC2"/>
        <w:tabs>
          <w:tab w:val="right" w:leader="dot" w:pos="8306"/>
        </w:tabs>
      </w:pPr>
      <w:hyperlink w:anchor="_Toc19857" w:history="1">
        <w:r>
          <w:rPr>
            <w:rFonts w:ascii="仿宋" w:eastAsia="仿宋" w:hAnsi="仿宋" w:cs="仿宋" w:hint="eastAsia"/>
            <w:lang w:eastAsia="zh-CN"/>
          </w:rPr>
          <w:t>(一)、产业协同机制建设</w:t>
        </w:r>
        <w:r>
          <w:tab/>
        </w:r>
        <w:r>
          <w:fldChar w:fldCharType="begin"/>
        </w:r>
        <w:r>
          <w:instrText xml:space="preserve"> PAGEREF _Toc19857 \h </w:instrText>
        </w:r>
        <w:r>
          <w:fldChar w:fldCharType="separate"/>
        </w:r>
        <w:r>
          <w:t>69</w:t>
        </w:r>
        <w:r>
          <w:fldChar w:fldCharType="end"/>
        </w:r>
      </w:hyperlink>
    </w:p>
    <w:p>
      <w:pPr>
        <w:pStyle w:val="TOC2"/>
        <w:tabs>
          <w:tab w:val="right" w:leader="dot" w:pos="8306"/>
        </w:tabs>
      </w:pPr>
      <w:hyperlink w:anchor="_Toc1114" w:history="1">
        <w:r>
          <w:rPr>
            <w:rFonts w:ascii="仿宋" w:eastAsia="仿宋" w:hAnsi="仿宋" w:cs="仿宋" w:hint="eastAsia"/>
            <w:lang w:eastAsia="zh-CN"/>
          </w:rPr>
          <w:t>(二)、产业集群培育与发展</w:t>
        </w:r>
        <w:r>
          <w:tab/>
        </w:r>
        <w:r>
          <w:fldChar w:fldCharType="begin"/>
        </w:r>
        <w:r>
          <w:instrText xml:space="preserve"> PAGEREF _Toc1114 \h </w:instrText>
        </w:r>
        <w:r>
          <w:fldChar w:fldCharType="separate"/>
        </w:r>
        <w:r>
          <w:t>70</w:t>
        </w:r>
        <w:r>
          <w:fldChar w:fldCharType="end"/>
        </w:r>
      </w:hyperlink>
    </w:p>
    <w:p>
      <w:pPr>
        <w:pStyle w:val="TOC1"/>
        <w:tabs>
          <w:tab w:val="right" w:leader="dot" w:pos="8306"/>
        </w:tabs>
      </w:pPr>
      <w:hyperlink w:anchor="_Toc13300" w:history="1">
        <w:r>
          <w:rPr>
            <w:rFonts w:ascii="仿宋" w:eastAsia="仿宋" w:hAnsi="仿宋" w:cs="仿宋" w:hint="eastAsia"/>
            <w:lang w:eastAsia="zh-CN"/>
          </w:rPr>
          <w:t>十八、企业合规与伦理</w:t>
        </w:r>
        <w:r>
          <w:tab/>
        </w:r>
        <w:r>
          <w:fldChar w:fldCharType="begin"/>
        </w:r>
        <w:r>
          <w:instrText xml:space="preserve"> PAGEREF _Toc13300 \h </w:instrText>
        </w:r>
        <w:r>
          <w:fldChar w:fldCharType="separate"/>
        </w:r>
        <w:r>
          <w:t>71</w:t>
        </w:r>
        <w:r>
          <w:fldChar w:fldCharType="end"/>
        </w:r>
      </w:hyperlink>
    </w:p>
    <w:p>
      <w:pPr>
        <w:pStyle w:val="TOC2"/>
        <w:tabs>
          <w:tab w:val="right" w:leader="dot" w:pos="8306"/>
        </w:tabs>
      </w:pPr>
      <w:hyperlink w:anchor="_Toc28405" w:history="1">
        <w:r>
          <w:rPr>
            <w:rFonts w:ascii="仿宋" w:eastAsia="仿宋" w:hAnsi="仿宋" w:cs="仿宋" w:hint="eastAsia"/>
            <w:lang w:eastAsia="zh-CN"/>
          </w:rPr>
          <w:t>(一)、合规政策与程序</w:t>
        </w:r>
        <w:r>
          <w:tab/>
        </w:r>
        <w:r>
          <w:fldChar w:fldCharType="begin"/>
        </w:r>
        <w:r>
          <w:instrText xml:space="preserve"> PAGEREF _Toc28405 \h </w:instrText>
        </w:r>
        <w:r>
          <w:fldChar w:fldCharType="separate"/>
        </w:r>
        <w:r>
          <w:t>71</w:t>
        </w:r>
        <w:r>
          <w:fldChar w:fldCharType="end"/>
        </w:r>
      </w:hyperlink>
    </w:p>
    <w:p>
      <w:pPr>
        <w:pStyle w:val="TOC2"/>
        <w:tabs>
          <w:tab w:val="right" w:leader="dot" w:pos="8306"/>
        </w:tabs>
      </w:pPr>
      <w:hyperlink w:anchor="_Toc20340" w:history="1">
        <w:r>
          <w:rPr>
            <w:rFonts w:ascii="仿宋" w:eastAsia="仿宋" w:hAnsi="仿宋" w:cs="仿宋" w:hint="eastAsia"/>
            <w:lang w:eastAsia="zh-CN"/>
          </w:rPr>
          <w:t>(二)、伦理规范与培训</w:t>
        </w:r>
        <w:r>
          <w:tab/>
        </w:r>
        <w:r>
          <w:fldChar w:fldCharType="begin"/>
        </w:r>
        <w:r>
          <w:instrText xml:space="preserve"> PAGEREF _Toc20340 \h </w:instrText>
        </w:r>
        <w:r>
          <w:fldChar w:fldCharType="separate"/>
        </w:r>
        <w:r>
          <w:t>72</w:t>
        </w:r>
        <w:r>
          <w:fldChar w:fldCharType="end"/>
        </w:r>
      </w:hyperlink>
    </w:p>
    <w:p>
      <w:pPr>
        <w:pStyle w:val="TOC2"/>
        <w:tabs>
          <w:tab w:val="right" w:leader="dot" w:pos="8306"/>
        </w:tabs>
      </w:pPr>
      <w:hyperlink w:anchor="_Toc27808" w:history="1">
        <w:r>
          <w:rPr>
            <w:rFonts w:ascii="仿宋" w:eastAsia="仿宋" w:hAnsi="仿宋" w:cs="仿宋" w:hint="eastAsia"/>
            <w:lang w:eastAsia="zh-CN"/>
          </w:rPr>
          <w:t>(三)、合规风险评估</w:t>
        </w:r>
        <w:r>
          <w:tab/>
        </w:r>
        <w:r>
          <w:fldChar w:fldCharType="begin"/>
        </w:r>
        <w:r>
          <w:instrText xml:space="preserve"> PAGEREF _Toc27808 \h </w:instrText>
        </w:r>
        <w:r>
          <w:fldChar w:fldCharType="separate"/>
        </w:r>
        <w:r>
          <w:t>73</w:t>
        </w:r>
        <w:r>
          <w:fldChar w:fldCharType="end"/>
        </w:r>
      </w:hyperlink>
    </w:p>
    <w:p>
      <w:pPr>
        <w:pStyle w:val="TOC2"/>
        <w:tabs>
          <w:tab w:val="right" w:leader="dot" w:pos="8306"/>
        </w:tabs>
      </w:pPr>
      <w:hyperlink w:anchor="_Toc16280" w:history="1">
        <w:r>
          <w:rPr>
            <w:rFonts w:ascii="仿宋" w:eastAsia="仿宋" w:hAnsi="仿宋" w:cs="仿宋" w:hint="eastAsia"/>
            <w:lang w:eastAsia="zh-CN"/>
          </w:rPr>
          <w:t>(四)、合规监督与执行</w:t>
        </w:r>
        <w:r>
          <w:tab/>
        </w:r>
        <w:r>
          <w:fldChar w:fldCharType="begin"/>
        </w:r>
        <w:r>
          <w:instrText xml:space="preserve"> PAGEREF _Toc16280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864"/>
      <w:r>
        <w:rPr>
          <w:rFonts w:ascii="仿宋" w:eastAsia="仿宋" w:hAnsi="仿宋" w:cs="仿宋" w:hint="eastAsia"/>
          <w:sz w:val="28"/>
          <w:lang w:eastAsia="zh-CN"/>
        </w:rPr>
        <w:t>一、自然科学研究与试验发展服务项目概论</w:t>
      </w:r>
      <w:bookmarkEnd w:id="2"/>
    </w:p>
    <w:p>
      <w:pPr>
        <w:pStyle w:val="Heading2"/>
        <w:rPr>
          <w:rFonts w:ascii="仿宋" w:eastAsia="仿宋" w:hAnsi="仿宋" w:cs="仿宋" w:hint="eastAsia"/>
          <w:lang w:eastAsia="zh-CN"/>
        </w:rPr>
      </w:pPr>
      <w:bookmarkStart w:id="3" w:name="_Toc1574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自然科学研究与试验发展服务项目的申报单位是“XXX实业发展公司”，这是一家在其所处行业内备受尊敬的企业。公司自成立以来，通过其在自然科学研究与试验发展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自然科学研究与试验发展服务项目及其他多个行业领域中都有着显著的贡献。秦XX以其出色的领导才能和敏锐的商业洞察力，带领公司在自然科学研究与试验发展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自然科学研究与试验发展服务项目的重要合作伙伴。公司专注于[行业名称]领域，以创新作为驱动力，不断推动技术进步和市场扩张。在自然科学研究与试验发展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自然科学研究与试验发展服务项目中展现了强劲的增长和稳定的财务表现。公司通过有效的策略，在自然科学研究与试验发展服务项目中扩大了其市场份额并增强了盈利能力。同时，公司积极承担社会责任，参与各类社会公益项目，增强了其在自然科学研究与试验发展服务项目中的品牌形象和社会影响力。</w:t>
      </w:r>
    </w:p>
    <w:p>
      <w:pPr>
        <w:pStyle w:val="Heading2"/>
        <w:ind w:firstLine="560" w:firstLineChars="200"/>
        <w:rPr>
          <w:rFonts w:ascii="仿宋" w:eastAsia="仿宋" w:hAnsi="仿宋" w:cs="仿宋" w:hint="eastAsia"/>
          <w:sz w:val="28"/>
          <w:lang w:eastAsia="zh-CN"/>
        </w:rPr>
      </w:pPr>
      <w:bookmarkStart w:id="4" w:name="_Toc1822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然科学研究与试验发展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自然科学研究与试验发展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5844"/>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5150"/>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自然科学研究与试验发展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自然科学研究与试验发展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自然科学研究与试验发展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自然科学研究与试验发展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283"/>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自然科学研究与试验发展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自然科学研究与试验发展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然科学研究与试验发展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自然科学研究与试验发展服务项目还致力于提升当地居民的技能和就业能力，通过与当地教育机构合作提供培训和教育机会，从而提高社区整体的生活水平和社会福祉。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自然科学研究与试验发展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0758"/>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自然科学研究与试验发展服务项目的建设和发展得益于一系列有利条件，这些条件涵盖了技术优势、市场潜力、政策支持、人力资源、基础设施以及投资和合作伙伴的支持，共同构成了项目成功的坚实基础。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自然科学研究与试验发展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自然科学研究与试验发展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7654"/>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3345"/>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一、自然科学研究与试验发展服务项目的技术资源开发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自然科学研究与试验发展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二、自然科学研究与试验发展服务项目的人力资源管理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https://d.book118.com/286203000154010050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自然科学研究与试验发展服务项目构思建设方案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自然科学研究与试验发展服务项目构思建设方案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自然科学研究与试验发展服务项目构思建设方案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自然科学研究与试验发展服务项目构思建设方案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自然科学研究与试验发展服务项目构思建设方案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自然科学研究与试验发展服务项目构思建设方案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自然科学研究与试验发展服务项目构思建设方案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自然科学研究与试验发展服务项目构思建设方案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自然科学研究与试验发展服务项目构思建设方案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自然科学研究与试验发展服务项目构思建设方案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自然科学研究与试验发展服务项目构思建设方案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自然科学研究与试验发展服务项目构思建设方案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F3571E"/>
    <w:rsid w:val="01F357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6203000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2024-02-01T19:48:00Z</dcterms:created>
  <dcterms:modified xsi:type="dcterms:W3CDTF">2024-02-01T19:48:47Z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490BDB56FFB54333BF10EC15E2B859A7_11</vt:lpwstr>
  </property>
  <property fmtid="{D5CDD505-2E9C-101B-9397-08002B2CF9AE}" pid="3" name="KSOProductBuildVer">
    <vt:lpwstr>2052-12.1.0.16250</vt:lpwstr>
  </property>
</Properties>
</file>