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4" w:history="1">
        <w:r>
          <w:rPr>
            <w:rFonts w:ascii="仿宋" w:eastAsia="仿宋" w:hAnsi="仿宋" w:cs="仿宋" w:hint="eastAsia"/>
            <w:lang w:eastAsia="zh-CN"/>
          </w:rPr>
          <w:t>前言</w:t>
        </w:r>
        <w:r>
          <w:tab/>
        </w:r>
        <w:r>
          <w:fldChar w:fldCharType="begin"/>
        </w:r>
        <w:r>
          <w:instrText xml:space="preserve"> PAGEREF _Toc22714 \h </w:instrText>
        </w:r>
        <w:r>
          <w:fldChar w:fldCharType="separate"/>
        </w:r>
        <w:r>
          <w:t>3</w:t>
        </w:r>
        <w:r>
          <w:fldChar w:fldCharType="end"/>
        </w:r>
      </w:hyperlink>
    </w:p>
    <w:p>
      <w:pPr>
        <w:pStyle w:val="TOC1"/>
        <w:tabs>
          <w:tab w:val="right" w:leader="dot" w:pos="8306"/>
        </w:tabs>
      </w:pPr>
      <w:hyperlink w:anchor="_Toc7690" w:history="1">
        <w:r>
          <w:rPr>
            <w:rFonts w:ascii="仿宋" w:eastAsia="仿宋" w:hAnsi="仿宋" w:cs="仿宋" w:hint="eastAsia"/>
            <w:lang w:eastAsia="zh-CN"/>
          </w:rPr>
          <w:t>一、商业清洁剂项目概论</w:t>
        </w:r>
        <w:r>
          <w:tab/>
        </w:r>
        <w:r>
          <w:fldChar w:fldCharType="begin"/>
        </w:r>
        <w:r>
          <w:instrText xml:space="preserve"> PAGEREF _Toc7690 \h </w:instrText>
        </w:r>
        <w:r>
          <w:fldChar w:fldCharType="separate"/>
        </w:r>
        <w:r>
          <w:t>3</w:t>
        </w:r>
        <w:r>
          <w:fldChar w:fldCharType="end"/>
        </w:r>
      </w:hyperlink>
    </w:p>
    <w:p>
      <w:pPr>
        <w:pStyle w:val="TOC2"/>
        <w:tabs>
          <w:tab w:val="right" w:leader="dot" w:pos="8306"/>
        </w:tabs>
      </w:pPr>
      <w:hyperlink w:anchor="_Toc17236" w:history="1">
        <w:r>
          <w:rPr>
            <w:rFonts w:ascii="仿宋" w:eastAsia="仿宋" w:hAnsi="仿宋" w:cs="仿宋" w:hint="eastAsia"/>
            <w:lang w:eastAsia="zh-CN"/>
          </w:rPr>
          <w:t>(一)、商业清洁剂项目概况</w:t>
        </w:r>
        <w:r>
          <w:tab/>
        </w:r>
        <w:r>
          <w:fldChar w:fldCharType="begin"/>
        </w:r>
        <w:r>
          <w:instrText xml:space="preserve"> PAGEREF _Toc17236 \h </w:instrText>
        </w:r>
        <w:r>
          <w:fldChar w:fldCharType="separate"/>
        </w:r>
        <w:r>
          <w:t>3</w:t>
        </w:r>
        <w:r>
          <w:fldChar w:fldCharType="end"/>
        </w:r>
      </w:hyperlink>
    </w:p>
    <w:p>
      <w:pPr>
        <w:pStyle w:val="TOC2"/>
        <w:tabs>
          <w:tab w:val="right" w:leader="dot" w:pos="8306"/>
        </w:tabs>
      </w:pPr>
      <w:hyperlink w:anchor="_Toc16822" w:history="1">
        <w:r>
          <w:rPr>
            <w:rFonts w:ascii="仿宋" w:eastAsia="仿宋" w:hAnsi="仿宋" w:cs="仿宋" w:hint="eastAsia"/>
            <w:lang w:eastAsia="zh-CN"/>
          </w:rPr>
          <w:t>(二)、商业清洁剂项目目标</w:t>
        </w:r>
        <w:r>
          <w:tab/>
        </w:r>
        <w:r>
          <w:fldChar w:fldCharType="begin"/>
        </w:r>
        <w:r>
          <w:instrText xml:space="preserve"> PAGEREF _Toc16822 \h </w:instrText>
        </w:r>
        <w:r>
          <w:fldChar w:fldCharType="separate"/>
        </w:r>
        <w:r>
          <w:t>5</w:t>
        </w:r>
        <w:r>
          <w:fldChar w:fldCharType="end"/>
        </w:r>
      </w:hyperlink>
    </w:p>
    <w:p>
      <w:pPr>
        <w:pStyle w:val="TOC2"/>
        <w:tabs>
          <w:tab w:val="right" w:leader="dot" w:pos="8306"/>
        </w:tabs>
      </w:pPr>
      <w:hyperlink w:anchor="_Toc20994" w:history="1">
        <w:r>
          <w:rPr>
            <w:rFonts w:ascii="仿宋" w:eastAsia="仿宋" w:hAnsi="仿宋" w:cs="仿宋" w:hint="eastAsia"/>
            <w:lang w:eastAsia="zh-CN"/>
          </w:rPr>
          <w:t>(三)、商业清洁剂项目提出的理由</w:t>
        </w:r>
        <w:r>
          <w:tab/>
        </w:r>
        <w:r>
          <w:fldChar w:fldCharType="begin"/>
        </w:r>
        <w:r>
          <w:instrText xml:space="preserve"> PAGEREF _Toc20994 \h </w:instrText>
        </w:r>
        <w:r>
          <w:fldChar w:fldCharType="separate"/>
        </w:r>
        <w:r>
          <w:t>6</w:t>
        </w:r>
        <w:r>
          <w:fldChar w:fldCharType="end"/>
        </w:r>
      </w:hyperlink>
    </w:p>
    <w:p>
      <w:pPr>
        <w:pStyle w:val="TOC2"/>
        <w:tabs>
          <w:tab w:val="right" w:leader="dot" w:pos="8306"/>
        </w:tabs>
      </w:pPr>
      <w:hyperlink w:anchor="_Toc15420" w:history="1">
        <w:r>
          <w:rPr>
            <w:rFonts w:ascii="仿宋" w:eastAsia="仿宋" w:hAnsi="仿宋" w:cs="仿宋" w:hint="eastAsia"/>
            <w:lang w:eastAsia="zh-CN"/>
          </w:rPr>
          <w:t>(四)、商业清洁剂项目意义</w:t>
        </w:r>
        <w:r>
          <w:tab/>
        </w:r>
        <w:r>
          <w:fldChar w:fldCharType="begin"/>
        </w:r>
        <w:r>
          <w:instrText xml:space="preserve"> PAGEREF _Toc15420 \h </w:instrText>
        </w:r>
        <w:r>
          <w:fldChar w:fldCharType="separate"/>
        </w:r>
        <w:r>
          <w:t>8</w:t>
        </w:r>
        <w:r>
          <w:fldChar w:fldCharType="end"/>
        </w:r>
      </w:hyperlink>
    </w:p>
    <w:p>
      <w:pPr>
        <w:pStyle w:val="TOC2"/>
        <w:tabs>
          <w:tab w:val="right" w:leader="dot" w:pos="8306"/>
        </w:tabs>
      </w:pPr>
      <w:hyperlink w:anchor="_Toc13283" w:history="1">
        <w:r>
          <w:rPr>
            <w:rFonts w:ascii="仿宋" w:eastAsia="仿宋" w:hAnsi="仿宋" w:cs="仿宋" w:hint="eastAsia"/>
            <w:lang w:eastAsia="zh-CN"/>
          </w:rPr>
          <w:t>(五)、商业清洁剂项目背景</w:t>
        </w:r>
        <w:r>
          <w:tab/>
        </w:r>
        <w:r>
          <w:fldChar w:fldCharType="begin"/>
        </w:r>
        <w:r>
          <w:instrText xml:space="preserve"> PAGEREF _Toc13283 \h </w:instrText>
        </w:r>
        <w:r>
          <w:fldChar w:fldCharType="separate"/>
        </w:r>
        <w:r>
          <w:t>9</w:t>
        </w:r>
        <w:r>
          <w:fldChar w:fldCharType="end"/>
        </w:r>
      </w:hyperlink>
    </w:p>
    <w:p>
      <w:pPr>
        <w:pStyle w:val="TOC1"/>
        <w:tabs>
          <w:tab w:val="right" w:leader="dot" w:pos="8306"/>
        </w:tabs>
      </w:pPr>
      <w:hyperlink w:anchor="_Toc21214" w:history="1">
        <w:r>
          <w:rPr>
            <w:rFonts w:ascii="仿宋" w:eastAsia="仿宋" w:hAnsi="仿宋" w:cs="仿宋" w:hint="eastAsia"/>
            <w:lang w:eastAsia="zh-CN"/>
          </w:rPr>
          <w:t>二、商业清洁剂项目选址可行性分析</w:t>
        </w:r>
        <w:r>
          <w:tab/>
        </w:r>
        <w:r>
          <w:fldChar w:fldCharType="begin"/>
        </w:r>
        <w:r>
          <w:instrText xml:space="preserve"> PAGEREF _Toc21214 \h </w:instrText>
        </w:r>
        <w:r>
          <w:fldChar w:fldCharType="separate"/>
        </w:r>
        <w:r>
          <w:t>10</w:t>
        </w:r>
        <w:r>
          <w:fldChar w:fldCharType="end"/>
        </w:r>
      </w:hyperlink>
    </w:p>
    <w:p>
      <w:pPr>
        <w:pStyle w:val="TOC2"/>
        <w:tabs>
          <w:tab w:val="right" w:leader="dot" w:pos="8306"/>
        </w:tabs>
      </w:pPr>
      <w:hyperlink w:anchor="_Toc10573" w:history="1">
        <w:r>
          <w:rPr>
            <w:rFonts w:ascii="仿宋" w:eastAsia="仿宋" w:hAnsi="仿宋" w:cs="仿宋" w:hint="eastAsia"/>
            <w:lang w:eastAsia="zh-CN"/>
          </w:rPr>
          <w:t>(一)、商业清洁剂项目选址</w:t>
        </w:r>
        <w:r>
          <w:tab/>
        </w:r>
        <w:r>
          <w:fldChar w:fldCharType="begin"/>
        </w:r>
        <w:r>
          <w:instrText xml:space="preserve"> PAGEREF _Toc10573 \h </w:instrText>
        </w:r>
        <w:r>
          <w:fldChar w:fldCharType="separate"/>
        </w:r>
        <w:r>
          <w:t>10</w:t>
        </w:r>
        <w:r>
          <w:fldChar w:fldCharType="end"/>
        </w:r>
      </w:hyperlink>
    </w:p>
    <w:p>
      <w:pPr>
        <w:pStyle w:val="TOC2"/>
        <w:tabs>
          <w:tab w:val="right" w:leader="dot" w:pos="8306"/>
        </w:tabs>
      </w:pPr>
      <w:hyperlink w:anchor="_Toc31819" w:history="1">
        <w:r>
          <w:rPr>
            <w:rFonts w:ascii="仿宋" w:eastAsia="仿宋" w:hAnsi="仿宋" w:cs="仿宋" w:hint="eastAsia"/>
            <w:lang w:eastAsia="zh-CN"/>
          </w:rPr>
          <w:t>(二)、用地控制指标</w:t>
        </w:r>
        <w:r>
          <w:tab/>
        </w:r>
        <w:r>
          <w:fldChar w:fldCharType="begin"/>
        </w:r>
        <w:r>
          <w:instrText xml:space="preserve"> PAGEREF _Toc31819 \h </w:instrText>
        </w:r>
        <w:r>
          <w:fldChar w:fldCharType="separate"/>
        </w:r>
        <w:r>
          <w:t>10</w:t>
        </w:r>
        <w:r>
          <w:fldChar w:fldCharType="end"/>
        </w:r>
      </w:hyperlink>
    </w:p>
    <w:p>
      <w:pPr>
        <w:pStyle w:val="TOC2"/>
        <w:tabs>
          <w:tab w:val="right" w:leader="dot" w:pos="8306"/>
        </w:tabs>
      </w:pPr>
      <w:hyperlink w:anchor="_Toc28446" w:history="1">
        <w:r>
          <w:rPr>
            <w:rFonts w:ascii="仿宋" w:eastAsia="仿宋" w:hAnsi="仿宋" w:cs="仿宋" w:hint="eastAsia"/>
            <w:lang w:eastAsia="zh-CN"/>
          </w:rPr>
          <w:t>(三)、节约用地措施</w:t>
        </w:r>
        <w:r>
          <w:tab/>
        </w:r>
        <w:r>
          <w:fldChar w:fldCharType="begin"/>
        </w:r>
        <w:r>
          <w:instrText xml:space="preserve"> PAGEREF _Toc28446 \h </w:instrText>
        </w:r>
        <w:r>
          <w:fldChar w:fldCharType="separate"/>
        </w:r>
        <w:r>
          <w:t>12</w:t>
        </w:r>
        <w:r>
          <w:fldChar w:fldCharType="end"/>
        </w:r>
      </w:hyperlink>
    </w:p>
    <w:p>
      <w:pPr>
        <w:pStyle w:val="TOC2"/>
        <w:tabs>
          <w:tab w:val="right" w:leader="dot" w:pos="8306"/>
        </w:tabs>
      </w:pPr>
      <w:hyperlink w:anchor="_Toc18224" w:history="1">
        <w:r>
          <w:rPr>
            <w:rFonts w:ascii="仿宋" w:eastAsia="仿宋" w:hAnsi="仿宋" w:cs="仿宋" w:hint="eastAsia"/>
            <w:lang w:eastAsia="zh-CN"/>
          </w:rPr>
          <w:t>(四)、总图布置方案</w:t>
        </w:r>
        <w:r>
          <w:tab/>
        </w:r>
        <w:r>
          <w:fldChar w:fldCharType="begin"/>
        </w:r>
        <w:r>
          <w:instrText xml:space="preserve"> PAGEREF _Toc18224 \h </w:instrText>
        </w:r>
        <w:r>
          <w:fldChar w:fldCharType="separate"/>
        </w:r>
        <w:r>
          <w:t>13</w:t>
        </w:r>
        <w:r>
          <w:fldChar w:fldCharType="end"/>
        </w:r>
      </w:hyperlink>
    </w:p>
    <w:p>
      <w:pPr>
        <w:pStyle w:val="TOC2"/>
        <w:tabs>
          <w:tab w:val="right" w:leader="dot" w:pos="8306"/>
        </w:tabs>
      </w:pPr>
      <w:hyperlink w:anchor="_Toc4489" w:history="1">
        <w:r>
          <w:rPr>
            <w:rFonts w:ascii="仿宋" w:eastAsia="仿宋" w:hAnsi="仿宋" w:cs="仿宋" w:hint="eastAsia"/>
            <w:lang w:eastAsia="zh-CN"/>
          </w:rPr>
          <w:t>(五)、选址综合评价</w:t>
        </w:r>
        <w:r>
          <w:tab/>
        </w:r>
        <w:r>
          <w:fldChar w:fldCharType="begin"/>
        </w:r>
        <w:r>
          <w:instrText xml:space="preserve"> PAGEREF _Toc4489 \h </w:instrText>
        </w:r>
        <w:r>
          <w:fldChar w:fldCharType="separate"/>
        </w:r>
        <w:r>
          <w:t>14</w:t>
        </w:r>
        <w:r>
          <w:fldChar w:fldCharType="end"/>
        </w:r>
      </w:hyperlink>
    </w:p>
    <w:p>
      <w:pPr>
        <w:pStyle w:val="TOC1"/>
        <w:tabs>
          <w:tab w:val="right" w:leader="dot" w:pos="8306"/>
        </w:tabs>
      </w:pPr>
      <w:hyperlink w:anchor="_Toc20036" w:history="1">
        <w:r>
          <w:rPr>
            <w:rFonts w:ascii="仿宋" w:eastAsia="仿宋" w:hAnsi="仿宋" w:cs="仿宋" w:hint="eastAsia"/>
            <w:lang w:eastAsia="zh-CN"/>
          </w:rPr>
          <w:t>三、商业清洁剂项目可持续发展</w:t>
        </w:r>
        <w:r>
          <w:tab/>
        </w:r>
        <w:r>
          <w:fldChar w:fldCharType="begin"/>
        </w:r>
        <w:r>
          <w:instrText xml:space="preserve"> PAGEREF _Toc20036 \h </w:instrText>
        </w:r>
        <w:r>
          <w:fldChar w:fldCharType="separate"/>
        </w:r>
        <w:r>
          <w:t>15</w:t>
        </w:r>
        <w:r>
          <w:fldChar w:fldCharType="end"/>
        </w:r>
      </w:hyperlink>
    </w:p>
    <w:p>
      <w:pPr>
        <w:pStyle w:val="TOC2"/>
        <w:tabs>
          <w:tab w:val="right" w:leader="dot" w:pos="8306"/>
        </w:tabs>
      </w:pPr>
      <w:hyperlink w:anchor="_Toc19058" w:history="1">
        <w:r>
          <w:rPr>
            <w:rFonts w:ascii="仿宋" w:eastAsia="仿宋" w:hAnsi="仿宋" w:cs="仿宋" w:hint="eastAsia"/>
            <w:lang w:eastAsia="zh-CN"/>
          </w:rPr>
          <w:t>(一)、可持续战略与实践</w:t>
        </w:r>
        <w:r>
          <w:tab/>
        </w:r>
        <w:r>
          <w:fldChar w:fldCharType="begin"/>
        </w:r>
        <w:r>
          <w:instrText xml:space="preserve"> PAGEREF _Toc19058 \h </w:instrText>
        </w:r>
        <w:r>
          <w:fldChar w:fldCharType="separate"/>
        </w:r>
        <w:r>
          <w:t>15</w:t>
        </w:r>
        <w:r>
          <w:fldChar w:fldCharType="end"/>
        </w:r>
      </w:hyperlink>
    </w:p>
    <w:p>
      <w:pPr>
        <w:pStyle w:val="TOC2"/>
        <w:tabs>
          <w:tab w:val="right" w:leader="dot" w:pos="8306"/>
        </w:tabs>
      </w:pPr>
      <w:hyperlink w:anchor="_Toc28089" w:history="1">
        <w:r>
          <w:rPr>
            <w:rFonts w:ascii="仿宋" w:eastAsia="仿宋" w:hAnsi="仿宋" w:cs="仿宋" w:hint="eastAsia"/>
            <w:lang w:eastAsia="zh-CN"/>
          </w:rPr>
          <w:t>(二)、环保与社会责任</w:t>
        </w:r>
        <w:r>
          <w:tab/>
        </w:r>
        <w:r>
          <w:fldChar w:fldCharType="begin"/>
        </w:r>
        <w:r>
          <w:instrText xml:space="preserve"> PAGEREF _Toc28089 \h </w:instrText>
        </w:r>
        <w:r>
          <w:fldChar w:fldCharType="separate"/>
        </w:r>
        <w:r>
          <w:t>16</w:t>
        </w:r>
        <w:r>
          <w:fldChar w:fldCharType="end"/>
        </w:r>
      </w:hyperlink>
    </w:p>
    <w:p>
      <w:pPr>
        <w:pStyle w:val="TOC1"/>
        <w:tabs>
          <w:tab w:val="right" w:leader="dot" w:pos="8306"/>
        </w:tabs>
      </w:pPr>
      <w:hyperlink w:anchor="_Toc28572" w:history="1">
        <w:r>
          <w:rPr>
            <w:rFonts w:ascii="仿宋" w:eastAsia="仿宋" w:hAnsi="仿宋" w:cs="仿宋" w:hint="eastAsia"/>
            <w:lang w:eastAsia="zh-CN"/>
          </w:rPr>
          <w:t>四、商业清洁剂项目建设背景及必要性分析</w:t>
        </w:r>
        <w:r>
          <w:tab/>
        </w:r>
        <w:r>
          <w:fldChar w:fldCharType="begin"/>
        </w:r>
        <w:r>
          <w:instrText xml:space="preserve"> PAGEREF _Toc28572 \h </w:instrText>
        </w:r>
        <w:r>
          <w:fldChar w:fldCharType="separate"/>
        </w:r>
        <w:r>
          <w:t>17</w:t>
        </w:r>
        <w:r>
          <w:fldChar w:fldCharType="end"/>
        </w:r>
      </w:hyperlink>
    </w:p>
    <w:p>
      <w:pPr>
        <w:pStyle w:val="TOC2"/>
        <w:tabs>
          <w:tab w:val="right" w:leader="dot" w:pos="8306"/>
        </w:tabs>
      </w:pPr>
      <w:hyperlink w:anchor="_Toc19773" w:history="1">
        <w:r>
          <w:rPr>
            <w:rFonts w:ascii="仿宋" w:eastAsia="仿宋" w:hAnsi="仿宋" w:cs="仿宋" w:hint="eastAsia"/>
            <w:lang w:eastAsia="zh-CN"/>
          </w:rPr>
          <w:t>(一)、商业清洁剂项目背景分析</w:t>
        </w:r>
        <w:r>
          <w:tab/>
        </w:r>
        <w:r>
          <w:fldChar w:fldCharType="begin"/>
        </w:r>
        <w:r>
          <w:instrText xml:space="preserve"> PAGEREF _Toc19773 \h </w:instrText>
        </w:r>
        <w:r>
          <w:fldChar w:fldCharType="separate"/>
        </w:r>
        <w:r>
          <w:t>17</w:t>
        </w:r>
        <w:r>
          <w:fldChar w:fldCharType="end"/>
        </w:r>
      </w:hyperlink>
    </w:p>
    <w:p>
      <w:pPr>
        <w:pStyle w:val="TOC2"/>
        <w:tabs>
          <w:tab w:val="right" w:leader="dot" w:pos="8306"/>
        </w:tabs>
      </w:pPr>
      <w:hyperlink w:anchor="_Toc22313" w:history="1">
        <w:r>
          <w:rPr>
            <w:rFonts w:ascii="仿宋" w:eastAsia="仿宋" w:hAnsi="仿宋" w:cs="仿宋" w:hint="eastAsia"/>
            <w:lang w:eastAsia="zh-CN"/>
          </w:rPr>
          <w:t>(二)、商业清洁剂项目建设必要性分析</w:t>
        </w:r>
        <w:r>
          <w:tab/>
        </w:r>
        <w:r>
          <w:fldChar w:fldCharType="begin"/>
        </w:r>
        <w:r>
          <w:instrText xml:space="preserve"> PAGEREF _Toc22313 \h </w:instrText>
        </w:r>
        <w:r>
          <w:fldChar w:fldCharType="separate"/>
        </w:r>
        <w:r>
          <w:t>18</w:t>
        </w:r>
        <w:r>
          <w:fldChar w:fldCharType="end"/>
        </w:r>
      </w:hyperlink>
    </w:p>
    <w:p>
      <w:pPr>
        <w:pStyle w:val="TOC1"/>
        <w:tabs>
          <w:tab w:val="right" w:leader="dot" w:pos="8306"/>
        </w:tabs>
      </w:pPr>
      <w:hyperlink w:anchor="_Toc10987" w:history="1">
        <w:r>
          <w:rPr>
            <w:rFonts w:ascii="仿宋" w:eastAsia="仿宋" w:hAnsi="仿宋" w:cs="仿宋" w:hint="eastAsia"/>
            <w:lang w:eastAsia="zh-CN"/>
          </w:rPr>
          <w:t>五、商业清洁剂项目建设单位说明</w:t>
        </w:r>
        <w:r>
          <w:tab/>
        </w:r>
        <w:r>
          <w:fldChar w:fldCharType="begin"/>
        </w:r>
        <w:r>
          <w:instrText xml:space="preserve"> PAGEREF _Toc10987 \h </w:instrText>
        </w:r>
        <w:r>
          <w:fldChar w:fldCharType="separate"/>
        </w:r>
        <w:r>
          <w:t>20</w:t>
        </w:r>
        <w:r>
          <w:fldChar w:fldCharType="end"/>
        </w:r>
      </w:hyperlink>
    </w:p>
    <w:p>
      <w:pPr>
        <w:pStyle w:val="TOC2"/>
        <w:tabs>
          <w:tab w:val="right" w:leader="dot" w:pos="8306"/>
        </w:tabs>
      </w:pPr>
      <w:hyperlink w:anchor="_Toc3393" w:history="1">
        <w:r>
          <w:rPr>
            <w:rFonts w:ascii="仿宋" w:eastAsia="仿宋" w:hAnsi="仿宋" w:cs="仿宋" w:hint="eastAsia"/>
            <w:lang w:eastAsia="zh-CN"/>
          </w:rPr>
          <w:t>(一)、商业清洁剂项目承办单位基本情况</w:t>
        </w:r>
        <w:r>
          <w:tab/>
        </w:r>
        <w:r>
          <w:fldChar w:fldCharType="begin"/>
        </w:r>
        <w:r>
          <w:instrText xml:space="preserve"> PAGEREF _Toc3393 \h </w:instrText>
        </w:r>
        <w:r>
          <w:fldChar w:fldCharType="separate"/>
        </w:r>
        <w:r>
          <w:t>20</w:t>
        </w:r>
        <w:r>
          <w:fldChar w:fldCharType="end"/>
        </w:r>
      </w:hyperlink>
    </w:p>
    <w:p>
      <w:pPr>
        <w:pStyle w:val="TOC2"/>
        <w:tabs>
          <w:tab w:val="right" w:leader="dot" w:pos="8306"/>
        </w:tabs>
      </w:pPr>
      <w:hyperlink w:anchor="_Toc30430" w:history="1">
        <w:r>
          <w:rPr>
            <w:rFonts w:ascii="仿宋" w:eastAsia="仿宋" w:hAnsi="仿宋" w:cs="仿宋" w:hint="eastAsia"/>
            <w:lang w:eastAsia="zh-CN"/>
          </w:rPr>
          <w:t>(二)、公司经济效益分析</w:t>
        </w:r>
        <w:r>
          <w:tab/>
        </w:r>
        <w:r>
          <w:fldChar w:fldCharType="begin"/>
        </w:r>
        <w:r>
          <w:instrText xml:space="preserve"> PAGEREF _Toc30430 \h </w:instrText>
        </w:r>
        <w:r>
          <w:fldChar w:fldCharType="separate"/>
        </w:r>
        <w:r>
          <w:t>20</w:t>
        </w:r>
        <w:r>
          <w:fldChar w:fldCharType="end"/>
        </w:r>
      </w:hyperlink>
    </w:p>
    <w:p>
      <w:pPr>
        <w:pStyle w:val="TOC1"/>
        <w:tabs>
          <w:tab w:val="right" w:leader="dot" w:pos="8306"/>
        </w:tabs>
      </w:pPr>
      <w:hyperlink w:anchor="_Toc19423" w:history="1">
        <w:r>
          <w:rPr>
            <w:rFonts w:ascii="仿宋" w:eastAsia="仿宋" w:hAnsi="仿宋" w:cs="仿宋" w:hint="eastAsia"/>
            <w:lang w:eastAsia="zh-CN"/>
          </w:rPr>
          <w:t>六、商业清洁剂项目土建工程</w:t>
        </w:r>
        <w:r>
          <w:tab/>
        </w:r>
        <w:r>
          <w:fldChar w:fldCharType="begin"/>
        </w:r>
        <w:r>
          <w:instrText xml:space="preserve"> PAGEREF _Toc19423 \h </w:instrText>
        </w:r>
        <w:r>
          <w:fldChar w:fldCharType="separate"/>
        </w:r>
        <w:r>
          <w:t>21</w:t>
        </w:r>
        <w:r>
          <w:fldChar w:fldCharType="end"/>
        </w:r>
      </w:hyperlink>
    </w:p>
    <w:p>
      <w:pPr>
        <w:pStyle w:val="TOC2"/>
        <w:tabs>
          <w:tab w:val="right" w:leader="dot" w:pos="8306"/>
        </w:tabs>
      </w:pPr>
      <w:hyperlink w:anchor="_Toc3139" w:history="1">
        <w:r>
          <w:rPr>
            <w:rFonts w:ascii="仿宋" w:eastAsia="仿宋" w:hAnsi="仿宋" w:cs="仿宋" w:hint="eastAsia"/>
            <w:lang w:eastAsia="zh-CN"/>
          </w:rPr>
          <w:t>(一)、建筑工程设计原则</w:t>
        </w:r>
        <w:r>
          <w:tab/>
        </w:r>
        <w:r>
          <w:fldChar w:fldCharType="begin"/>
        </w:r>
        <w:r>
          <w:instrText xml:space="preserve"> PAGEREF _Toc3139 \h </w:instrText>
        </w:r>
        <w:r>
          <w:fldChar w:fldCharType="separate"/>
        </w:r>
        <w:r>
          <w:t>21</w:t>
        </w:r>
        <w:r>
          <w:fldChar w:fldCharType="end"/>
        </w:r>
      </w:hyperlink>
    </w:p>
    <w:p>
      <w:pPr>
        <w:pStyle w:val="TOC2"/>
        <w:tabs>
          <w:tab w:val="right" w:leader="dot" w:pos="8306"/>
        </w:tabs>
      </w:pPr>
      <w:hyperlink w:anchor="_Toc28178" w:history="1">
        <w:r>
          <w:rPr>
            <w:rFonts w:ascii="仿宋" w:eastAsia="仿宋" w:hAnsi="仿宋" w:cs="仿宋" w:hint="eastAsia"/>
            <w:lang w:eastAsia="zh-CN"/>
          </w:rPr>
          <w:t>(二)、土建工程设计年限及安全等级</w:t>
        </w:r>
        <w:r>
          <w:tab/>
        </w:r>
        <w:r>
          <w:fldChar w:fldCharType="begin"/>
        </w:r>
        <w:r>
          <w:instrText xml:space="preserve"> PAGEREF _Toc28178 \h </w:instrText>
        </w:r>
        <w:r>
          <w:fldChar w:fldCharType="separate"/>
        </w:r>
        <w:r>
          <w:t>22</w:t>
        </w:r>
        <w:r>
          <w:fldChar w:fldCharType="end"/>
        </w:r>
      </w:hyperlink>
    </w:p>
    <w:p>
      <w:pPr>
        <w:pStyle w:val="TOC2"/>
        <w:tabs>
          <w:tab w:val="right" w:leader="dot" w:pos="8306"/>
        </w:tabs>
      </w:pPr>
      <w:hyperlink w:anchor="_Toc31776" w:history="1">
        <w:r>
          <w:rPr>
            <w:rFonts w:ascii="仿宋" w:eastAsia="仿宋" w:hAnsi="仿宋" w:cs="仿宋" w:hint="eastAsia"/>
            <w:lang w:eastAsia="zh-CN"/>
          </w:rPr>
          <w:t>(三)、建筑工程设计总体要求</w:t>
        </w:r>
        <w:r>
          <w:tab/>
        </w:r>
        <w:r>
          <w:fldChar w:fldCharType="begin"/>
        </w:r>
        <w:r>
          <w:instrText xml:space="preserve"> PAGEREF _Toc31776 \h </w:instrText>
        </w:r>
        <w:r>
          <w:fldChar w:fldCharType="separate"/>
        </w:r>
        <w:r>
          <w:t>24</w:t>
        </w:r>
        <w:r>
          <w:fldChar w:fldCharType="end"/>
        </w:r>
      </w:hyperlink>
    </w:p>
    <w:p>
      <w:pPr>
        <w:pStyle w:val="TOC2"/>
        <w:tabs>
          <w:tab w:val="right" w:leader="dot" w:pos="8306"/>
        </w:tabs>
      </w:pPr>
      <w:hyperlink w:anchor="_Toc8757" w:history="1">
        <w:r>
          <w:rPr>
            <w:rFonts w:ascii="仿宋" w:eastAsia="仿宋" w:hAnsi="仿宋" w:cs="仿宋" w:hint="eastAsia"/>
            <w:lang w:eastAsia="zh-CN"/>
          </w:rPr>
          <w:t>(四)、土建工程建设指标</w:t>
        </w:r>
        <w:r>
          <w:tab/>
        </w:r>
        <w:r>
          <w:fldChar w:fldCharType="begin"/>
        </w:r>
        <w:r>
          <w:instrText xml:space="preserve"> PAGEREF _Toc8757 \h </w:instrText>
        </w:r>
        <w:r>
          <w:fldChar w:fldCharType="separate"/>
        </w:r>
        <w:r>
          <w:t>24</w:t>
        </w:r>
        <w:r>
          <w:fldChar w:fldCharType="end"/>
        </w:r>
      </w:hyperlink>
    </w:p>
    <w:p>
      <w:pPr>
        <w:pStyle w:val="TOC1"/>
        <w:tabs>
          <w:tab w:val="right" w:leader="dot" w:pos="8306"/>
        </w:tabs>
      </w:pPr>
      <w:hyperlink w:anchor="_Toc16169" w:history="1">
        <w:r>
          <w:rPr>
            <w:rFonts w:ascii="仿宋" w:eastAsia="仿宋" w:hAnsi="仿宋" w:cs="仿宋" w:hint="eastAsia"/>
            <w:lang w:eastAsia="zh-CN"/>
          </w:rPr>
          <w:t>七、商业清洁剂项目经营效益</w:t>
        </w:r>
        <w:r>
          <w:tab/>
        </w:r>
        <w:r>
          <w:fldChar w:fldCharType="begin"/>
        </w:r>
        <w:r>
          <w:instrText xml:space="preserve"> PAGEREF _Toc16169 \h </w:instrText>
        </w:r>
        <w:r>
          <w:fldChar w:fldCharType="separate"/>
        </w:r>
        <w:r>
          <w:t>25</w:t>
        </w:r>
        <w:r>
          <w:fldChar w:fldCharType="end"/>
        </w:r>
      </w:hyperlink>
    </w:p>
    <w:p>
      <w:pPr>
        <w:pStyle w:val="TOC2"/>
        <w:tabs>
          <w:tab w:val="right" w:leader="dot" w:pos="8306"/>
        </w:tabs>
      </w:pPr>
      <w:hyperlink w:anchor="_Toc31461" w:history="1">
        <w:r>
          <w:rPr>
            <w:rFonts w:ascii="仿宋" w:eastAsia="仿宋" w:hAnsi="仿宋" w:cs="仿宋" w:hint="eastAsia"/>
            <w:lang w:eastAsia="zh-CN"/>
          </w:rPr>
          <w:t>(一)、经济评价财务测算</w:t>
        </w:r>
        <w:r>
          <w:tab/>
        </w:r>
        <w:r>
          <w:fldChar w:fldCharType="begin"/>
        </w:r>
        <w:r>
          <w:instrText xml:space="preserve"> PAGEREF _Toc31461 \h </w:instrText>
        </w:r>
        <w:r>
          <w:fldChar w:fldCharType="separate"/>
        </w:r>
        <w:r>
          <w:t>25</w:t>
        </w:r>
        <w:r>
          <w:fldChar w:fldCharType="end"/>
        </w:r>
      </w:hyperlink>
    </w:p>
    <w:p>
      <w:pPr>
        <w:pStyle w:val="TOC2"/>
        <w:tabs>
          <w:tab w:val="right" w:leader="dot" w:pos="8306"/>
        </w:tabs>
      </w:pPr>
      <w:hyperlink w:anchor="_Toc3925" w:history="1">
        <w:r>
          <w:rPr>
            <w:rFonts w:ascii="仿宋" w:eastAsia="仿宋" w:hAnsi="仿宋" w:cs="仿宋" w:hint="eastAsia"/>
            <w:lang w:eastAsia="zh-CN"/>
          </w:rPr>
          <w:t>(二)、商业清洁剂项目盈利能力分析</w:t>
        </w:r>
        <w:r>
          <w:tab/>
        </w:r>
        <w:r>
          <w:fldChar w:fldCharType="begin"/>
        </w:r>
        <w:r>
          <w:instrText xml:space="preserve"> PAGEREF _Toc3925 \h </w:instrText>
        </w:r>
        <w:r>
          <w:fldChar w:fldCharType="separate"/>
        </w:r>
        <w:r>
          <w:t>26</w:t>
        </w:r>
        <w:r>
          <w:fldChar w:fldCharType="end"/>
        </w:r>
      </w:hyperlink>
    </w:p>
    <w:p>
      <w:pPr>
        <w:pStyle w:val="TOC1"/>
        <w:tabs>
          <w:tab w:val="right" w:leader="dot" w:pos="8306"/>
        </w:tabs>
      </w:pPr>
      <w:hyperlink w:anchor="_Toc15561" w:history="1">
        <w:r>
          <w:rPr>
            <w:rFonts w:ascii="仿宋" w:eastAsia="仿宋" w:hAnsi="仿宋" w:cs="仿宋" w:hint="eastAsia"/>
            <w:lang w:eastAsia="zh-CN"/>
          </w:rPr>
          <w:t>八、商业清洁剂项目技术管理</w:t>
        </w:r>
        <w:r>
          <w:tab/>
        </w:r>
        <w:r>
          <w:fldChar w:fldCharType="begin"/>
        </w:r>
        <w:r>
          <w:instrText xml:space="preserve"> PAGEREF _Toc15561 \h </w:instrText>
        </w:r>
        <w:r>
          <w:fldChar w:fldCharType="separate"/>
        </w:r>
        <w:r>
          <w:t>27</w:t>
        </w:r>
        <w:r>
          <w:fldChar w:fldCharType="end"/>
        </w:r>
      </w:hyperlink>
    </w:p>
    <w:p>
      <w:pPr>
        <w:pStyle w:val="TOC2"/>
        <w:tabs>
          <w:tab w:val="right" w:leader="dot" w:pos="8306"/>
        </w:tabs>
      </w:pPr>
      <w:hyperlink w:anchor="_Toc28440" w:history="1">
        <w:r>
          <w:rPr>
            <w:rFonts w:ascii="仿宋" w:eastAsia="仿宋" w:hAnsi="仿宋" w:cs="仿宋" w:hint="eastAsia"/>
            <w:lang w:eastAsia="zh-CN"/>
          </w:rPr>
          <w:t>(一)、技术方案选用方向</w:t>
        </w:r>
        <w:r>
          <w:tab/>
        </w:r>
        <w:r>
          <w:fldChar w:fldCharType="begin"/>
        </w:r>
        <w:r>
          <w:instrText xml:space="preserve"> PAGEREF _Toc28440 \h </w:instrText>
        </w:r>
        <w:r>
          <w:fldChar w:fldCharType="separate"/>
        </w:r>
        <w:r>
          <w:t>27</w:t>
        </w:r>
        <w:r>
          <w:fldChar w:fldCharType="end"/>
        </w:r>
      </w:hyperlink>
    </w:p>
    <w:p>
      <w:pPr>
        <w:pStyle w:val="TOC2"/>
        <w:tabs>
          <w:tab w:val="right" w:leader="dot" w:pos="8306"/>
        </w:tabs>
      </w:pPr>
      <w:hyperlink w:anchor="_Toc30556" w:history="1">
        <w:r>
          <w:rPr>
            <w:rFonts w:ascii="仿宋" w:eastAsia="仿宋" w:hAnsi="仿宋" w:cs="仿宋" w:hint="eastAsia"/>
            <w:lang w:eastAsia="zh-CN"/>
          </w:rPr>
          <w:t>(二)、工艺技术方案选用原则</w:t>
        </w:r>
        <w:r>
          <w:tab/>
        </w:r>
        <w:r>
          <w:fldChar w:fldCharType="begin"/>
        </w:r>
        <w:r>
          <w:instrText xml:space="preserve"> PAGEREF _Toc30556 \h </w:instrText>
        </w:r>
        <w:r>
          <w:fldChar w:fldCharType="separate"/>
        </w:r>
        <w:r>
          <w:t>28</w:t>
        </w:r>
        <w:r>
          <w:fldChar w:fldCharType="end"/>
        </w:r>
      </w:hyperlink>
    </w:p>
    <w:p>
      <w:pPr>
        <w:pStyle w:val="TOC2"/>
        <w:tabs>
          <w:tab w:val="right" w:leader="dot" w:pos="8306"/>
        </w:tabs>
      </w:pPr>
      <w:hyperlink w:anchor="_Toc21353" w:history="1">
        <w:r>
          <w:rPr>
            <w:rFonts w:ascii="仿宋" w:eastAsia="仿宋" w:hAnsi="仿宋" w:cs="仿宋" w:hint="eastAsia"/>
            <w:lang w:eastAsia="zh-CN"/>
          </w:rPr>
          <w:t>(三)、工艺技术方案要求</w:t>
        </w:r>
        <w:r>
          <w:tab/>
        </w:r>
        <w:r>
          <w:fldChar w:fldCharType="begin"/>
        </w:r>
        <w:r>
          <w:instrText xml:space="preserve"> PAGEREF _Toc21353 \h </w:instrText>
        </w:r>
        <w:r>
          <w:fldChar w:fldCharType="separate"/>
        </w:r>
        <w:r>
          <w:t>31</w:t>
        </w:r>
        <w:r>
          <w:fldChar w:fldCharType="end"/>
        </w:r>
      </w:hyperlink>
    </w:p>
    <w:p>
      <w:pPr>
        <w:pStyle w:val="TOC1"/>
        <w:tabs>
          <w:tab w:val="right" w:leader="dot" w:pos="8306"/>
        </w:tabs>
      </w:pPr>
      <w:hyperlink w:anchor="_Toc10597" w:history="1">
        <w:r>
          <w:rPr>
            <w:rFonts w:ascii="仿宋" w:eastAsia="仿宋" w:hAnsi="仿宋" w:cs="仿宋" w:hint="eastAsia"/>
            <w:lang w:eastAsia="zh-CN"/>
          </w:rPr>
          <w:t>九、商业清洁剂项目计划安排</w:t>
        </w:r>
        <w:r>
          <w:tab/>
        </w:r>
        <w:r>
          <w:fldChar w:fldCharType="begin"/>
        </w:r>
        <w:r>
          <w:instrText xml:space="preserve"> PAGEREF _Toc10597 \h </w:instrText>
        </w:r>
        <w:r>
          <w:fldChar w:fldCharType="separate"/>
        </w:r>
        <w:r>
          <w:t>33</w:t>
        </w:r>
        <w:r>
          <w:fldChar w:fldCharType="end"/>
        </w:r>
      </w:hyperlink>
    </w:p>
    <w:p>
      <w:pPr>
        <w:pStyle w:val="TOC2"/>
        <w:tabs>
          <w:tab w:val="right" w:leader="dot" w:pos="8306"/>
        </w:tabs>
      </w:pPr>
      <w:hyperlink w:anchor="_Toc20222" w:history="1">
        <w:r>
          <w:rPr>
            <w:rFonts w:ascii="仿宋" w:eastAsia="仿宋" w:hAnsi="仿宋" w:cs="仿宋" w:hint="eastAsia"/>
            <w:lang w:eastAsia="zh-CN"/>
          </w:rPr>
          <w:t>(一)、建设周期</w:t>
        </w:r>
        <w:r>
          <w:tab/>
        </w:r>
        <w:r>
          <w:fldChar w:fldCharType="begin"/>
        </w:r>
        <w:r>
          <w:instrText xml:space="preserve"> PAGEREF _Toc20222 \h </w:instrText>
        </w:r>
        <w:r>
          <w:fldChar w:fldCharType="separate"/>
        </w:r>
        <w:r>
          <w:t>33</w:t>
        </w:r>
        <w:r>
          <w:fldChar w:fldCharType="end"/>
        </w:r>
      </w:hyperlink>
    </w:p>
    <w:p>
      <w:pPr>
        <w:pStyle w:val="TOC2"/>
        <w:tabs>
          <w:tab w:val="right" w:leader="dot" w:pos="8306"/>
        </w:tabs>
      </w:pPr>
      <w:hyperlink w:anchor="_Toc30136" w:history="1">
        <w:r>
          <w:rPr>
            <w:rFonts w:ascii="仿宋" w:eastAsia="仿宋" w:hAnsi="仿宋" w:cs="仿宋" w:hint="eastAsia"/>
            <w:lang w:eastAsia="zh-CN"/>
          </w:rPr>
          <w:t>(二)、建设进度</w:t>
        </w:r>
        <w:r>
          <w:tab/>
        </w:r>
        <w:r>
          <w:fldChar w:fldCharType="begin"/>
        </w:r>
        <w:r>
          <w:instrText xml:space="preserve"> PAGEREF _Toc30136 \h </w:instrText>
        </w:r>
        <w:r>
          <w:fldChar w:fldCharType="separate"/>
        </w:r>
        <w:r>
          <w:t>34</w:t>
        </w:r>
        <w:r>
          <w:fldChar w:fldCharType="end"/>
        </w:r>
      </w:hyperlink>
    </w:p>
    <w:p>
      <w:pPr>
        <w:pStyle w:val="TOC2"/>
        <w:tabs>
          <w:tab w:val="right" w:leader="dot" w:pos="8306"/>
        </w:tabs>
      </w:pPr>
      <w:hyperlink w:anchor="_Toc20583" w:history="1">
        <w:r>
          <w:rPr>
            <w:rFonts w:ascii="仿宋" w:eastAsia="仿宋" w:hAnsi="仿宋" w:cs="仿宋" w:hint="eastAsia"/>
            <w:lang w:eastAsia="zh-CN"/>
          </w:rPr>
          <w:t>(三)、进度安排注意事项</w:t>
        </w:r>
        <w:r>
          <w:tab/>
        </w:r>
        <w:r>
          <w:fldChar w:fldCharType="begin"/>
        </w:r>
        <w:r>
          <w:instrText xml:space="preserve"> PAGEREF _Toc20583 \h </w:instrText>
        </w:r>
        <w:r>
          <w:fldChar w:fldCharType="separate"/>
        </w:r>
        <w:r>
          <w:t>35</w:t>
        </w:r>
        <w:r>
          <w:fldChar w:fldCharType="end"/>
        </w:r>
      </w:hyperlink>
    </w:p>
    <w:p>
      <w:pPr>
        <w:pStyle w:val="TOC2"/>
        <w:tabs>
          <w:tab w:val="right" w:leader="dot" w:pos="8306"/>
        </w:tabs>
      </w:pPr>
      <w:hyperlink w:anchor="_Toc21366" w:history="1">
        <w:r>
          <w:rPr>
            <w:rFonts w:ascii="仿宋" w:eastAsia="仿宋" w:hAnsi="仿宋" w:cs="仿宋" w:hint="eastAsia"/>
            <w:lang w:eastAsia="zh-CN"/>
          </w:rPr>
          <w:t>(四)、人力资源配置</w:t>
        </w:r>
        <w:r>
          <w:tab/>
        </w:r>
        <w:r>
          <w:fldChar w:fldCharType="begin"/>
        </w:r>
        <w:r>
          <w:instrText xml:space="preserve"> PAGEREF _Toc21366 \h </w:instrText>
        </w:r>
        <w:r>
          <w:fldChar w:fldCharType="separate"/>
        </w:r>
        <w:r>
          <w:t>36</w:t>
        </w:r>
        <w:r>
          <w:fldChar w:fldCharType="end"/>
        </w:r>
      </w:hyperlink>
    </w:p>
    <w:p>
      <w:pPr>
        <w:pStyle w:val="TOC1"/>
        <w:tabs>
          <w:tab w:val="right" w:leader="dot" w:pos="8306"/>
        </w:tabs>
      </w:pPr>
      <w:hyperlink w:anchor="_Toc20966" w:history="1">
        <w:r>
          <w:rPr>
            <w:rFonts w:ascii="仿宋" w:eastAsia="仿宋" w:hAnsi="仿宋" w:cs="仿宋" w:hint="eastAsia"/>
            <w:lang w:eastAsia="zh-CN"/>
          </w:rPr>
          <w:t>十、商业清洁剂项目环境影响分析</w:t>
        </w:r>
        <w:r>
          <w:tab/>
        </w:r>
        <w:r>
          <w:fldChar w:fldCharType="begin"/>
        </w:r>
        <w:r>
          <w:instrText xml:space="preserve"> PAGEREF _Toc20966 \h </w:instrText>
        </w:r>
        <w:r>
          <w:fldChar w:fldCharType="separate"/>
        </w:r>
        <w:r>
          <w:t>37</w:t>
        </w:r>
        <w:r>
          <w:fldChar w:fldCharType="end"/>
        </w:r>
      </w:hyperlink>
    </w:p>
    <w:p>
      <w:pPr>
        <w:pStyle w:val="TOC2"/>
        <w:tabs>
          <w:tab w:val="right" w:leader="dot" w:pos="8306"/>
        </w:tabs>
      </w:pPr>
      <w:hyperlink w:anchor="_Toc15598" w:history="1">
        <w:r>
          <w:rPr>
            <w:rFonts w:ascii="仿宋" w:eastAsia="仿宋" w:hAnsi="仿宋" w:cs="仿宋" w:hint="eastAsia"/>
            <w:lang w:eastAsia="zh-CN"/>
          </w:rPr>
          <w:t>(一)、建设区域环境质量现状</w:t>
        </w:r>
        <w:r>
          <w:tab/>
        </w:r>
        <w:r>
          <w:fldChar w:fldCharType="begin"/>
        </w:r>
        <w:r>
          <w:instrText xml:space="preserve"> PAGEREF _Toc15598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4" w:history="1">
        <w:r>
          <w:rPr>
            <w:rFonts w:ascii="仿宋" w:eastAsia="仿宋" w:hAnsi="仿宋" w:cs="仿宋" w:hint="eastAsia"/>
            <w:lang w:eastAsia="zh-CN"/>
          </w:rPr>
          <w:t>(二)、建设期环境保护</w:t>
        </w:r>
        <w:r>
          <w:tab/>
        </w:r>
        <w:r>
          <w:fldChar w:fldCharType="begin"/>
        </w:r>
        <w:r>
          <w:instrText xml:space="preserve"> PAGEREF _Toc4414 \h </w:instrText>
        </w:r>
        <w:r>
          <w:fldChar w:fldCharType="separate"/>
        </w:r>
        <w:r>
          <w:t>38</w:t>
        </w:r>
        <w:r>
          <w:fldChar w:fldCharType="end"/>
        </w:r>
      </w:hyperlink>
    </w:p>
    <w:p>
      <w:pPr>
        <w:pStyle w:val="TOC2"/>
        <w:tabs>
          <w:tab w:val="right" w:leader="dot" w:pos="8306"/>
        </w:tabs>
      </w:pPr>
      <w:hyperlink w:anchor="_Toc15040" w:history="1">
        <w:r>
          <w:rPr>
            <w:rFonts w:ascii="仿宋" w:eastAsia="仿宋" w:hAnsi="仿宋" w:cs="仿宋" w:hint="eastAsia"/>
            <w:lang w:eastAsia="zh-CN"/>
          </w:rPr>
          <w:t>(三)、运营期环境保护</w:t>
        </w:r>
        <w:r>
          <w:tab/>
        </w:r>
        <w:r>
          <w:fldChar w:fldCharType="begin"/>
        </w:r>
        <w:r>
          <w:instrText xml:space="preserve"> PAGEREF _Toc15040 \h </w:instrText>
        </w:r>
        <w:r>
          <w:fldChar w:fldCharType="separate"/>
        </w:r>
        <w:r>
          <w:t>40</w:t>
        </w:r>
        <w:r>
          <w:fldChar w:fldCharType="end"/>
        </w:r>
      </w:hyperlink>
    </w:p>
    <w:p>
      <w:pPr>
        <w:pStyle w:val="TOC2"/>
        <w:tabs>
          <w:tab w:val="right" w:leader="dot" w:pos="8306"/>
        </w:tabs>
      </w:pPr>
      <w:hyperlink w:anchor="_Toc22228" w:history="1">
        <w:r>
          <w:rPr>
            <w:rFonts w:ascii="仿宋" w:eastAsia="仿宋" w:hAnsi="仿宋" w:cs="仿宋" w:hint="eastAsia"/>
            <w:lang w:eastAsia="zh-CN"/>
          </w:rPr>
          <w:t>(四)、商业清洁剂项目建设对区域经济的影响</w:t>
        </w:r>
        <w:r>
          <w:tab/>
        </w:r>
        <w:r>
          <w:fldChar w:fldCharType="begin"/>
        </w:r>
        <w:r>
          <w:instrText xml:space="preserve"> PAGEREF _Toc22228 \h </w:instrText>
        </w:r>
        <w:r>
          <w:fldChar w:fldCharType="separate"/>
        </w:r>
        <w:r>
          <w:t>41</w:t>
        </w:r>
        <w:r>
          <w:fldChar w:fldCharType="end"/>
        </w:r>
      </w:hyperlink>
    </w:p>
    <w:p>
      <w:pPr>
        <w:pStyle w:val="TOC2"/>
        <w:tabs>
          <w:tab w:val="right" w:leader="dot" w:pos="8306"/>
        </w:tabs>
      </w:pPr>
      <w:hyperlink w:anchor="_Toc21757" w:history="1">
        <w:r>
          <w:rPr>
            <w:rFonts w:ascii="仿宋" w:eastAsia="仿宋" w:hAnsi="仿宋" w:cs="仿宋" w:hint="eastAsia"/>
            <w:lang w:eastAsia="zh-CN"/>
          </w:rPr>
          <w:t>(五)、废弃物处理</w:t>
        </w:r>
        <w:r>
          <w:tab/>
        </w:r>
        <w:r>
          <w:fldChar w:fldCharType="begin"/>
        </w:r>
        <w:r>
          <w:instrText xml:space="preserve"> PAGEREF _Toc21757 \h </w:instrText>
        </w:r>
        <w:r>
          <w:fldChar w:fldCharType="separate"/>
        </w:r>
        <w:r>
          <w:t>43</w:t>
        </w:r>
        <w:r>
          <w:fldChar w:fldCharType="end"/>
        </w:r>
      </w:hyperlink>
    </w:p>
    <w:p>
      <w:pPr>
        <w:pStyle w:val="TOC2"/>
        <w:tabs>
          <w:tab w:val="right" w:leader="dot" w:pos="8306"/>
        </w:tabs>
      </w:pPr>
      <w:hyperlink w:anchor="_Toc20166" w:history="1">
        <w:r>
          <w:rPr>
            <w:rFonts w:ascii="仿宋" w:eastAsia="仿宋" w:hAnsi="仿宋" w:cs="仿宋" w:hint="eastAsia"/>
            <w:lang w:eastAsia="zh-CN"/>
          </w:rPr>
          <w:t>(六)、特殊环境影响分析</w:t>
        </w:r>
        <w:r>
          <w:tab/>
        </w:r>
        <w:r>
          <w:fldChar w:fldCharType="begin"/>
        </w:r>
        <w:r>
          <w:instrText xml:space="preserve"> PAGEREF _Toc20166 \h </w:instrText>
        </w:r>
        <w:r>
          <w:fldChar w:fldCharType="separate"/>
        </w:r>
        <w:r>
          <w:t>44</w:t>
        </w:r>
        <w:r>
          <w:fldChar w:fldCharType="end"/>
        </w:r>
      </w:hyperlink>
    </w:p>
    <w:p>
      <w:pPr>
        <w:pStyle w:val="TOC2"/>
        <w:tabs>
          <w:tab w:val="right" w:leader="dot" w:pos="8306"/>
        </w:tabs>
      </w:pPr>
      <w:hyperlink w:anchor="_Toc593" w:history="1">
        <w:r>
          <w:rPr>
            <w:rFonts w:ascii="仿宋" w:eastAsia="仿宋" w:hAnsi="仿宋" w:cs="仿宋" w:hint="eastAsia"/>
            <w:lang w:eastAsia="zh-CN"/>
          </w:rPr>
          <w:t>(七)、清洁生产</w:t>
        </w:r>
        <w:r>
          <w:tab/>
        </w:r>
        <w:r>
          <w:fldChar w:fldCharType="begin"/>
        </w:r>
        <w:r>
          <w:instrText xml:space="preserve"> PAGEREF _Toc593 \h </w:instrText>
        </w:r>
        <w:r>
          <w:fldChar w:fldCharType="separate"/>
        </w:r>
        <w:r>
          <w:t>45</w:t>
        </w:r>
        <w:r>
          <w:fldChar w:fldCharType="end"/>
        </w:r>
      </w:hyperlink>
    </w:p>
    <w:p>
      <w:pPr>
        <w:pStyle w:val="TOC2"/>
        <w:tabs>
          <w:tab w:val="right" w:leader="dot" w:pos="8306"/>
        </w:tabs>
      </w:pPr>
      <w:hyperlink w:anchor="_Toc19440" w:history="1">
        <w:r>
          <w:rPr>
            <w:rFonts w:ascii="仿宋" w:eastAsia="仿宋" w:hAnsi="仿宋" w:cs="仿宋" w:hint="eastAsia"/>
            <w:lang w:eastAsia="zh-CN"/>
          </w:rPr>
          <w:t>(八)、环境保护综合评价</w:t>
        </w:r>
        <w:r>
          <w:tab/>
        </w:r>
        <w:r>
          <w:fldChar w:fldCharType="begin"/>
        </w:r>
        <w:r>
          <w:instrText xml:space="preserve"> PAGEREF _Toc19440 \h </w:instrText>
        </w:r>
        <w:r>
          <w:fldChar w:fldCharType="separate"/>
        </w:r>
        <w:r>
          <w:t>46</w:t>
        </w:r>
        <w:r>
          <w:fldChar w:fldCharType="end"/>
        </w:r>
      </w:hyperlink>
    </w:p>
    <w:p>
      <w:pPr>
        <w:pStyle w:val="TOC1"/>
        <w:tabs>
          <w:tab w:val="right" w:leader="dot" w:pos="8306"/>
        </w:tabs>
      </w:pPr>
      <w:hyperlink w:anchor="_Toc11646" w:history="1">
        <w:r>
          <w:rPr>
            <w:rFonts w:ascii="仿宋" w:eastAsia="仿宋" w:hAnsi="仿宋" w:cs="仿宋" w:hint="eastAsia"/>
            <w:lang w:eastAsia="zh-CN"/>
          </w:rPr>
          <w:t>十一、生产安全保护</w:t>
        </w:r>
        <w:r>
          <w:tab/>
        </w:r>
        <w:r>
          <w:fldChar w:fldCharType="begin"/>
        </w:r>
        <w:r>
          <w:instrText xml:space="preserve"> PAGEREF _Toc11646 \h </w:instrText>
        </w:r>
        <w:r>
          <w:fldChar w:fldCharType="separate"/>
        </w:r>
        <w:r>
          <w:t>48</w:t>
        </w:r>
        <w:r>
          <w:fldChar w:fldCharType="end"/>
        </w:r>
      </w:hyperlink>
    </w:p>
    <w:p>
      <w:pPr>
        <w:pStyle w:val="TOC2"/>
        <w:tabs>
          <w:tab w:val="right" w:leader="dot" w:pos="8306"/>
        </w:tabs>
      </w:pPr>
      <w:hyperlink w:anchor="_Toc19454" w:history="1">
        <w:r>
          <w:rPr>
            <w:rFonts w:ascii="仿宋" w:eastAsia="仿宋" w:hAnsi="仿宋" w:cs="仿宋" w:hint="eastAsia"/>
            <w:lang w:eastAsia="zh-CN"/>
          </w:rPr>
          <w:t>(一)、消防安全</w:t>
        </w:r>
        <w:r>
          <w:tab/>
        </w:r>
        <w:r>
          <w:fldChar w:fldCharType="begin"/>
        </w:r>
        <w:r>
          <w:instrText xml:space="preserve"> PAGEREF _Toc19454 \h </w:instrText>
        </w:r>
        <w:r>
          <w:fldChar w:fldCharType="separate"/>
        </w:r>
        <w:r>
          <w:t>48</w:t>
        </w:r>
        <w:r>
          <w:fldChar w:fldCharType="end"/>
        </w:r>
      </w:hyperlink>
    </w:p>
    <w:p>
      <w:pPr>
        <w:pStyle w:val="TOC2"/>
        <w:tabs>
          <w:tab w:val="right" w:leader="dot" w:pos="8306"/>
        </w:tabs>
      </w:pPr>
      <w:hyperlink w:anchor="_Toc27571" w:history="1">
        <w:r>
          <w:rPr>
            <w:rFonts w:ascii="仿宋" w:eastAsia="仿宋" w:hAnsi="仿宋" w:cs="仿宋" w:hint="eastAsia"/>
            <w:lang w:eastAsia="zh-CN"/>
          </w:rPr>
          <w:t>(二)、防火防爆总图布置措施</w:t>
        </w:r>
        <w:r>
          <w:tab/>
        </w:r>
        <w:r>
          <w:fldChar w:fldCharType="begin"/>
        </w:r>
        <w:r>
          <w:instrText xml:space="preserve"> PAGEREF _Toc27571 \h </w:instrText>
        </w:r>
        <w:r>
          <w:fldChar w:fldCharType="separate"/>
        </w:r>
        <w:r>
          <w:t>49</w:t>
        </w:r>
        <w:r>
          <w:fldChar w:fldCharType="end"/>
        </w:r>
      </w:hyperlink>
    </w:p>
    <w:p>
      <w:pPr>
        <w:pStyle w:val="TOC2"/>
        <w:tabs>
          <w:tab w:val="right" w:leader="dot" w:pos="8306"/>
        </w:tabs>
      </w:pPr>
      <w:hyperlink w:anchor="_Toc3303" w:history="1">
        <w:r>
          <w:rPr>
            <w:rFonts w:ascii="仿宋" w:eastAsia="仿宋" w:hAnsi="仿宋" w:cs="仿宋" w:hint="eastAsia"/>
            <w:lang w:eastAsia="zh-CN"/>
          </w:rPr>
          <w:t>(三)、自然灾害防范措施</w:t>
        </w:r>
        <w:r>
          <w:tab/>
        </w:r>
        <w:r>
          <w:fldChar w:fldCharType="begin"/>
        </w:r>
        <w:r>
          <w:instrText xml:space="preserve"> PAGEREF _Toc3303 \h </w:instrText>
        </w:r>
        <w:r>
          <w:fldChar w:fldCharType="separate"/>
        </w:r>
        <w:r>
          <w:t>50</w:t>
        </w:r>
        <w:r>
          <w:fldChar w:fldCharType="end"/>
        </w:r>
      </w:hyperlink>
    </w:p>
    <w:p>
      <w:pPr>
        <w:pStyle w:val="TOC2"/>
        <w:tabs>
          <w:tab w:val="right" w:leader="dot" w:pos="8306"/>
        </w:tabs>
      </w:pPr>
      <w:hyperlink w:anchor="_Toc4733" w:history="1">
        <w:r>
          <w:rPr>
            <w:rFonts w:ascii="仿宋" w:eastAsia="仿宋" w:hAnsi="仿宋" w:cs="仿宋" w:hint="eastAsia"/>
            <w:lang w:eastAsia="zh-CN"/>
          </w:rPr>
          <w:t>(四)、安全色及安全标志使用要求</w:t>
        </w:r>
        <w:r>
          <w:tab/>
        </w:r>
        <w:r>
          <w:fldChar w:fldCharType="begin"/>
        </w:r>
        <w:r>
          <w:instrText xml:space="preserve"> PAGEREF _Toc4733 \h </w:instrText>
        </w:r>
        <w:r>
          <w:fldChar w:fldCharType="separate"/>
        </w:r>
        <w:r>
          <w:t>51</w:t>
        </w:r>
        <w:r>
          <w:fldChar w:fldCharType="end"/>
        </w:r>
      </w:hyperlink>
    </w:p>
    <w:p>
      <w:pPr>
        <w:pStyle w:val="TOC2"/>
        <w:tabs>
          <w:tab w:val="right" w:leader="dot" w:pos="8306"/>
        </w:tabs>
      </w:pPr>
      <w:hyperlink w:anchor="_Toc18328" w:history="1">
        <w:r>
          <w:rPr>
            <w:rFonts w:ascii="仿宋" w:eastAsia="仿宋" w:hAnsi="仿宋" w:cs="仿宋" w:hint="eastAsia"/>
            <w:lang w:eastAsia="zh-CN"/>
          </w:rPr>
          <w:t>(五)、防尘防毒措施</w:t>
        </w:r>
        <w:r>
          <w:tab/>
        </w:r>
        <w:r>
          <w:fldChar w:fldCharType="begin"/>
        </w:r>
        <w:r>
          <w:instrText xml:space="preserve"> PAGEREF _Toc18328 \h </w:instrText>
        </w:r>
        <w:r>
          <w:fldChar w:fldCharType="separate"/>
        </w:r>
        <w:r>
          <w:t>52</w:t>
        </w:r>
        <w:r>
          <w:fldChar w:fldCharType="end"/>
        </w:r>
      </w:hyperlink>
    </w:p>
    <w:p>
      <w:pPr>
        <w:pStyle w:val="TOC2"/>
        <w:tabs>
          <w:tab w:val="right" w:leader="dot" w:pos="8306"/>
        </w:tabs>
      </w:pPr>
      <w:hyperlink w:anchor="_Toc4710" w:history="1">
        <w:r>
          <w:rPr>
            <w:rFonts w:ascii="仿宋" w:eastAsia="仿宋" w:hAnsi="仿宋" w:cs="仿宋" w:hint="eastAsia"/>
            <w:lang w:eastAsia="zh-CN"/>
          </w:rPr>
          <w:t>(六)、防静电、触电防护及防雷措施</w:t>
        </w:r>
        <w:r>
          <w:tab/>
        </w:r>
        <w:r>
          <w:fldChar w:fldCharType="begin"/>
        </w:r>
        <w:r>
          <w:instrText xml:space="preserve"> PAGEREF _Toc4710 \h </w:instrText>
        </w:r>
        <w:r>
          <w:fldChar w:fldCharType="separate"/>
        </w:r>
        <w:r>
          <w:t>53</w:t>
        </w:r>
        <w:r>
          <w:fldChar w:fldCharType="end"/>
        </w:r>
      </w:hyperlink>
    </w:p>
    <w:p>
      <w:pPr>
        <w:pStyle w:val="TOC2"/>
        <w:tabs>
          <w:tab w:val="right" w:leader="dot" w:pos="8306"/>
        </w:tabs>
      </w:pPr>
      <w:hyperlink w:anchor="_Toc143" w:history="1">
        <w:r>
          <w:rPr>
            <w:rFonts w:ascii="仿宋" w:eastAsia="仿宋" w:hAnsi="仿宋" w:cs="仿宋" w:hint="eastAsia"/>
            <w:lang w:eastAsia="zh-CN"/>
          </w:rPr>
          <w:t>(七)、机械设备安全保障措施</w:t>
        </w:r>
        <w:r>
          <w:tab/>
        </w:r>
        <w:r>
          <w:fldChar w:fldCharType="begin"/>
        </w:r>
        <w:r>
          <w:instrText xml:space="preserve"> PAGEREF _Toc143 \h </w:instrText>
        </w:r>
        <w:r>
          <w:fldChar w:fldCharType="separate"/>
        </w:r>
        <w:r>
          <w:t>54</w:t>
        </w:r>
        <w:r>
          <w:fldChar w:fldCharType="end"/>
        </w:r>
      </w:hyperlink>
    </w:p>
    <w:p>
      <w:pPr>
        <w:pStyle w:val="TOC1"/>
        <w:tabs>
          <w:tab w:val="right" w:leader="dot" w:pos="8306"/>
        </w:tabs>
      </w:pPr>
      <w:hyperlink w:anchor="_Toc25479" w:history="1">
        <w:r>
          <w:rPr>
            <w:rFonts w:ascii="仿宋" w:eastAsia="仿宋" w:hAnsi="仿宋" w:cs="仿宋" w:hint="eastAsia"/>
            <w:lang w:eastAsia="zh-CN"/>
          </w:rPr>
          <w:t>十二、商业清洁剂项目创新与研发</w:t>
        </w:r>
        <w:r>
          <w:tab/>
        </w:r>
        <w:r>
          <w:fldChar w:fldCharType="begin"/>
        </w:r>
        <w:r>
          <w:instrText xml:space="preserve"> PAGEREF _Toc25479 \h </w:instrText>
        </w:r>
        <w:r>
          <w:fldChar w:fldCharType="separate"/>
        </w:r>
        <w:r>
          <w:t>56</w:t>
        </w:r>
        <w:r>
          <w:fldChar w:fldCharType="end"/>
        </w:r>
      </w:hyperlink>
    </w:p>
    <w:p>
      <w:pPr>
        <w:pStyle w:val="TOC2"/>
        <w:tabs>
          <w:tab w:val="right" w:leader="dot" w:pos="8306"/>
        </w:tabs>
      </w:pPr>
      <w:hyperlink w:anchor="_Toc9911" w:history="1">
        <w:r>
          <w:rPr>
            <w:rFonts w:ascii="仿宋" w:eastAsia="仿宋" w:hAnsi="仿宋" w:cs="仿宋" w:hint="eastAsia"/>
            <w:lang w:eastAsia="zh-CN"/>
          </w:rPr>
          <w:t>(一)、创新策略与方向</w:t>
        </w:r>
        <w:r>
          <w:tab/>
        </w:r>
        <w:r>
          <w:fldChar w:fldCharType="begin"/>
        </w:r>
        <w:r>
          <w:instrText xml:space="preserve"> PAGEREF _Toc9911 \h </w:instrText>
        </w:r>
        <w:r>
          <w:fldChar w:fldCharType="separate"/>
        </w:r>
        <w:r>
          <w:t>56</w:t>
        </w:r>
        <w:r>
          <w:fldChar w:fldCharType="end"/>
        </w:r>
      </w:hyperlink>
    </w:p>
    <w:p>
      <w:pPr>
        <w:pStyle w:val="TOC2"/>
        <w:tabs>
          <w:tab w:val="right" w:leader="dot" w:pos="8306"/>
        </w:tabs>
      </w:pPr>
      <w:hyperlink w:anchor="_Toc31629" w:history="1">
        <w:r>
          <w:rPr>
            <w:rFonts w:ascii="仿宋" w:eastAsia="仿宋" w:hAnsi="仿宋" w:cs="仿宋" w:hint="eastAsia"/>
            <w:lang w:eastAsia="zh-CN"/>
          </w:rPr>
          <w:t>(二)、研发规划与投入</w:t>
        </w:r>
        <w:r>
          <w:tab/>
        </w:r>
        <w:r>
          <w:fldChar w:fldCharType="begin"/>
        </w:r>
        <w:r>
          <w:instrText xml:space="preserve"> PAGEREF _Toc31629 \h </w:instrText>
        </w:r>
        <w:r>
          <w:fldChar w:fldCharType="separate"/>
        </w:r>
        <w:r>
          <w:t>57</w:t>
        </w:r>
        <w:r>
          <w:fldChar w:fldCharType="end"/>
        </w:r>
      </w:hyperlink>
    </w:p>
    <w:p>
      <w:pPr>
        <w:pStyle w:val="TOC1"/>
        <w:tabs>
          <w:tab w:val="right" w:leader="dot" w:pos="8306"/>
        </w:tabs>
      </w:pPr>
      <w:hyperlink w:anchor="_Toc14794" w:history="1">
        <w:r>
          <w:rPr>
            <w:rFonts w:ascii="仿宋" w:eastAsia="仿宋" w:hAnsi="仿宋" w:cs="仿宋" w:hint="eastAsia"/>
            <w:lang w:eastAsia="zh-CN"/>
          </w:rPr>
          <w:t>十三、利益相关者分析与沟通计划</w:t>
        </w:r>
        <w:r>
          <w:tab/>
        </w:r>
        <w:r>
          <w:fldChar w:fldCharType="begin"/>
        </w:r>
        <w:r>
          <w:instrText xml:space="preserve"> PAGEREF _Toc14794 \h </w:instrText>
        </w:r>
        <w:r>
          <w:fldChar w:fldCharType="separate"/>
        </w:r>
        <w:r>
          <w:t>59</w:t>
        </w:r>
        <w:r>
          <w:fldChar w:fldCharType="end"/>
        </w:r>
      </w:hyperlink>
    </w:p>
    <w:p>
      <w:pPr>
        <w:pStyle w:val="TOC2"/>
        <w:tabs>
          <w:tab w:val="right" w:leader="dot" w:pos="8306"/>
        </w:tabs>
      </w:pPr>
      <w:hyperlink w:anchor="_Toc16644" w:history="1">
        <w:r>
          <w:rPr>
            <w:rFonts w:ascii="仿宋" w:eastAsia="仿宋" w:hAnsi="仿宋" w:cs="仿宋" w:hint="eastAsia"/>
            <w:lang w:eastAsia="zh-CN"/>
          </w:rPr>
          <w:t>(一)、利益相关者分析</w:t>
        </w:r>
        <w:r>
          <w:tab/>
        </w:r>
        <w:r>
          <w:fldChar w:fldCharType="begin"/>
        </w:r>
        <w:r>
          <w:instrText xml:space="preserve"> PAGEREF _Toc16644 \h </w:instrText>
        </w:r>
        <w:r>
          <w:fldChar w:fldCharType="separate"/>
        </w:r>
        <w:r>
          <w:t>59</w:t>
        </w:r>
        <w:r>
          <w:fldChar w:fldCharType="end"/>
        </w:r>
      </w:hyperlink>
    </w:p>
    <w:p>
      <w:pPr>
        <w:pStyle w:val="TOC2"/>
        <w:tabs>
          <w:tab w:val="right" w:leader="dot" w:pos="8306"/>
        </w:tabs>
      </w:pPr>
      <w:hyperlink w:anchor="_Toc15607" w:history="1">
        <w:r>
          <w:rPr>
            <w:rFonts w:ascii="仿宋" w:eastAsia="仿宋" w:hAnsi="仿宋" w:cs="仿宋" w:hint="eastAsia"/>
            <w:lang w:eastAsia="zh-CN"/>
          </w:rPr>
          <w:t>(二)、沟通计划</w:t>
        </w:r>
        <w:r>
          <w:tab/>
        </w:r>
        <w:r>
          <w:fldChar w:fldCharType="begin"/>
        </w:r>
        <w:r>
          <w:instrText xml:space="preserve"> PAGEREF _Toc15607 \h </w:instrText>
        </w:r>
        <w:r>
          <w:fldChar w:fldCharType="separate"/>
        </w:r>
        <w:r>
          <w:t>60</w:t>
        </w:r>
        <w:r>
          <w:fldChar w:fldCharType="end"/>
        </w:r>
      </w:hyperlink>
    </w:p>
    <w:p>
      <w:pPr>
        <w:pStyle w:val="TOC1"/>
        <w:tabs>
          <w:tab w:val="right" w:leader="dot" w:pos="8306"/>
        </w:tabs>
      </w:pPr>
      <w:hyperlink w:anchor="_Toc19944" w:history="1">
        <w:r>
          <w:rPr>
            <w:rFonts w:ascii="仿宋" w:eastAsia="仿宋" w:hAnsi="仿宋" w:cs="仿宋" w:hint="eastAsia"/>
            <w:lang w:eastAsia="zh-CN"/>
          </w:rPr>
          <w:t>十四、风险识别与分类</w:t>
        </w:r>
        <w:r>
          <w:tab/>
        </w:r>
        <w:r>
          <w:fldChar w:fldCharType="begin"/>
        </w:r>
        <w:r>
          <w:instrText xml:space="preserve"> PAGEREF _Toc19944 \h </w:instrText>
        </w:r>
        <w:r>
          <w:fldChar w:fldCharType="separate"/>
        </w:r>
        <w:r>
          <w:t>61</w:t>
        </w:r>
        <w:r>
          <w:fldChar w:fldCharType="end"/>
        </w:r>
      </w:hyperlink>
    </w:p>
    <w:p>
      <w:pPr>
        <w:pStyle w:val="TOC2"/>
        <w:tabs>
          <w:tab w:val="right" w:leader="dot" w:pos="8306"/>
        </w:tabs>
      </w:pPr>
      <w:hyperlink w:anchor="_Toc8108" w:history="1">
        <w:r>
          <w:rPr>
            <w:rFonts w:ascii="仿宋" w:eastAsia="仿宋" w:hAnsi="仿宋" w:cs="仿宋" w:hint="eastAsia"/>
            <w:lang w:eastAsia="zh-CN"/>
          </w:rPr>
          <w:t>(一)、风险识别</w:t>
        </w:r>
        <w:r>
          <w:tab/>
        </w:r>
        <w:r>
          <w:fldChar w:fldCharType="begin"/>
        </w:r>
        <w:r>
          <w:instrText xml:space="preserve"> PAGEREF _Toc8108 \h </w:instrText>
        </w:r>
        <w:r>
          <w:fldChar w:fldCharType="separate"/>
        </w:r>
        <w:r>
          <w:t>61</w:t>
        </w:r>
        <w:r>
          <w:fldChar w:fldCharType="end"/>
        </w:r>
      </w:hyperlink>
    </w:p>
    <w:p>
      <w:pPr>
        <w:pStyle w:val="TOC2"/>
        <w:tabs>
          <w:tab w:val="right" w:leader="dot" w:pos="8306"/>
        </w:tabs>
      </w:pPr>
      <w:hyperlink w:anchor="_Toc9160" w:history="1">
        <w:r>
          <w:rPr>
            <w:rFonts w:ascii="仿宋" w:eastAsia="仿宋" w:hAnsi="仿宋" w:cs="仿宋" w:hint="eastAsia"/>
            <w:lang w:eastAsia="zh-CN"/>
          </w:rPr>
          <w:t>(二)、风险分类</w:t>
        </w:r>
        <w:r>
          <w:tab/>
        </w:r>
        <w:r>
          <w:fldChar w:fldCharType="begin"/>
        </w:r>
        <w:r>
          <w:instrText xml:space="preserve"> PAGEREF _Toc9160 \h </w:instrText>
        </w:r>
        <w:r>
          <w:fldChar w:fldCharType="separate"/>
        </w:r>
        <w:r>
          <w:t>62</w:t>
        </w:r>
        <w:r>
          <w:fldChar w:fldCharType="end"/>
        </w:r>
      </w:hyperlink>
    </w:p>
    <w:p>
      <w:pPr>
        <w:pStyle w:val="TOC1"/>
        <w:tabs>
          <w:tab w:val="right" w:leader="dot" w:pos="8306"/>
        </w:tabs>
      </w:pPr>
      <w:hyperlink w:anchor="_Toc21934" w:history="1">
        <w:r>
          <w:rPr>
            <w:rFonts w:ascii="仿宋" w:eastAsia="仿宋" w:hAnsi="仿宋" w:cs="仿宋" w:hint="eastAsia"/>
            <w:lang w:eastAsia="zh-CN"/>
          </w:rPr>
          <w:t>十五、供应链管理</w:t>
        </w:r>
        <w:r>
          <w:tab/>
        </w:r>
        <w:r>
          <w:fldChar w:fldCharType="begin"/>
        </w:r>
        <w:r>
          <w:instrText xml:space="preserve"> PAGEREF _Toc21934 \h </w:instrText>
        </w:r>
        <w:r>
          <w:fldChar w:fldCharType="separate"/>
        </w:r>
        <w:r>
          <w:t>64</w:t>
        </w:r>
        <w:r>
          <w:fldChar w:fldCharType="end"/>
        </w:r>
      </w:hyperlink>
    </w:p>
    <w:p>
      <w:pPr>
        <w:pStyle w:val="TOC2"/>
        <w:tabs>
          <w:tab w:val="right" w:leader="dot" w:pos="8306"/>
        </w:tabs>
      </w:pPr>
      <w:hyperlink w:anchor="_Toc17922" w:history="1">
        <w:r>
          <w:rPr>
            <w:rFonts w:ascii="仿宋" w:eastAsia="仿宋" w:hAnsi="仿宋" w:cs="仿宋" w:hint="eastAsia"/>
            <w:lang w:eastAsia="zh-CN"/>
          </w:rPr>
          <w:t>(一)、供应链战略规划</w:t>
        </w:r>
        <w:r>
          <w:tab/>
        </w:r>
        <w:r>
          <w:fldChar w:fldCharType="begin"/>
        </w:r>
        <w:r>
          <w:instrText xml:space="preserve"> PAGEREF _Toc17922 \h </w:instrText>
        </w:r>
        <w:r>
          <w:fldChar w:fldCharType="separate"/>
        </w:r>
        <w:r>
          <w:t>64</w:t>
        </w:r>
        <w:r>
          <w:fldChar w:fldCharType="end"/>
        </w:r>
      </w:hyperlink>
    </w:p>
    <w:p>
      <w:pPr>
        <w:pStyle w:val="TOC2"/>
        <w:tabs>
          <w:tab w:val="right" w:leader="dot" w:pos="8306"/>
        </w:tabs>
      </w:pPr>
      <w:hyperlink w:anchor="_Toc24800" w:history="1">
        <w:r>
          <w:rPr>
            <w:rFonts w:ascii="仿宋" w:eastAsia="仿宋" w:hAnsi="仿宋" w:cs="仿宋" w:hint="eastAsia"/>
            <w:lang w:eastAsia="zh-CN"/>
          </w:rPr>
          <w:t>(二)、供应商选择与合作</w:t>
        </w:r>
        <w:r>
          <w:tab/>
        </w:r>
        <w:r>
          <w:fldChar w:fldCharType="begin"/>
        </w:r>
        <w:r>
          <w:instrText xml:space="preserve"> PAGEREF _Toc24800 \h </w:instrText>
        </w:r>
        <w:r>
          <w:fldChar w:fldCharType="separate"/>
        </w:r>
        <w:r>
          <w:t>66</w:t>
        </w:r>
        <w:r>
          <w:fldChar w:fldCharType="end"/>
        </w:r>
      </w:hyperlink>
    </w:p>
    <w:p>
      <w:pPr>
        <w:pStyle w:val="TOC2"/>
        <w:tabs>
          <w:tab w:val="right" w:leader="dot" w:pos="8306"/>
        </w:tabs>
      </w:pPr>
      <w:hyperlink w:anchor="_Toc4836" w:history="1">
        <w:r>
          <w:rPr>
            <w:rFonts w:ascii="仿宋" w:eastAsia="仿宋" w:hAnsi="仿宋" w:cs="仿宋" w:hint="eastAsia"/>
            <w:lang w:eastAsia="zh-CN"/>
          </w:rPr>
          <w:t>(三)、物流与库存管理</w:t>
        </w:r>
        <w:r>
          <w:tab/>
        </w:r>
        <w:r>
          <w:fldChar w:fldCharType="begin"/>
        </w:r>
        <w:r>
          <w:instrText xml:space="preserve"> PAGEREF _Toc4836 \h </w:instrText>
        </w:r>
        <w:r>
          <w:fldChar w:fldCharType="separate"/>
        </w:r>
        <w:r>
          <w:t>67</w:t>
        </w:r>
        <w:r>
          <w:fldChar w:fldCharType="end"/>
        </w:r>
      </w:hyperlink>
    </w:p>
    <w:p>
      <w:pPr>
        <w:pStyle w:val="TOC1"/>
        <w:tabs>
          <w:tab w:val="right" w:leader="dot" w:pos="8306"/>
        </w:tabs>
      </w:pPr>
      <w:hyperlink w:anchor="_Toc25201" w:history="1">
        <w:r>
          <w:rPr>
            <w:rFonts w:ascii="仿宋" w:eastAsia="仿宋" w:hAnsi="仿宋" w:cs="仿宋" w:hint="eastAsia"/>
            <w:lang w:eastAsia="zh-CN"/>
          </w:rPr>
          <w:t>十六、商业清洁剂项目治理与监督</w:t>
        </w:r>
        <w:r>
          <w:tab/>
        </w:r>
        <w:r>
          <w:fldChar w:fldCharType="begin"/>
        </w:r>
        <w:r>
          <w:instrText xml:space="preserve"> PAGEREF _Toc25201 \h </w:instrText>
        </w:r>
        <w:r>
          <w:fldChar w:fldCharType="separate"/>
        </w:r>
        <w:r>
          <w:t>68</w:t>
        </w:r>
        <w:r>
          <w:fldChar w:fldCharType="end"/>
        </w:r>
      </w:hyperlink>
    </w:p>
    <w:p>
      <w:pPr>
        <w:pStyle w:val="TOC2"/>
        <w:tabs>
          <w:tab w:val="right" w:leader="dot" w:pos="8306"/>
        </w:tabs>
      </w:pPr>
      <w:hyperlink w:anchor="_Toc15020" w:history="1">
        <w:r>
          <w:rPr>
            <w:rFonts w:ascii="仿宋" w:eastAsia="仿宋" w:hAnsi="仿宋" w:cs="仿宋" w:hint="eastAsia"/>
            <w:lang w:eastAsia="zh-CN"/>
          </w:rPr>
          <w:t>(一)、商业清洁剂项目治理结构</w:t>
        </w:r>
        <w:r>
          <w:tab/>
        </w:r>
        <w:r>
          <w:fldChar w:fldCharType="begin"/>
        </w:r>
        <w:r>
          <w:instrText xml:space="preserve"> PAGEREF _Toc15020 \h </w:instrText>
        </w:r>
        <w:r>
          <w:fldChar w:fldCharType="separate"/>
        </w:r>
        <w:r>
          <w:t>68</w:t>
        </w:r>
        <w:r>
          <w:fldChar w:fldCharType="end"/>
        </w:r>
      </w:hyperlink>
    </w:p>
    <w:p>
      <w:pPr>
        <w:pStyle w:val="TOC2"/>
        <w:tabs>
          <w:tab w:val="right" w:leader="dot" w:pos="8306"/>
        </w:tabs>
      </w:pPr>
      <w:hyperlink w:anchor="_Toc13895" w:history="1">
        <w:r>
          <w:rPr>
            <w:rFonts w:ascii="仿宋" w:eastAsia="仿宋" w:hAnsi="仿宋" w:cs="仿宋" w:hint="eastAsia"/>
            <w:lang w:eastAsia="zh-CN"/>
          </w:rPr>
          <w:t>(二)、监督与审计</w:t>
        </w:r>
        <w:r>
          <w:tab/>
        </w:r>
        <w:r>
          <w:fldChar w:fldCharType="begin"/>
        </w:r>
        <w:r>
          <w:instrText xml:space="preserve"> PAGEREF _Toc13895 \h </w:instrText>
        </w:r>
        <w:r>
          <w:fldChar w:fldCharType="separate"/>
        </w:r>
        <w:r>
          <w:t>70</w:t>
        </w:r>
        <w:r>
          <w:fldChar w:fldCharType="end"/>
        </w:r>
      </w:hyperlink>
    </w:p>
    <w:p>
      <w:pPr>
        <w:pStyle w:val="TOC1"/>
        <w:tabs>
          <w:tab w:val="right" w:leader="dot" w:pos="8306"/>
        </w:tabs>
      </w:pPr>
      <w:hyperlink w:anchor="_Toc27586" w:history="1">
        <w:r>
          <w:rPr>
            <w:rFonts w:ascii="仿宋" w:eastAsia="仿宋" w:hAnsi="仿宋" w:cs="仿宋" w:hint="eastAsia"/>
            <w:lang w:eastAsia="zh-CN"/>
          </w:rPr>
          <w:t>十七、营销与推广策略</w:t>
        </w:r>
        <w:r>
          <w:tab/>
        </w:r>
        <w:r>
          <w:fldChar w:fldCharType="begin"/>
        </w:r>
        <w:r>
          <w:instrText xml:space="preserve"> PAGEREF _Toc27586 \h </w:instrText>
        </w:r>
        <w:r>
          <w:fldChar w:fldCharType="separate"/>
        </w:r>
        <w:r>
          <w:t>71</w:t>
        </w:r>
        <w:r>
          <w:fldChar w:fldCharType="end"/>
        </w:r>
      </w:hyperlink>
    </w:p>
    <w:p>
      <w:pPr>
        <w:pStyle w:val="TOC2"/>
        <w:tabs>
          <w:tab w:val="right" w:leader="dot" w:pos="8306"/>
        </w:tabs>
      </w:pPr>
      <w:hyperlink w:anchor="_Toc29402" w:history="1">
        <w:r>
          <w:rPr>
            <w:rFonts w:ascii="仿宋" w:eastAsia="仿宋" w:hAnsi="仿宋" w:cs="仿宋" w:hint="eastAsia"/>
            <w:lang w:eastAsia="zh-CN"/>
          </w:rPr>
          <w:t>(一)、产品/服务定位与特点</w:t>
        </w:r>
        <w:r>
          <w:tab/>
        </w:r>
        <w:r>
          <w:fldChar w:fldCharType="begin"/>
        </w:r>
        <w:r>
          <w:instrText xml:space="preserve"> PAGEREF _Toc29402 \h </w:instrText>
        </w:r>
        <w:r>
          <w:fldChar w:fldCharType="separate"/>
        </w:r>
        <w:r>
          <w:t>71</w:t>
        </w:r>
        <w:r>
          <w:fldChar w:fldCharType="end"/>
        </w:r>
      </w:hyperlink>
    </w:p>
    <w:p>
      <w:pPr>
        <w:pStyle w:val="TOC2"/>
        <w:tabs>
          <w:tab w:val="right" w:leader="dot" w:pos="8306"/>
        </w:tabs>
      </w:pPr>
      <w:hyperlink w:anchor="_Toc17833" w:history="1">
        <w:r>
          <w:rPr>
            <w:rFonts w:ascii="仿宋" w:eastAsia="仿宋" w:hAnsi="仿宋" w:cs="仿宋" w:hint="eastAsia"/>
            <w:lang w:eastAsia="zh-CN"/>
          </w:rPr>
          <w:t>(二)、市场定位与竞争分析</w:t>
        </w:r>
        <w:r>
          <w:tab/>
        </w:r>
        <w:r>
          <w:fldChar w:fldCharType="begin"/>
        </w:r>
        <w:r>
          <w:instrText xml:space="preserve"> PAGEREF _Toc17833 \h </w:instrText>
        </w:r>
        <w:r>
          <w:fldChar w:fldCharType="separate"/>
        </w:r>
        <w:r>
          <w:t>73</w:t>
        </w:r>
        <w:r>
          <w:fldChar w:fldCharType="end"/>
        </w:r>
      </w:hyperlink>
    </w:p>
    <w:p>
      <w:pPr>
        <w:pStyle w:val="TOC2"/>
        <w:tabs>
          <w:tab w:val="right" w:leader="dot" w:pos="8306"/>
        </w:tabs>
      </w:pPr>
      <w:hyperlink w:anchor="_Toc14563" w:history="1">
        <w:r>
          <w:rPr>
            <w:rFonts w:ascii="仿宋" w:eastAsia="仿宋" w:hAnsi="仿宋" w:cs="仿宋" w:hint="eastAsia"/>
            <w:lang w:eastAsia="zh-CN"/>
          </w:rPr>
          <w:t>(三)、营销渠道与策略</w:t>
        </w:r>
        <w:r>
          <w:tab/>
        </w:r>
        <w:r>
          <w:fldChar w:fldCharType="begin"/>
        </w:r>
        <w:r>
          <w:instrText xml:space="preserve"> PAGEREF _Toc14563 \h </w:instrText>
        </w:r>
        <w:r>
          <w:fldChar w:fldCharType="separate"/>
        </w:r>
        <w:r>
          <w:t>74</w:t>
        </w:r>
        <w:r>
          <w:fldChar w:fldCharType="end"/>
        </w:r>
      </w:hyperlink>
    </w:p>
    <w:p>
      <w:pPr>
        <w:pStyle w:val="TOC2"/>
        <w:tabs>
          <w:tab w:val="right" w:leader="dot" w:pos="8306"/>
        </w:tabs>
      </w:pPr>
      <w:hyperlink w:anchor="_Toc28785" w:history="1">
        <w:r>
          <w:rPr>
            <w:rFonts w:ascii="仿宋" w:eastAsia="仿宋" w:hAnsi="仿宋" w:cs="仿宋" w:hint="eastAsia"/>
            <w:lang w:eastAsia="zh-CN"/>
          </w:rPr>
          <w:t>(四)、推广与宣传活动</w:t>
        </w:r>
        <w:r>
          <w:tab/>
        </w:r>
        <w:r>
          <w:fldChar w:fldCharType="begin"/>
        </w:r>
        <w:r>
          <w:instrText xml:space="preserve"> PAGEREF _Toc28785 \h </w:instrText>
        </w:r>
        <w:r>
          <w:fldChar w:fldCharType="separate"/>
        </w:r>
        <w:r>
          <w:t>75</w:t>
        </w:r>
        <w:r>
          <w:fldChar w:fldCharType="end"/>
        </w:r>
      </w:hyperlink>
    </w:p>
    <w:p>
      <w:pPr>
        <w:pStyle w:val="TOC1"/>
        <w:tabs>
          <w:tab w:val="right" w:leader="dot" w:pos="8306"/>
        </w:tabs>
      </w:pPr>
      <w:hyperlink w:anchor="_Toc22921" w:history="1">
        <w:r>
          <w:rPr>
            <w:rFonts w:ascii="仿宋" w:eastAsia="仿宋" w:hAnsi="仿宋" w:cs="仿宋" w:hint="eastAsia"/>
            <w:lang w:eastAsia="zh-CN"/>
          </w:rPr>
          <w:t>十八、商业清洁剂项目变更管理</w:t>
        </w:r>
        <w:r>
          <w:tab/>
        </w:r>
        <w:r>
          <w:fldChar w:fldCharType="begin"/>
        </w:r>
        <w:r>
          <w:instrText xml:space="preserve"> PAGEREF _Toc22921 \h </w:instrText>
        </w:r>
        <w:r>
          <w:fldChar w:fldCharType="separate"/>
        </w:r>
        <w:r>
          <w:t>80</w:t>
        </w:r>
        <w:r>
          <w:fldChar w:fldCharType="end"/>
        </w:r>
      </w:hyperlink>
    </w:p>
    <w:p>
      <w:pPr>
        <w:pStyle w:val="TOC2"/>
        <w:tabs>
          <w:tab w:val="right" w:leader="dot" w:pos="8306"/>
        </w:tabs>
      </w:pPr>
      <w:hyperlink w:anchor="_Toc25771" w:history="1">
        <w:r>
          <w:rPr>
            <w:rFonts w:ascii="仿宋" w:eastAsia="仿宋" w:hAnsi="仿宋" w:cs="仿宋" w:hint="eastAsia"/>
            <w:lang w:eastAsia="zh-CN"/>
          </w:rPr>
          <w:t>(一)、变更申请与评估</w:t>
        </w:r>
        <w:r>
          <w:tab/>
        </w:r>
        <w:r>
          <w:fldChar w:fldCharType="begin"/>
        </w:r>
        <w:r>
          <w:instrText xml:space="preserve"> PAGEREF _Toc25771 \h </w:instrText>
        </w:r>
        <w:r>
          <w:fldChar w:fldCharType="separate"/>
        </w:r>
        <w:r>
          <w:t>80</w:t>
        </w:r>
        <w:r>
          <w:fldChar w:fldCharType="end"/>
        </w:r>
      </w:hyperlink>
    </w:p>
    <w:p>
      <w:pPr>
        <w:pStyle w:val="TOC2"/>
        <w:tabs>
          <w:tab w:val="right" w:leader="dot" w:pos="8306"/>
        </w:tabs>
      </w:pPr>
      <w:hyperlink w:anchor="_Toc20212" w:history="1">
        <w:r>
          <w:rPr>
            <w:rFonts w:ascii="仿宋" w:eastAsia="仿宋" w:hAnsi="仿宋" w:cs="仿宋" w:hint="eastAsia"/>
            <w:lang w:eastAsia="zh-CN"/>
          </w:rPr>
          <w:t>(二)、变更实施与控制</w:t>
        </w:r>
        <w:r>
          <w:tab/>
        </w:r>
        <w:r>
          <w:fldChar w:fldCharType="begin"/>
        </w:r>
        <w:r>
          <w:instrText xml:space="preserve"> PAGEREF _Toc20212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90"/>
      <w:r>
        <w:rPr>
          <w:rFonts w:ascii="仿宋" w:eastAsia="仿宋" w:hAnsi="仿宋" w:cs="仿宋" w:hint="eastAsia"/>
          <w:sz w:val="28"/>
          <w:lang w:eastAsia="zh-CN"/>
        </w:rPr>
        <w:t>一、商业清洁剂项目概论</w:t>
      </w:r>
      <w:bookmarkEnd w:id="2"/>
    </w:p>
    <w:p>
      <w:pPr>
        <w:pStyle w:val="Heading2"/>
        <w:rPr>
          <w:rFonts w:ascii="仿宋" w:eastAsia="仿宋" w:hAnsi="仿宋" w:cs="仿宋" w:hint="eastAsia"/>
          <w:lang w:eastAsia="zh-CN"/>
        </w:rPr>
      </w:pPr>
      <w:bookmarkStart w:id="3" w:name="_Toc17236"/>
      <w:r>
        <w:rPr>
          <w:rFonts w:ascii="仿宋" w:eastAsia="仿宋" w:hAnsi="仿宋" w:cs="仿宋" w:hint="eastAsia"/>
          <w:lang w:eastAsia="zh-CN"/>
        </w:rPr>
        <w:t>(一)、商业清洁剂项目概况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起源追溯至对市场的深入洞察。市场的不断演变与变革为商业清洁剂项目提供了难得的机遇。当前市场存在的需求缺口和变革的大环境共同构成了商业清洁剂项目的背景。这个商业清洁剂项目旨在充分利用市场机遇，填补行业中尚未满足的需求，为客户提供全新的解决方案。市场的变革和需求的增长使得这个商业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商业清洁剂项目正式命名为商业清洁剂。这个名称不仅仅是一个标识，更代表了商业清洁剂项目的核心理念和愿景。它蕴含着商业清洁剂项目所要解决问题的关键字，具有强烈的表达和辨识度，为商业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核心目标是提供一种全新、高效的解决方案，满足客户日益增长的需求。商业清洁剂项目追求的不仅仅是满足市场需求，更是在市场中获得卓越的竞争优势。通过不断提升产品或服务的质量和创新水平，商业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全面涵盖了产品研发、制造、市场推广和售后服务，确保从产品设计到最终用户体验的全方位关注。这一全面的商业清洁剂项目范围是为了确保商业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商业清洁剂项目计划在未来18个月内完成，包括研发、测试、市场试点和正式推出等不同阶段。这个时间表的合理设计是为了确保商业清洁剂项目各个阶段的顺利推进，以便按时交付高质量的成果。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商业清洁剂项目总预算估算为XX百万美元，主要分配在研发、市场推广、人员培训和运营等方面。这一充足的预算为商业清洁剂项目提供了充足的资源，确保商业清洁剂项目在各个方面都能取得优异的表现。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可能面临的风险包括市场接受度低、技术难题、竞争激烈等。商业清洁剂项目团队已经制定了相应的风险应对计划，通过前瞻性的风险管理，确保商业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商业清洁剂项目汇聚了一支经验丰富、多领域专业素养的核心团队，确保商业清洁剂项目在各个方面都能拥有高水平的执行力。团队的协同作战是商业清洁剂项目成功的关键因素之一。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商业清洁剂项目的背景根植于市场对更高效、创新产品的渴望，同时也受到科技发展对行业格局的深刻改变的影响。这为商业清洁剂项目提供了广阔的发展空间和市场需求。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截至目前，商业清洁剂项目已完成市场调研和技术验证，取得了初步的成功。这为商业清洁剂项目在未来的发展奠定了坚实的基础，为更远大的目标打下了坚实的基石。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822"/>
      <w:r>
        <w:rPr>
          <w:rFonts w:ascii="仿宋" w:eastAsia="仿宋" w:hAnsi="仿宋" w:cs="仿宋" w:hint="eastAsia"/>
          <w:sz w:val="28"/>
          <w:lang w:eastAsia="zh-CN"/>
        </w:rPr>
        <w:t>(二)、商业清洁剂项目目标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keyword》商业清洁剂项目首要业务目标是在市场中占据有利地位，实现产品/服务的成功推广和销售。通过不断提升产品质量、创新性，商业清洁剂项目追求成为行业中的领导者，赢得更多客户的青睐。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在科技迅速发展的时代，商业清洁剂项目着眼于技术创新。通过持续的研发和技术升级，商业清洁剂项目旨在推出更具创新性的产品或服务，以满足市场对新鲜、先进解决方案的需求。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为了建立可持续的客户关系，商业清洁剂项目设定了客户满意度目标。通过提供卓越的产品质量和优质的客户服务，商业清洁剂项目追求赢得客户的信任和忠诚度，确保他们的满意度达到行业领先水平。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商业清洁剂项目注重社会责任和可持续发展。通过实施环保、社会责任商业清洁剂项目，商业清洁剂项目致力于在经济发展的同时保护环境，促进社会公平，实现可持续经营。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商业清洁剂项目的团队是实现目标的核心驱动力。因此，商业清洁剂项目设定了团队发展目标，包括提升团队成员的专业技能、培养领导力，以及搭建协同高效的团队工作氛围。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94"/>
      <w:r>
        <w:rPr>
          <w:rFonts w:ascii="仿宋" w:eastAsia="仿宋" w:hAnsi="仿宋" w:cs="仿宋" w:hint="eastAsia"/>
          <w:sz w:val="28"/>
          <w:lang w:eastAsia="zh-CN"/>
        </w:rPr>
        <w:t>(三)、商业清洁剂项目提出的理由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商业清洁剂项目提出的理由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提出源于对市场机遇的深刻洞察。当前市场中存在的需求缺口和行业发展趋势表明，有巨大的商业机会等待被开发。通过准确捕捉市场机遇，商业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理念基于对技术创新的信仰。通过持续的研发和技术投入，商业清洁剂项目有望推出更具创新性的产品或服务。在科技飞速发展的当下，商业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提出是为了增强企业的行业竞争力。通过提升产品或服务的质量和独特性，商业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响应了消费者需求的变化。随着社会和科技的不断发展，消费者对产品和服务的需求也在发生变化。通过深入了解并及时回应消费者的新需求，商业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商业清洁剂项目的提出是企业战略发展规划的一部分。在面对日益激烈的市场竞争和不断变化的商业环境中，商业清洁剂项目作为企业战略的一环，旨在为企业开辟新的增长领域，巩固企业在行业中的地位。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提出不仅仅是基于商业考量，还注重社会责任。通过推出环保、社会责任等方面的商业清洁剂项目，商业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商业清洁剂项目的提出反映了对利益相关者期望的关注。包括客户、员工、投资者等利益相关者在企业发展中都有着各自的期望，商业清洁剂项目力求在满足这些期望的同时，取得更大的共赢。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420"/>
      <w:r>
        <w:rPr>
          <w:rFonts w:ascii="仿宋" w:eastAsia="仿宋" w:hAnsi="仿宋" w:cs="仿宋" w:hint="eastAsia"/>
          <w:sz w:val="28"/>
          <w:lang w:eastAsia="zh-CN"/>
        </w:rPr>
        <w:t>(四)、商业清洁剂项目意义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首要意义在于提升企业的市场竞争力。通过持续的创新和对产品质量的高标准要求，商业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清洁剂项目的推进将促使行业技术水平的提升。通过引入先进技术和创新性解决方案，商业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清洁剂项目不仅创造了大量就业机会，提高了就业水平，还注重社会责任和环保。通过参与社会公益事业和推动环保商业清洁剂项目，商业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283"/>
      <w:r>
        <w:rPr>
          <w:rFonts w:ascii="仿宋" w:eastAsia="仿宋" w:hAnsi="仿宋" w:cs="仿宋" w:hint="eastAsia"/>
          <w:sz w:val="28"/>
          <w:lang w:eastAsia="zh-CN"/>
        </w:rPr>
        <w:t>(五)、商业清洁剂项目背景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在当今迅猛发展的商业环境中，商业清洁剂项目的动因根植于对多方面因素的审慎考量。这个商业清洁剂项目的提出并非孤立的决策，而是对企业所处背景深入思考的产物。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清洁剂项目背后的首要原因。科技的迅速发展和全球市场的快速变化使得企业必须灵活应对。商业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竞争的激烈程度也是商业清洁剂项目背景中不可忽视的一环。企业需要在激烈竞争中脱颖而出，为此，商业清洁剂项目致力于打破常规，提供独特的价值主张，以吸引客户并确保市场份额的增长。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技术的迅速发展为企业带来了机遇与挑战。作为商业清洁剂项目启动的背景之一，对新兴技术的应用将有助于提升企业的技术水平，使其在不断演进的商业环境中保持竞争优势。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此外，社会对企业责任的期望也在逐渐升高。商业清洁剂项目充分融入了社会责任的理念，通过可持续经营和社会公益商业清洁剂项目，企图为社会贡献一份力量，在商业成功的同时关注社会价值。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214"/>
      <w:r>
        <w:rPr>
          <w:rFonts w:ascii="仿宋" w:eastAsia="仿宋" w:hAnsi="仿宋" w:cs="仿宋" w:hint="eastAsia"/>
          <w:sz w:val="28"/>
          <w:lang w:eastAsia="zh-CN"/>
        </w:rPr>
        <w:t>二、商业清洁剂项目选址可行性分析</w:t>
      </w:r>
      <w:bookmarkEnd w:id="8"/>
    </w:p>
    <w:p>
      <w:pPr>
        <w:pStyle w:val="Heading2"/>
        <w:rPr>
          <w:rFonts w:ascii="仿宋" w:eastAsia="仿宋" w:hAnsi="仿宋" w:cs="仿宋" w:hint="eastAsia"/>
          <w:lang w:eastAsia="zh-CN"/>
        </w:rPr>
      </w:pPr>
      <w:bookmarkStart w:id="9" w:name="_Toc10573"/>
      <w:r>
        <w:rPr>
          <w:rFonts w:ascii="仿宋" w:eastAsia="仿宋" w:hAnsi="仿宋" w:cs="仿宋" w:hint="eastAsia"/>
          <w:lang w:eastAsia="zh-CN"/>
        </w:rPr>
        <w:t>(一)、商业清洁剂项目选址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该商业清洁剂项目选址位于XX省XX市XX区XXX街道</w:t>
      </w:r>
    </w:p>
    <w:p>
      <w:pPr>
        <w:pStyle w:val="Heading2"/>
        <w:ind w:firstLine="560" w:firstLineChars="200"/>
        <w:rPr>
          <w:rFonts w:ascii="仿宋" w:eastAsia="仿宋" w:hAnsi="仿宋" w:cs="仿宋" w:hint="eastAsia"/>
          <w:sz w:val="28"/>
          <w:lang w:eastAsia="zh-CN"/>
        </w:rPr>
      </w:pPr>
      <w:bookmarkStart w:id="10" w:name="_Toc3181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商业清洁剂项目的征地面积将根据商业清洁剂项目的实际规模和需求进行精确规划。具体面积XXX平方米，旨在确保商业清洁剂项目不仅能够满足当前的发展需求，还能够预留空间以适应未来的扩展。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商业清洁剂项目计划建设的建筑总规模具体面积XXX平方米。这一规模的确定综合考虑了商业清洁剂项目的性质、规模，以及城市规划的相关要求，确保建筑布局与周边环境协调一致。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绿地率是商业清洁剂项目用地中被规划为绿地的比例。具体面积XXX平方米，旨在通过合理规划绿地，改善商业清洁剂项目周边环境，提升居民生活质量，并符合城市整体绿化规划。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容积率是用地上可以建设的建筑总体积与用地面积之比。具体面积XXX，通过合理的容积率规划，确保商业清洁剂项目建筑规模与周边环境和谐共生。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清洁剂项目选址与当地城市规划相一致，具体面积XXX平方米。通过与城市规划部门深入沟通，确保商业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清洁剂项目选址符合当地产业政策，具体面积XXX平方米。这包括商业清洁剂项目对当地经济的促进作用，以及对相关产业的带动效应，确保商业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确保商业清洁剂项目选址具备必要的公共设施配套，具体面积XXX平方米。这包括交通便利性、教育、医疗等基础设施，以提高居民生活品质，使得商业清洁剂项目选址更具吸引力。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考虑用地总体要求对当地社会稳定性的影响，具体面积XXX平方米。通过深入了解当地社区反馈，确保商业清洁剂项目的选址和建设过程对当地社会和谐稳定产生积极作用。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清洁剂项目选址不仅符合法规和规划，还在实际操作中具有可行性。这一全面规划将为商业清洁剂项目的成功实施提供坚实的基础，确保商业清洁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4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清洁剂项目的设备规划和空间设计中，我们将采取灵活设备布局的措施。设备布局将根据实际需求进行灵活设计，避免不必要的浪费。通过合理规划设备摆放位置，我们将提高设备的利用率，减少设备间距，以确保商业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清洁剂项目内部引入共享设施的概念，例如共享会议室、办公区等。通过这种方式，我们可以减少对资源的重复建设，提高资源共享效率，从而减小商业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2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清洁剂项目的总图布置中，我们将不同功能区域进行明确的规划，以最大程度满足商业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48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清洁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商业清洁剂项目对环境的影响是综合评价的重要因素之一。我们将详细考虑选址周边的自然环境、生态保护区、水源地等情况，确保商业清洁剂项目的建设和运营对环境影响最小化，并符合当地的环保法规标准。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对选址的评价还需充分考虑当地政府的产业政策和法规。我们将详细了解商业清洁剂项目所在地的相关政策，确保商业清洁剂项目的规划和运营与当地法规相符，降低不必要的法律风险。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考虑到社会稳定性对企业运营的重要性，我们将评估选址地区的社会安全情况、劳工关系、社区反馈等方面，以确保商业清洁剂项目的建设和运营不会受到社会稳定性的负面影响。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最后，我们将综合考虑用地成本，包括土地购置费用、土地开发成本等。通过对用地成本的详细评估，我们能够做出更为精确的经济效益分析，为商业清洁剂项目的投资决策提供有力支持。</w:t>
      </w:r>
    </w:p>
    <w:p>
      <w:pPr>
        <w:pStyle w:val="Heading1"/>
        <w:ind w:firstLine="560" w:firstLineChars="200"/>
        <w:rPr>
          <w:rFonts w:ascii="仿宋" w:eastAsia="仿宋" w:hAnsi="仿宋" w:cs="仿宋" w:hint="eastAsia"/>
          <w:sz w:val="28"/>
          <w:lang w:eastAsia="zh-CN"/>
        </w:rPr>
      </w:pPr>
      <w:bookmarkStart w:id="14" w:name="_Toc20036"/>
      <w:r>
        <w:rPr>
          <w:rFonts w:ascii="仿宋" w:eastAsia="仿宋" w:hAnsi="仿宋" w:cs="仿宋" w:hint="eastAsia"/>
          <w:sz w:val="28"/>
          <w:lang w:eastAsia="zh-CN"/>
        </w:rPr>
        <w:t>三、商业清洁剂项目可持续发展</w:t>
      </w:r>
      <w:bookmarkEnd w:id="14"/>
    </w:p>
    <w:p>
      <w:pPr>
        <w:pStyle w:val="Heading2"/>
        <w:rPr>
          <w:rFonts w:ascii="仿宋" w:eastAsia="仿宋" w:hAnsi="仿宋" w:cs="仿宋" w:hint="eastAsia"/>
          <w:lang w:eastAsia="zh-CN"/>
        </w:rPr>
      </w:pPr>
      <w:bookmarkStart w:id="15" w:name="_Toc1905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中，商业清洁剂项目团队着眼于未来，明确了可持续发展的战略方向。制定的具体可持续发展目标包括降低资源使用、采用环保技术、最大化社会效益等。这一步骤不仅有助于商业清洁剂项目在环保和社会责任方面达到最高标准，也为未来提供了明确的指引，确保商业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可持续实践的融入商业清洁剂项目管理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清洁剂项目管理周期。从商业清洁剂项目规划开始，商业清洁剂项目团队就考虑了环境和社会的因素。在执行阶段，商业清洁剂项目团队积极推动绿色技术的应用，优化资源利用。此外，关注员工的社会责任，通过培训和沟通活动提高员工对可持续发展的认知，使他们能够在日常工作中践行可持续实践。这些举措不仅为商业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08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扎根于商业清洁剂项目的可持续发展理念，我们深信环保与社会责任是商业清洁剂项目成功的关键支柱。在商业清洁剂项目的每一步，我们都致力于通过创新和实践，履行对环境和社会的坚定责任。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团队通过引入先进的环保技术、建立高效的废物处理系统以及推动能源节约措施，积极履行环保责任。定期的环保监测和评估确保商业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不仅致力于自身可持续发展，还注重对社会的回馈。通过支持社区商业清洁剂项目、参与慈善事业、提供培训机会等方式，商业清洁剂项目积极履行社会责任。与当地社区建立积极互动，关注员工的工作与生活平衡，以及员工的身心健康，是商业清洁剂项目在社会责任层面的关键举措。这样的实践不仅增强了商业清洁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https://d.book118.com/286212054042010040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261B7"/>
    <w:rsid w:val="05E261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1205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2024-01-20T08:04:00Z</dcterms:created>
  <dcterms:modified xsi:type="dcterms:W3CDTF">2024-01-20T08:05:11Z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8BE99C3260AD4D1D8FF96D42B77A6473_11</vt:lpwstr>
  </property>
  <property fmtid="{D5CDD505-2E9C-101B-9397-08002B2CF9AE}" pid="3" name="KSOProductBuildVer">
    <vt:lpwstr>2052-12.1.0.16120</vt:lpwstr>
  </property>
</Properties>
</file>