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电子及通讯产品项目规划设计方案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15" w:history="1">
        <w:r>
          <w:rPr>
            <w:rFonts w:ascii="仿宋" w:eastAsia="仿宋" w:hAnsi="仿宋" w:cs="仿宋" w:hint="eastAsia"/>
            <w:lang w:eastAsia="zh-CN"/>
          </w:rPr>
          <w:t>序言</w:t>
        </w:r>
        <w:r>
          <w:tab/>
        </w:r>
        <w:r>
          <w:fldChar w:fldCharType="begin"/>
        </w:r>
        <w:r>
          <w:instrText xml:space="preserve"> PAGEREF _Toc7815 \h </w:instrText>
        </w:r>
        <w:r>
          <w:fldChar w:fldCharType="separate"/>
        </w:r>
        <w:r>
          <w:t>3</w:t>
        </w:r>
        <w:r>
          <w:fldChar w:fldCharType="end"/>
        </w:r>
      </w:hyperlink>
    </w:p>
    <w:p>
      <w:pPr>
        <w:pStyle w:val="TOC1"/>
        <w:tabs>
          <w:tab w:val="right" w:leader="dot" w:pos="8306"/>
        </w:tabs>
      </w:pPr>
      <w:hyperlink w:anchor="_Toc21760" w:history="1">
        <w:r>
          <w:rPr>
            <w:rFonts w:ascii="仿宋" w:eastAsia="仿宋" w:hAnsi="仿宋" w:cs="仿宋" w:hint="eastAsia"/>
            <w:lang w:eastAsia="zh-CN"/>
          </w:rPr>
          <w:t>一、电子及通讯产品项目危机管理</w:t>
        </w:r>
        <w:r>
          <w:tab/>
        </w:r>
        <w:r>
          <w:fldChar w:fldCharType="begin"/>
        </w:r>
        <w:r>
          <w:instrText xml:space="preserve"> PAGEREF _Toc21760 \h </w:instrText>
        </w:r>
        <w:r>
          <w:fldChar w:fldCharType="separate"/>
        </w:r>
        <w:r>
          <w:t>3</w:t>
        </w:r>
        <w:r>
          <w:fldChar w:fldCharType="end"/>
        </w:r>
      </w:hyperlink>
    </w:p>
    <w:p>
      <w:pPr>
        <w:pStyle w:val="TOC2"/>
        <w:tabs>
          <w:tab w:val="right" w:leader="dot" w:pos="8306"/>
        </w:tabs>
      </w:pPr>
      <w:hyperlink w:anchor="_Toc14697" w:history="1">
        <w:r>
          <w:rPr>
            <w:rFonts w:ascii="仿宋" w:eastAsia="仿宋" w:hAnsi="仿宋" w:cs="仿宋" w:hint="eastAsia"/>
            <w:lang w:eastAsia="zh-CN"/>
          </w:rPr>
          <w:t>(一)、危机预警与识别</w:t>
        </w:r>
        <w:r>
          <w:tab/>
        </w:r>
        <w:r>
          <w:fldChar w:fldCharType="begin"/>
        </w:r>
        <w:r>
          <w:instrText xml:space="preserve"> PAGEREF _Toc14697 \h </w:instrText>
        </w:r>
        <w:r>
          <w:fldChar w:fldCharType="separate"/>
        </w:r>
        <w:r>
          <w:t>3</w:t>
        </w:r>
        <w:r>
          <w:fldChar w:fldCharType="end"/>
        </w:r>
      </w:hyperlink>
    </w:p>
    <w:p>
      <w:pPr>
        <w:pStyle w:val="TOC2"/>
        <w:tabs>
          <w:tab w:val="right" w:leader="dot" w:pos="8306"/>
        </w:tabs>
      </w:pPr>
      <w:hyperlink w:anchor="_Toc12897" w:history="1">
        <w:r>
          <w:rPr>
            <w:rFonts w:ascii="仿宋" w:eastAsia="仿宋" w:hAnsi="仿宋" w:cs="仿宋" w:hint="eastAsia"/>
            <w:lang w:eastAsia="zh-CN"/>
          </w:rPr>
          <w:t>(二)、危机应对与恢复</w:t>
        </w:r>
        <w:r>
          <w:tab/>
        </w:r>
        <w:r>
          <w:fldChar w:fldCharType="begin"/>
        </w:r>
        <w:r>
          <w:instrText xml:space="preserve"> PAGEREF _Toc12897 \h </w:instrText>
        </w:r>
        <w:r>
          <w:fldChar w:fldCharType="separate"/>
        </w:r>
        <w:r>
          <w:t>4</w:t>
        </w:r>
        <w:r>
          <w:fldChar w:fldCharType="end"/>
        </w:r>
      </w:hyperlink>
    </w:p>
    <w:p>
      <w:pPr>
        <w:pStyle w:val="TOC1"/>
        <w:tabs>
          <w:tab w:val="right" w:leader="dot" w:pos="8306"/>
        </w:tabs>
      </w:pPr>
      <w:hyperlink w:anchor="_Toc23499" w:history="1">
        <w:r>
          <w:rPr>
            <w:rFonts w:ascii="仿宋" w:eastAsia="仿宋" w:hAnsi="仿宋" w:cs="仿宋" w:hint="eastAsia"/>
            <w:lang w:eastAsia="zh-CN"/>
          </w:rPr>
          <w:t>二、电子及通讯产品项目选址可行性分析</w:t>
        </w:r>
        <w:r>
          <w:tab/>
        </w:r>
        <w:r>
          <w:fldChar w:fldCharType="begin"/>
        </w:r>
        <w:r>
          <w:instrText xml:space="preserve"> PAGEREF _Toc23499 \h </w:instrText>
        </w:r>
        <w:r>
          <w:fldChar w:fldCharType="separate"/>
        </w:r>
        <w:r>
          <w:t>6</w:t>
        </w:r>
        <w:r>
          <w:fldChar w:fldCharType="end"/>
        </w:r>
      </w:hyperlink>
    </w:p>
    <w:p>
      <w:pPr>
        <w:pStyle w:val="TOC2"/>
        <w:tabs>
          <w:tab w:val="right" w:leader="dot" w:pos="8306"/>
        </w:tabs>
      </w:pPr>
      <w:hyperlink w:anchor="_Toc19916" w:history="1">
        <w:r>
          <w:rPr>
            <w:rFonts w:ascii="仿宋" w:eastAsia="仿宋" w:hAnsi="仿宋" w:cs="仿宋" w:hint="eastAsia"/>
            <w:lang w:eastAsia="zh-CN"/>
          </w:rPr>
          <w:t>(一)、电子及通讯产品项目选址</w:t>
        </w:r>
        <w:r>
          <w:tab/>
        </w:r>
        <w:r>
          <w:fldChar w:fldCharType="begin"/>
        </w:r>
        <w:r>
          <w:instrText xml:space="preserve"> PAGEREF _Toc19916 \h </w:instrText>
        </w:r>
        <w:r>
          <w:fldChar w:fldCharType="separate"/>
        </w:r>
        <w:r>
          <w:t>6</w:t>
        </w:r>
        <w:r>
          <w:fldChar w:fldCharType="end"/>
        </w:r>
      </w:hyperlink>
    </w:p>
    <w:p>
      <w:pPr>
        <w:pStyle w:val="TOC2"/>
        <w:tabs>
          <w:tab w:val="right" w:leader="dot" w:pos="8306"/>
        </w:tabs>
      </w:pPr>
      <w:hyperlink w:anchor="_Toc27522" w:history="1">
        <w:r>
          <w:rPr>
            <w:rFonts w:ascii="仿宋" w:eastAsia="仿宋" w:hAnsi="仿宋" w:cs="仿宋" w:hint="eastAsia"/>
            <w:lang w:eastAsia="zh-CN"/>
          </w:rPr>
          <w:t>(二)、用地控制指标</w:t>
        </w:r>
        <w:r>
          <w:tab/>
        </w:r>
        <w:r>
          <w:fldChar w:fldCharType="begin"/>
        </w:r>
        <w:r>
          <w:instrText xml:space="preserve"> PAGEREF _Toc27522 \h </w:instrText>
        </w:r>
        <w:r>
          <w:fldChar w:fldCharType="separate"/>
        </w:r>
        <w:r>
          <w:t>6</w:t>
        </w:r>
        <w:r>
          <w:fldChar w:fldCharType="end"/>
        </w:r>
      </w:hyperlink>
    </w:p>
    <w:p>
      <w:pPr>
        <w:pStyle w:val="TOC2"/>
        <w:tabs>
          <w:tab w:val="right" w:leader="dot" w:pos="8306"/>
        </w:tabs>
      </w:pPr>
      <w:hyperlink w:anchor="_Toc15330" w:history="1">
        <w:r>
          <w:rPr>
            <w:rFonts w:ascii="仿宋" w:eastAsia="仿宋" w:hAnsi="仿宋" w:cs="仿宋" w:hint="eastAsia"/>
            <w:lang w:eastAsia="zh-CN"/>
          </w:rPr>
          <w:t>(三)、节约用地措施</w:t>
        </w:r>
        <w:r>
          <w:tab/>
        </w:r>
        <w:r>
          <w:fldChar w:fldCharType="begin"/>
        </w:r>
        <w:r>
          <w:instrText xml:space="preserve"> PAGEREF _Toc15330 \h </w:instrText>
        </w:r>
        <w:r>
          <w:fldChar w:fldCharType="separate"/>
        </w:r>
        <w:r>
          <w:t>8</w:t>
        </w:r>
        <w:r>
          <w:fldChar w:fldCharType="end"/>
        </w:r>
      </w:hyperlink>
    </w:p>
    <w:p>
      <w:pPr>
        <w:pStyle w:val="TOC2"/>
        <w:tabs>
          <w:tab w:val="right" w:leader="dot" w:pos="8306"/>
        </w:tabs>
      </w:pPr>
      <w:hyperlink w:anchor="_Toc40" w:history="1">
        <w:r>
          <w:rPr>
            <w:rFonts w:ascii="仿宋" w:eastAsia="仿宋" w:hAnsi="仿宋" w:cs="仿宋" w:hint="eastAsia"/>
            <w:lang w:eastAsia="zh-CN"/>
          </w:rPr>
          <w:t>(四)、总图布置方案</w:t>
        </w:r>
        <w:r>
          <w:tab/>
        </w:r>
        <w:r>
          <w:fldChar w:fldCharType="begin"/>
        </w:r>
        <w:r>
          <w:instrText xml:space="preserve"> PAGEREF _Toc40 \h </w:instrText>
        </w:r>
        <w:r>
          <w:fldChar w:fldCharType="separate"/>
        </w:r>
        <w:r>
          <w:t>9</w:t>
        </w:r>
        <w:r>
          <w:fldChar w:fldCharType="end"/>
        </w:r>
      </w:hyperlink>
    </w:p>
    <w:p>
      <w:pPr>
        <w:pStyle w:val="TOC2"/>
        <w:tabs>
          <w:tab w:val="right" w:leader="dot" w:pos="8306"/>
        </w:tabs>
      </w:pPr>
      <w:hyperlink w:anchor="_Toc15704" w:history="1">
        <w:r>
          <w:rPr>
            <w:rFonts w:ascii="仿宋" w:eastAsia="仿宋" w:hAnsi="仿宋" w:cs="仿宋" w:hint="eastAsia"/>
            <w:lang w:eastAsia="zh-CN"/>
          </w:rPr>
          <w:t>(五)、选址综合评价</w:t>
        </w:r>
        <w:r>
          <w:tab/>
        </w:r>
        <w:r>
          <w:fldChar w:fldCharType="begin"/>
        </w:r>
        <w:r>
          <w:instrText xml:space="preserve"> PAGEREF _Toc15704 \h </w:instrText>
        </w:r>
        <w:r>
          <w:fldChar w:fldCharType="separate"/>
        </w:r>
        <w:r>
          <w:t>10</w:t>
        </w:r>
        <w:r>
          <w:fldChar w:fldCharType="end"/>
        </w:r>
      </w:hyperlink>
    </w:p>
    <w:p>
      <w:pPr>
        <w:pStyle w:val="TOC1"/>
        <w:tabs>
          <w:tab w:val="right" w:leader="dot" w:pos="8306"/>
        </w:tabs>
      </w:pPr>
      <w:hyperlink w:anchor="_Toc10548" w:history="1">
        <w:r>
          <w:rPr>
            <w:rFonts w:ascii="仿宋" w:eastAsia="仿宋" w:hAnsi="仿宋" w:cs="仿宋" w:hint="eastAsia"/>
            <w:lang w:eastAsia="zh-CN"/>
          </w:rPr>
          <w:t>三、电子及通讯产品项目绩效评估</w:t>
        </w:r>
        <w:r>
          <w:tab/>
        </w:r>
        <w:r>
          <w:fldChar w:fldCharType="begin"/>
        </w:r>
        <w:r>
          <w:instrText xml:space="preserve"> PAGEREF _Toc10548 \h </w:instrText>
        </w:r>
        <w:r>
          <w:fldChar w:fldCharType="separate"/>
        </w:r>
        <w:r>
          <w:t>11</w:t>
        </w:r>
        <w:r>
          <w:fldChar w:fldCharType="end"/>
        </w:r>
      </w:hyperlink>
    </w:p>
    <w:p>
      <w:pPr>
        <w:pStyle w:val="TOC2"/>
        <w:tabs>
          <w:tab w:val="right" w:leader="dot" w:pos="8306"/>
        </w:tabs>
      </w:pPr>
      <w:hyperlink w:anchor="_Toc30478" w:history="1">
        <w:r>
          <w:rPr>
            <w:rFonts w:ascii="仿宋" w:eastAsia="仿宋" w:hAnsi="仿宋" w:cs="仿宋" w:hint="eastAsia"/>
            <w:lang w:eastAsia="zh-CN"/>
          </w:rPr>
          <w:t>(一)、绩效评估指标</w:t>
        </w:r>
        <w:r>
          <w:tab/>
        </w:r>
        <w:r>
          <w:fldChar w:fldCharType="begin"/>
        </w:r>
        <w:r>
          <w:instrText xml:space="preserve"> PAGEREF _Toc30478 \h </w:instrText>
        </w:r>
        <w:r>
          <w:fldChar w:fldCharType="separate"/>
        </w:r>
        <w:r>
          <w:t>11</w:t>
        </w:r>
        <w:r>
          <w:fldChar w:fldCharType="end"/>
        </w:r>
      </w:hyperlink>
    </w:p>
    <w:p>
      <w:pPr>
        <w:pStyle w:val="TOC2"/>
        <w:tabs>
          <w:tab w:val="right" w:leader="dot" w:pos="8306"/>
        </w:tabs>
      </w:pPr>
      <w:hyperlink w:anchor="_Toc9764" w:history="1">
        <w:r>
          <w:rPr>
            <w:rFonts w:ascii="仿宋" w:eastAsia="仿宋" w:hAnsi="仿宋" w:cs="仿宋" w:hint="eastAsia"/>
            <w:lang w:eastAsia="zh-CN"/>
          </w:rPr>
          <w:t>(二)、绩效评估方法</w:t>
        </w:r>
        <w:r>
          <w:tab/>
        </w:r>
        <w:r>
          <w:fldChar w:fldCharType="begin"/>
        </w:r>
        <w:r>
          <w:instrText xml:space="preserve"> PAGEREF _Toc9764 \h </w:instrText>
        </w:r>
        <w:r>
          <w:fldChar w:fldCharType="separate"/>
        </w:r>
        <w:r>
          <w:t>12</w:t>
        </w:r>
        <w:r>
          <w:fldChar w:fldCharType="end"/>
        </w:r>
      </w:hyperlink>
    </w:p>
    <w:p>
      <w:pPr>
        <w:pStyle w:val="TOC2"/>
        <w:tabs>
          <w:tab w:val="right" w:leader="dot" w:pos="8306"/>
        </w:tabs>
      </w:pPr>
      <w:hyperlink w:anchor="_Toc10274" w:history="1">
        <w:r>
          <w:rPr>
            <w:rFonts w:ascii="仿宋" w:eastAsia="仿宋" w:hAnsi="仿宋" w:cs="仿宋" w:hint="eastAsia"/>
            <w:lang w:eastAsia="zh-CN"/>
          </w:rPr>
          <w:t>(三)、绩效评估周期</w:t>
        </w:r>
        <w:r>
          <w:tab/>
        </w:r>
        <w:r>
          <w:fldChar w:fldCharType="begin"/>
        </w:r>
        <w:r>
          <w:instrText xml:space="preserve"> PAGEREF _Toc10274 \h </w:instrText>
        </w:r>
        <w:r>
          <w:fldChar w:fldCharType="separate"/>
        </w:r>
        <w:r>
          <w:t>13</w:t>
        </w:r>
        <w:r>
          <w:fldChar w:fldCharType="end"/>
        </w:r>
      </w:hyperlink>
    </w:p>
    <w:p>
      <w:pPr>
        <w:pStyle w:val="TOC1"/>
        <w:tabs>
          <w:tab w:val="right" w:leader="dot" w:pos="8306"/>
        </w:tabs>
      </w:pPr>
      <w:hyperlink w:anchor="_Toc10450" w:history="1">
        <w:r>
          <w:rPr>
            <w:rFonts w:ascii="仿宋" w:eastAsia="仿宋" w:hAnsi="仿宋" w:cs="仿宋" w:hint="eastAsia"/>
            <w:lang w:eastAsia="zh-CN"/>
          </w:rPr>
          <w:t>四、电子及通讯产品项目建设背景及必要性分析</w:t>
        </w:r>
        <w:r>
          <w:tab/>
        </w:r>
        <w:r>
          <w:fldChar w:fldCharType="begin"/>
        </w:r>
        <w:r>
          <w:instrText xml:space="preserve"> PAGEREF _Toc10450 \h </w:instrText>
        </w:r>
        <w:r>
          <w:fldChar w:fldCharType="separate"/>
        </w:r>
        <w:r>
          <w:t>14</w:t>
        </w:r>
        <w:r>
          <w:fldChar w:fldCharType="end"/>
        </w:r>
      </w:hyperlink>
    </w:p>
    <w:p>
      <w:pPr>
        <w:pStyle w:val="TOC2"/>
        <w:tabs>
          <w:tab w:val="right" w:leader="dot" w:pos="8306"/>
        </w:tabs>
      </w:pPr>
      <w:hyperlink w:anchor="_Toc13689" w:history="1">
        <w:r>
          <w:rPr>
            <w:rFonts w:ascii="仿宋" w:eastAsia="仿宋" w:hAnsi="仿宋" w:cs="仿宋" w:hint="eastAsia"/>
            <w:lang w:eastAsia="zh-CN"/>
          </w:rPr>
          <w:t>(一)、电子及通讯产品项目背景分析</w:t>
        </w:r>
        <w:r>
          <w:tab/>
        </w:r>
        <w:r>
          <w:fldChar w:fldCharType="begin"/>
        </w:r>
        <w:r>
          <w:instrText xml:space="preserve"> PAGEREF _Toc13689 \h </w:instrText>
        </w:r>
        <w:r>
          <w:fldChar w:fldCharType="separate"/>
        </w:r>
        <w:r>
          <w:t>14</w:t>
        </w:r>
        <w:r>
          <w:fldChar w:fldCharType="end"/>
        </w:r>
      </w:hyperlink>
    </w:p>
    <w:p>
      <w:pPr>
        <w:pStyle w:val="TOC2"/>
        <w:tabs>
          <w:tab w:val="right" w:leader="dot" w:pos="8306"/>
        </w:tabs>
      </w:pPr>
      <w:hyperlink w:anchor="_Toc15187" w:history="1">
        <w:r>
          <w:rPr>
            <w:rFonts w:ascii="仿宋" w:eastAsia="仿宋" w:hAnsi="仿宋" w:cs="仿宋" w:hint="eastAsia"/>
            <w:lang w:eastAsia="zh-CN"/>
          </w:rPr>
          <w:t>(二)、电子及通讯产品项目建设必要性分析</w:t>
        </w:r>
        <w:r>
          <w:tab/>
        </w:r>
        <w:r>
          <w:fldChar w:fldCharType="begin"/>
        </w:r>
        <w:r>
          <w:instrText xml:space="preserve"> PAGEREF _Toc15187 \h </w:instrText>
        </w:r>
        <w:r>
          <w:fldChar w:fldCharType="separate"/>
        </w:r>
        <w:r>
          <w:t>16</w:t>
        </w:r>
        <w:r>
          <w:fldChar w:fldCharType="end"/>
        </w:r>
      </w:hyperlink>
    </w:p>
    <w:p>
      <w:pPr>
        <w:pStyle w:val="TOC1"/>
        <w:tabs>
          <w:tab w:val="right" w:leader="dot" w:pos="8306"/>
        </w:tabs>
      </w:pPr>
      <w:hyperlink w:anchor="_Toc24195" w:history="1">
        <w:r>
          <w:rPr>
            <w:rFonts w:ascii="仿宋" w:eastAsia="仿宋" w:hAnsi="仿宋" w:cs="仿宋" w:hint="eastAsia"/>
            <w:lang w:eastAsia="zh-CN"/>
          </w:rPr>
          <w:t>五、电子及通讯产品项目可持续发展</w:t>
        </w:r>
        <w:r>
          <w:tab/>
        </w:r>
        <w:r>
          <w:fldChar w:fldCharType="begin"/>
        </w:r>
        <w:r>
          <w:instrText xml:space="preserve"> PAGEREF _Toc24195 \h </w:instrText>
        </w:r>
        <w:r>
          <w:fldChar w:fldCharType="separate"/>
        </w:r>
        <w:r>
          <w:t>18</w:t>
        </w:r>
        <w:r>
          <w:fldChar w:fldCharType="end"/>
        </w:r>
      </w:hyperlink>
    </w:p>
    <w:p>
      <w:pPr>
        <w:pStyle w:val="TOC2"/>
        <w:tabs>
          <w:tab w:val="right" w:leader="dot" w:pos="8306"/>
        </w:tabs>
      </w:pPr>
      <w:hyperlink w:anchor="_Toc28199" w:history="1">
        <w:r>
          <w:rPr>
            <w:rFonts w:ascii="仿宋" w:eastAsia="仿宋" w:hAnsi="仿宋" w:cs="仿宋" w:hint="eastAsia"/>
            <w:lang w:eastAsia="zh-CN"/>
          </w:rPr>
          <w:t>(一)、可持续战略与实践</w:t>
        </w:r>
        <w:r>
          <w:tab/>
        </w:r>
        <w:r>
          <w:fldChar w:fldCharType="begin"/>
        </w:r>
        <w:r>
          <w:instrText xml:space="preserve"> PAGEREF _Toc28199 \h </w:instrText>
        </w:r>
        <w:r>
          <w:fldChar w:fldCharType="separate"/>
        </w:r>
        <w:r>
          <w:t>18</w:t>
        </w:r>
        <w:r>
          <w:fldChar w:fldCharType="end"/>
        </w:r>
      </w:hyperlink>
    </w:p>
    <w:p>
      <w:pPr>
        <w:pStyle w:val="TOC2"/>
        <w:tabs>
          <w:tab w:val="right" w:leader="dot" w:pos="8306"/>
        </w:tabs>
      </w:pPr>
      <w:hyperlink w:anchor="_Toc19794" w:history="1">
        <w:r>
          <w:rPr>
            <w:rFonts w:ascii="仿宋" w:eastAsia="仿宋" w:hAnsi="仿宋" w:cs="仿宋" w:hint="eastAsia"/>
            <w:lang w:eastAsia="zh-CN"/>
          </w:rPr>
          <w:t>(二)、环保与社会责任</w:t>
        </w:r>
        <w:r>
          <w:tab/>
        </w:r>
        <w:r>
          <w:fldChar w:fldCharType="begin"/>
        </w:r>
        <w:r>
          <w:instrText xml:space="preserve"> PAGEREF _Toc19794 \h </w:instrText>
        </w:r>
        <w:r>
          <w:fldChar w:fldCharType="separate"/>
        </w:r>
        <w:r>
          <w:t>18</w:t>
        </w:r>
        <w:r>
          <w:fldChar w:fldCharType="end"/>
        </w:r>
      </w:hyperlink>
    </w:p>
    <w:p>
      <w:pPr>
        <w:pStyle w:val="TOC1"/>
        <w:tabs>
          <w:tab w:val="right" w:leader="dot" w:pos="8306"/>
        </w:tabs>
      </w:pPr>
      <w:hyperlink w:anchor="_Toc22649" w:history="1">
        <w:r>
          <w:rPr>
            <w:rFonts w:ascii="仿宋" w:eastAsia="仿宋" w:hAnsi="仿宋" w:cs="仿宋" w:hint="eastAsia"/>
            <w:lang w:eastAsia="zh-CN"/>
          </w:rPr>
          <w:t>六、电子及通讯产品项目建设单位说明</w:t>
        </w:r>
        <w:r>
          <w:tab/>
        </w:r>
        <w:r>
          <w:fldChar w:fldCharType="begin"/>
        </w:r>
        <w:r>
          <w:instrText xml:space="preserve"> PAGEREF _Toc22649 \h </w:instrText>
        </w:r>
        <w:r>
          <w:fldChar w:fldCharType="separate"/>
        </w:r>
        <w:r>
          <w:t>19</w:t>
        </w:r>
        <w:r>
          <w:fldChar w:fldCharType="end"/>
        </w:r>
      </w:hyperlink>
    </w:p>
    <w:p>
      <w:pPr>
        <w:pStyle w:val="TOC2"/>
        <w:tabs>
          <w:tab w:val="right" w:leader="dot" w:pos="8306"/>
        </w:tabs>
      </w:pPr>
      <w:hyperlink w:anchor="_Toc1084" w:history="1">
        <w:r>
          <w:rPr>
            <w:rFonts w:ascii="仿宋" w:eastAsia="仿宋" w:hAnsi="仿宋" w:cs="仿宋" w:hint="eastAsia"/>
            <w:lang w:eastAsia="zh-CN"/>
          </w:rPr>
          <w:t>(一)、电子及通讯产品项目承办单位基本情况</w:t>
        </w:r>
        <w:r>
          <w:tab/>
        </w:r>
        <w:r>
          <w:fldChar w:fldCharType="begin"/>
        </w:r>
        <w:r>
          <w:instrText xml:space="preserve"> PAGEREF _Toc1084 \h </w:instrText>
        </w:r>
        <w:r>
          <w:fldChar w:fldCharType="separate"/>
        </w:r>
        <w:r>
          <w:t>19</w:t>
        </w:r>
        <w:r>
          <w:fldChar w:fldCharType="end"/>
        </w:r>
      </w:hyperlink>
    </w:p>
    <w:p>
      <w:pPr>
        <w:pStyle w:val="TOC2"/>
        <w:tabs>
          <w:tab w:val="right" w:leader="dot" w:pos="8306"/>
        </w:tabs>
      </w:pPr>
      <w:hyperlink w:anchor="_Toc955" w:history="1">
        <w:r>
          <w:rPr>
            <w:rFonts w:ascii="仿宋" w:eastAsia="仿宋" w:hAnsi="仿宋" w:cs="仿宋" w:hint="eastAsia"/>
            <w:lang w:eastAsia="zh-CN"/>
          </w:rPr>
          <w:t>(二)、公司经济效益分析</w:t>
        </w:r>
        <w:r>
          <w:tab/>
        </w:r>
        <w:r>
          <w:fldChar w:fldCharType="begin"/>
        </w:r>
        <w:r>
          <w:instrText xml:space="preserve"> PAGEREF _Toc955 \h </w:instrText>
        </w:r>
        <w:r>
          <w:fldChar w:fldCharType="separate"/>
        </w:r>
        <w:r>
          <w:t>20</w:t>
        </w:r>
        <w:r>
          <w:fldChar w:fldCharType="end"/>
        </w:r>
      </w:hyperlink>
    </w:p>
    <w:p>
      <w:pPr>
        <w:pStyle w:val="TOC1"/>
        <w:tabs>
          <w:tab w:val="right" w:leader="dot" w:pos="8306"/>
        </w:tabs>
      </w:pPr>
      <w:hyperlink w:anchor="_Toc32151" w:history="1">
        <w:r>
          <w:rPr>
            <w:rFonts w:ascii="仿宋" w:eastAsia="仿宋" w:hAnsi="仿宋" w:cs="仿宋" w:hint="eastAsia"/>
            <w:lang w:eastAsia="zh-CN"/>
          </w:rPr>
          <w:t>七、电子及通讯产品项目技术管理</w:t>
        </w:r>
        <w:r>
          <w:tab/>
        </w:r>
        <w:r>
          <w:fldChar w:fldCharType="begin"/>
        </w:r>
        <w:r>
          <w:instrText xml:space="preserve"> PAGEREF _Toc32151 \h </w:instrText>
        </w:r>
        <w:r>
          <w:fldChar w:fldCharType="separate"/>
        </w:r>
        <w:r>
          <w:t>21</w:t>
        </w:r>
        <w:r>
          <w:fldChar w:fldCharType="end"/>
        </w:r>
      </w:hyperlink>
    </w:p>
    <w:p>
      <w:pPr>
        <w:pStyle w:val="TOC2"/>
        <w:tabs>
          <w:tab w:val="right" w:leader="dot" w:pos="8306"/>
        </w:tabs>
      </w:pPr>
      <w:hyperlink w:anchor="_Toc25839" w:history="1">
        <w:r>
          <w:rPr>
            <w:rFonts w:ascii="仿宋" w:eastAsia="仿宋" w:hAnsi="仿宋" w:cs="仿宋" w:hint="eastAsia"/>
            <w:lang w:eastAsia="zh-CN"/>
          </w:rPr>
          <w:t>(一)、技术方案选用方向</w:t>
        </w:r>
        <w:r>
          <w:tab/>
        </w:r>
        <w:r>
          <w:fldChar w:fldCharType="begin"/>
        </w:r>
        <w:r>
          <w:instrText xml:space="preserve"> PAGEREF _Toc25839 \h </w:instrText>
        </w:r>
        <w:r>
          <w:fldChar w:fldCharType="separate"/>
        </w:r>
        <w:r>
          <w:t>21</w:t>
        </w:r>
        <w:r>
          <w:fldChar w:fldCharType="end"/>
        </w:r>
      </w:hyperlink>
    </w:p>
    <w:p>
      <w:pPr>
        <w:pStyle w:val="TOC2"/>
        <w:tabs>
          <w:tab w:val="right" w:leader="dot" w:pos="8306"/>
        </w:tabs>
      </w:pPr>
      <w:hyperlink w:anchor="_Toc13906" w:history="1">
        <w:r>
          <w:rPr>
            <w:rFonts w:ascii="仿宋" w:eastAsia="仿宋" w:hAnsi="仿宋" w:cs="仿宋" w:hint="eastAsia"/>
            <w:lang w:eastAsia="zh-CN"/>
          </w:rPr>
          <w:t>(二)、工艺技术方案选用原则</w:t>
        </w:r>
        <w:r>
          <w:tab/>
        </w:r>
        <w:r>
          <w:fldChar w:fldCharType="begin"/>
        </w:r>
        <w:r>
          <w:instrText xml:space="preserve"> PAGEREF _Toc13906 \h </w:instrText>
        </w:r>
        <w:r>
          <w:fldChar w:fldCharType="separate"/>
        </w:r>
        <w:r>
          <w:t>23</w:t>
        </w:r>
        <w:r>
          <w:fldChar w:fldCharType="end"/>
        </w:r>
      </w:hyperlink>
    </w:p>
    <w:p>
      <w:pPr>
        <w:pStyle w:val="TOC2"/>
        <w:tabs>
          <w:tab w:val="right" w:leader="dot" w:pos="8306"/>
        </w:tabs>
      </w:pPr>
      <w:hyperlink w:anchor="_Toc22866" w:history="1">
        <w:r>
          <w:rPr>
            <w:rFonts w:ascii="仿宋" w:eastAsia="仿宋" w:hAnsi="仿宋" w:cs="仿宋" w:hint="eastAsia"/>
            <w:lang w:eastAsia="zh-CN"/>
          </w:rPr>
          <w:t>(三)、工艺技术方案要求</w:t>
        </w:r>
        <w:r>
          <w:tab/>
        </w:r>
        <w:r>
          <w:fldChar w:fldCharType="begin"/>
        </w:r>
        <w:r>
          <w:instrText xml:space="preserve"> PAGEREF _Toc22866 \h </w:instrText>
        </w:r>
        <w:r>
          <w:fldChar w:fldCharType="separate"/>
        </w:r>
        <w:r>
          <w:t>25</w:t>
        </w:r>
        <w:r>
          <w:fldChar w:fldCharType="end"/>
        </w:r>
      </w:hyperlink>
    </w:p>
    <w:p>
      <w:pPr>
        <w:pStyle w:val="TOC1"/>
        <w:tabs>
          <w:tab w:val="right" w:leader="dot" w:pos="8306"/>
        </w:tabs>
      </w:pPr>
      <w:hyperlink w:anchor="_Toc25221" w:history="1">
        <w:r>
          <w:rPr>
            <w:rFonts w:ascii="仿宋" w:eastAsia="仿宋" w:hAnsi="仿宋" w:cs="仿宋" w:hint="eastAsia"/>
            <w:lang w:eastAsia="zh-CN"/>
          </w:rPr>
          <w:t>八、电子及通讯产品项目环境影响分析</w:t>
        </w:r>
        <w:r>
          <w:tab/>
        </w:r>
        <w:r>
          <w:fldChar w:fldCharType="begin"/>
        </w:r>
        <w:r>
          <w:instrText xml:space="preserve"> PAGEREF _Toc25221 \h </w:instrText>
        </w:r>
        <w:r>
          <w:fldChar w:fldCharType="separate"/>
        </w:r>
        <w:r>
          <w:t>27</w:t>
        </w:r>
        <w:r>
          <w:fldChar w:fldCharType="end"/>
        </w:r>
      </w:hyperlink>
    </w:p>
    <w:p>
      <w:pPr>
        <w:pStyle w:val="TOC2"/>
        <w:tabs>
          <w:tab w:val="right" w:leader="dot" w:pos="8306"/>
        </w:tabs>
      </w:pPr>
      <w:hyperlink w:anchor="_Toc2376" w:history="1">
        <w:r>
          <w:rPr>
            <w:rFonts w:ascii="仿宋" w:eastAsia="仿宋" w:hAnsi="仿宋" w:cs="仿宋" w:hint="eastAsia"/>
            <w:lang w:eastAsia="zh-CN"/>
          </w:rPr>
          <w:t>(一)、建设区域环境质量现状</w:t>
        </w:r>
        <w:r>
          <w:tab/>
        </w:r>
        <w:r>
          <w:fldChar w:fldCharType="begin"/>
        </w:r>
        <w:r>
          <w:instrText xml:space="preserve"> PAGEREF _Toc2376 \h </w:instrText>
        </w:r>
        <w:r>
          <w:fldChar w:fldCharType="separate"/>
        </w:r>
        <w:r>
          <w:t>27</w:t>
        </w:r>
        <w:r>
          <w:fldChar w:fldCharType="end"/>
        </w:r>
      </w:hyperlink>
    </w:p>
    <w:p>
      <w:pPr>
        <w:pStyle w:val="TOC2"/>
        <w:tabs>
          <w:tab w:val="right" w:leader="dot" w:pos="8306"/>
        </w:tabs>
      </w:pPr>
      <w:hyperlink w:anchor="_Toc17181" w:history="1">
        <w:r>
          <w:rPr>
            <w:rFonts w:ascii="仿宋" w:eastAsia="仿宋" w:hAnsi="仿宋" w:cs="仿宋" w:hint="eastAsia"/>
            <w:lang w:eastAsia="zh-CN"/>
          </w:rPr>
          <w:t>(二)、建设期环境保护</w:t>
        </w:r>
        <w:r>
          <w:tab/>
        </w:r>
        <w:r>
          <w:fldChar w:fldCharType="begin"/>
        </w:r>
        <w:r>
          <w:instrText xml:space="preserve"> PAGEREF _Toc17181 \h </w:instrText>
        </w:r>
        <w:r>
          <w:fldChar w:fldCharType="separate"/>
        </w:r>
        <w:r>
          <w:t>29</w:t>
        </w:r>
        <w:r>
          <w:fldChar w:fldCharType="end"/>
        </w:r>
      </w:hyperlink>
    </w:p>
    <w:p>
      <w:pPr>
        <w:pStyle w:val="TOC2"/>
        <w:tabs>
          <w:tab w:val="right" w:leader="dot" w:pos="8306"/>
        </w:tabs>
      </w:pPr>
      <w:hyperlink w:anchor="_Toc27574" w:history="1">
        <w:r>
          <w:rPr>
            <w:rFonts w:ascii="仿宋" w:eastAsia="仿宋" w:hAnsi="仿宋" w:cs="仿宋" w:hint="eastAsia"/>
            <w:lang w:eastAsia="zh-CN"/>
          </w:rPr>
          <w:t>(三)、运营期环境保护</w:t>
        </w:r>
        <w:r>
          <w:tab/>
        </w:r>
        <w:r>
          <w:fldChar w:fldCharType="begin"/>
        </w:r>
        <w:r>
          <w:instrText xml:space="preserve"> PAGEREF _Toc27574 \h </w:instrText>
        </w:r>
        <w:r>
          <w:fldChar w:fldCharType="separate"/>
        </w:r>
        <w:r>
          <w:t>30</w:t>
        </w:r>
        <w:r>
          <w:fldChar w:fldCharType="end"/>
        </w:r>
      </w:hyperlink>
    </w:p>
    <w:p>
      <w:pPr>
        <w:pStyle w:val="TOC2"/>
        <w:tabs>
          <w:tab w:val="right" w:leader="dot" w:pos="8306"/>
        </w:tabs>
      </w:pPr>
      <w:hyperlink w:anchor="_Toc3667" w:history="1">
        <w:r>
          <w:rPr>
            <w:rFonts w:ascii="仿宋" w:eastAsia="仿宋" w:hAnsi="仿宋" w:cs="仿宋" w:hint="eastAsia"/>
            <w:lang w:eastAsia="zh-CN"/>
          </w:rPr>
          <w:t>(四)、电子及通讯产品项目建设对区域经济的影响</w:t>
        </w:r>
        <w:r>
          <w:tab/>
        </w:r>
        <w:r>
          <w:fldChar w:fldCharType="begin"/>
        </w:r>
        <w:r>
          <w:instrText xml:space="preserve"> PAGEREF _Toc3667 \h </w:instrText>
        </w:r>
        <w:r>
          <w:fldChar w:fldCharType="separate"/>
        </w:r>
        <w:r>
          <w:t>31</w:t>
        </w:r>
        <w:r>
          <w:fldChar w:fldCharType="end"/>
        </w:r>
      </w:hyperlink>
    </w:p>
    <w:p>
      <w:pPr>
        <w:pStyle w:val="TOC2"/>
        <w:tabs>
          <w:tab w:val="right" w:leader="dot" w:pos="8306"/>
        </w:tabs>
      </w:pPr>
      <w:hyperlink w:anchor="_Toc13619" w:history="1">
        <w:r>
          <w:rPr>
            <w:rFonts w:ascii="仿宋" w:eastAsia="仿宋" w:hAnsi="仿宋" w:cs="仿宋" w:hint="eastAsia"/>
            <w:lang w:eastAsia="zh-CN"/>
          </w:rPr>
          <w:t>(五)、废弃物处理</w:t>
        </w:r>
        <w:r>
          <w:tab/>
        </w:r>
        <w:r>
          <w:fldChar w:fldCharType="begin"/>
        </w:r>
        <w:r>
          <w:instrText xml:space="preserve"> PAGEREF _Toc13619 \h </w:instrText>
        </w:r>
        <w:r>
          <w:fldChar w:fldCharType="separate"/>
        </w:r>
        <w:r>
          <w:t>33</w:t>
        </w:r>
        <w:r>
          <w:fldChar w:fldCharType="end"/>
        </w:r>
      </w:hyperlink>
    </w:p>
    <w:p>
      <w:pPr>
        <w:pStyle w:val="TOC2"/>
        <w:tabs>
          <w:tab w:val="right" w:leader="dot" w:pos="8306"/>
        </w:tabs>
      </w:pPr>
      <w:hyperlink w:anchor="_Toc10395" w:history="1">
        <w:r>
          <w:rPr>
            <w:rFonts w:ascii="仿宋" w:eastAsia="仿宋" w:hAnsi="仿宋" w:cs="仿宋" w:hint="eastAsia"/>
            <w:lang w:eastAsia="zh-CN"/>
          </w:rPr>
          <w:t>(六)、特殊环境影响分析</w:t>
        </w:r>
        <w:r>
          <w:tab/>
        </w:r>
        <w:r>
          <w:fldChar w:fldCharType="begin"/>
        </w:r>
        <w:r>
          <w:instrText xml:space="preserve"> PAGEREF _Toc10395 \h </w:instrText>
        </w:r>
        <w:r>
          <w:fldChar w:fldCharType="separate"/>
        </w:r>
        <w:r>
          <w:t>34</w:t>
        </w:r>
        <w:r>
          <w:fldChar w:fldCharType="end"/>
        </w:r>
      </w:hyperlink>
    </w:p>
    <w:p>
      <w:pPr>
        <w:pStyle w:val="TOC2"/>
        <w:tabs>
          <w:tab w:val="right" w:leader="dot" w:pos="8306"/>
        </w:tabs>
      </w:pPr>
      <w:hyperlink w:anchor="_Toc6582" w:history="1">
        <w:r>
          <w:rPr>
            <w:rFonts w:ascii="仿宋" w:eastAsia="仿宋" w:hAnsi="仿宋" w:cs="仿宋" w:hint="eastAsia"/>
            <w:lang w:eastAsia="zh-CN"/>
          </w:rPr>
          <w:t>(七)、清洁生产</w:t>
        </w:r>
        <w:r>
          <w:tab/>
        </w:r>
        <w:r>
          <w:fldChar w:fldCharType="begin"/>
        </w:r>
        <w:r>
          <w:instrText xml:space="preserve"> PAGEREF _Toc6582 \h </w:instrText>
        </w:r>
        <w:r>
          <w:fldChar w:fldCharType="separate"/>
        </w:r>
        <w:r>
          <w:t>36</w:t>
        </w:r>
        <w:r>
          <w:fldChar w:fldCharType="end"/>
        </w:r>
      </w:hyperlink>
    </w:p>
    <w:p>
      <w:pPr>
        <w:pStyle w:val="TOC2"/>
        <w:tabs>
          <w:tab w:val="right" w:leader="dot" w:pos="8306"/>
        </w:tabs>
      </w:pPr>
      <w:hyperlink w:anchor="_Toc6687" w:history="1">
        <w:r>
          <w:rPr>
            <w:rFonts w:ascii="仿宋" w:eastAsia="仿宋" w:hAnsi="仿宋" w:cs="仿宋" w:hint="eastAsia"/>
            <w:lang w:eastAsia="zh-CN"/>
          </w:rPr>
          <w:t>(八)、环境保护综合评价</w:t>
        </w:r>
        <w:r>
          <w:tab/>
        </w:r>
        <w:r>
          <w:fldChar w:fldCharType="begin"/>
        </w:r>
        <w:r>
          <w:instrText xml:space="preserve"> PAGEREF _Toc6687 \h </w:instrText>
        </w:r>
        <w:r>
          <w:fldChar w:fldCharType="separate"/>
        </w:r>
        <w:r>
          <w:t>37</w:t>
        </w:r>
        <w:r>
          <w:fldChar w:fldCharType="end"/>
        </w:r>
      </w:hyperlink>
    </w:p>
    <w:p>
      <w:pPr>
        <w:pStyle w:val="TOC1"/>
        <w:tabs>
          <w:tab w:val="right" w:leader="dot" w:pos="8306"/>
        </w:tabs>
      </w:pPr>
      <w:hyperlink w:anchor="_Toc15523" w:history="1">
        <w:r>
          <w:rPr>
            <w:rFonts w:ascii="仿宋" w:eastAsia="仿宋" w:hAnsi="仿宋" w:cs="仿宋" w:hint="eastAsia"/>
            <w:lang w:eastAsia="zh-CN"/>
          </w:rPr>
          <w:t>九、电子及通讯产品项目投资规划</w:t>
        </w:r>
        <w:r>
          <w:tab/>
        </w:r>
        <w:r>
          <w:fldChar w:fldCharType="begin"/>
        </w:r>
        <w:r>
          <w:instrText xml:space="preserve"> PAGEREF _Toc15523 \h </w:instrText>
        </w:r>
        <w:r>
          <w:fldChar w:fldCharType="separate"/>
        </w:r>
        <w:r>
          <w:t>38</w:t>
        </w:r>
        <w:r>
          <w:fldChar w:fldCharType="end"/>
        </w:r>
      </w:hyperlink>
    </w:p>
    <w:p>
      <w:pPr>
        <w:pStyle w:val="TOC2"/>
        <w:tabs>
          <w:tab w:val="right" w:leader="dot" w:pos="8306"/>
        </w:tabs>
      </w:pPr>
      <w:hyperlink w:anchor="_Toc19722" w:history="1">
        <w:r>
          <w:rPr>
            <w:rFonts w:ascii="仿宋" w:eastAsia="仿宋" w:hAnsi="仿宋" w:cs="仿宋" w:hint="eastAsia"/>
            <w:lang w:eastAsia="zh-CN"/>
          </w:rPr>
          <w:t>(一)、电子及通讯产品项目总投资估算</w:t>
        </w:r>
        <w:r>
          <w:tab/>
        </w:r>
        <w:r>
          <w:fldChar w:fldCharType="begin"/>
        </w:r>
        <w:r>
          <w:instrText xml:space="preserve"> PAGEREF _Toc19722 \h </w:instrText>
        </w:r>
        <w:r>
          <w:fldChar w:fldCharType="separate"/>
        </w:r>
        <w:r>
          <w:t>38</w:t>
        </w:r>
        <w:r>
          <w:fldChar w:fldCharType="end"/>
        </w:r>
      </w:hyperlink>
    </w:p>
    <w:p>
      <w:pPr>
        <w:pStyle w:val="TOC2"/>
        <w:tabs>
          <w:tab w:val="right" w:leader="dot" w:pos="8306"/>
        </w:tabs>
      </w:pPr>
      <w:hyperlink w:anchor="_Toc19055" w:history="1">
        <w:r>
          <w:rPr>
            <w:rFonts w:ascii="仿宋" w:eastAsia="仿宋" w:hAnsi="仿宋" w:cs="仿宋" w:hint="eastAsia"/>
            <w:lang w:eastAsia="zh-CN"/>
          </w:rPr>
          <w:t>(二)、资金筹措</w:t>
        </w:r>
        <w:r>
          <w:tab/>
        </w:r>
        <w:r>
          <w:fldChar w:fldCharType="begin"/>
        </w:r>
        <w:r>
          <w:instrText xml:space="preserve"> PAGEREF _Toc19055 \h </w:instrText>
        </w:r>
        <w:r>
          <w:fldChar w:fldCharType="separate"/>
        </w:r>
        <w:r>
          <w:t>39</w:t>
        </w:r>
        <w:r>
          <w:fldChar w:fldCharType="end"/>
        </w:r>
      </w:hyperlink>
    </w:p>
    <w:p>
      <w:pPr>
        <w:pStyle w:val="TOC1"/>
        <w:tabs>
          <w:tab w:val="right" w:leader="dot" w:pos="8306"/>
        </w:tabs>
      </w:pPr>
      <w:hyperlink w:anchor="_Toc17193" w:history="1">
        <w:r>
          <w:rPr>
            <w:rFonts w:ascii="仿宋" w:eastAsia="仿宋" w:hAnsi="仿宋" w:cs="仿宋" w:hint="eastAsia"/>
            <w:lang w:eastAsia="zh-CN"/>
          </w:rPr>
          <w:t>十、电子及通讯产品项目风险管理</w:t>
        </w:r>
        <w:r>
          <w:tab/>
        </w:r>
        <w:r>
          <w:fldChar w:fldCharType="begin"/>
        </w:r>
        <w:r>
          <w:instrText xml:space="preserve"> PAGEREF _Toc17193 \h </w:instrText>
        </w:r>
        <w:r>
          <w:fldChar w:fldCharType="separate"/>
        </w:r>
        <w:r>
          <w:t>40</w:t>
        </w:r>
        <w:r>
          <w:fldChar w:fldCharType="end"/>
        </w:r>
      </w:hyperlink>
    </w:p>
    <w:p>
      <w:pPr>
        <w:pStyle w:val="TOC2"/>
        <w:tabs>
          <w:tab w:val="right" w:leader="dot" w:pos="8306"/>
        </w:tabs>
      </w:pPr>
      <w:hyperlink w:anchor="_Toc20526" w:history="1">
        <w:r>
          <w:rPr>
            <w:rFonts w:ascii="仿宋" w:eastAsia="仿宋" w:hAnsi="仿宋" w:cs="仿宋" w:hint="eastAsia"/>
            <w:lang w:eastAsia="zh-CN"/>
          </w:rPr>
          <w:t>(一)、风险识别与评估</w:t>
        </w:r>
        <w:r>
          <w:tab/>
        </w:r>
        <w:r>
          <w:fldChar w:fldCharType="begin"/>
        </w:r>
        <w:r>
          <w:instrText xml:space="preserve"> PAGEREF _Toc20526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53" w:history="1">
        <w:r>
          <w:rPr>
            <w:rFonts w:ascii="仿宋" w:eastAsia="仿宋" w:hAnsi="仿宋" w:cs="仿宋" w:hint="eastAsia"/>
            <w:lang w:eastAsia="zh-CN"/>
          </w:rPr>
          <w:t>(二)、风险应对策略</w:t>
        </w:r>
        <w:r>
          <w:tab/>
        </w:r>
        <w:r>
          <w:fldChar w:fldCharType="begin"/>
        </w:r>
        <w:r>
          <w:instrText xml:space="preserve"> PAGEREF _Toc9653 \h </w:instrText>
        </w:r>
        <w:r>
          <w:fldChar w:fldCharType="separate"/>
        </w:r>
        <w:r>
          <w:t>41</w:t>
        </w:r>
        <w:r>
          <w:fldChar w:fldCharType="end"/>
        </w:r>
      </w:hyperlink>
    </w:p>
    <w:p>
      <w:pPr>
        <w:pStyle w:val="TOC2"/>
        <w:tabs>
          <w:tab w:val="right" w:leader="dot" w:pos="8306"/>
        </w:tabs>
      </w:pPr>
      <w:hyperlink w:anchor="_Toc18634" w:history="1">
        <w:r>
          <w:rPr>
            <w:rFonts w:ascii="仿宋" w:eastAsia="仿宋" w:hAnsi="仿宋" w:cs="仿宋" w:hint="eastAsia"/>
            <w:lang w:eastAsia="zh-CN"/>
          </w:rPr>
          <w:t>(三)、风险监控与控制</w:t>
        </w:r>
        <w:r>
          <w:tab/>
        </w:r>
        <w:r>
          <w:fldChar w:fldCharType="begin"/>
        </w:r>
        <w:r>
          <w:instrText xml:space="preserve"> PAGEREF _Toc18634 \h </w:instrText>
        </w:r>
        <w:r>
          <w:fldChar w:fldCharType="separate"/>
        </w:r>
        <w:r>
          <w:t>43</w:t>
        </w:r>
        <w:r>
          <w:fldChar w:fldCharType="end"/>
        </w:r>
      </w:hyperlink>
    </w:p>
    <w:p>
      <w:pPr>
        <w:pStyle w:val="TOC1"/>
        <w:tabs>
          <w:tab w:val="right" w:leader="dot" w:pos="8306"/>
        </w:tabs>
      </w:pPr>
      <w:hyperlink w:anchor="_Toc26687" w:history="1">
        <w:r>
          <w:rPr>
            <w:rFonts w:ascii="仿宋" w:eastAsia="仿宋" w:hAnsi="仿宋" w:cs="仿宋" w:hint="eastAsia"/>
            <w:lang w:eastAsia="zh-CN"/>
          </w:rPr>
          <w:t>十一、电子及通讯产品项目创新与研发</w:t>
        </w:r>
        <w:r>
          <w:tab/>
        </w:r>
        <w:r>
          <w:fldChar w:fldCharType="begin"/>
        </w:r>
        <w:r>
          <w:instrText xml:space="preserve"> PAGEREF _Toc26687 \h </w:instrText>
        </w:r>
        <w:r>
          <w:fldChar w:fldCharType="separate"/>
        </w:r>
        <w:r>
          <w:t>44</w:t>
        </w:r>
        <w:r>
          <w:fldChar w:fldCharType="end"/>
        </w:r>
      </w:hyperlink>
    </w:p>
    <w:p>
      <w:pPr>
        <w:pStyle w:val="TOC2"/>
        <w:tabs>
          <w:tab w:val="right" w:leader="dot" w:pos="8306"/>
        </w:tabs>
      </w:pPr>
      <w:hyperlink w:anchor="_Toc21683" w:history="1">
        <w:r>
          <w:rPr>
            <w:rFonts w:ascii="仿宋" w:eastAsia="仿宋" w:hAnsi="仿宋" w:cs="仿宋" w:hint="eastAsia"/>
            <w:lang w:eastAsia="zh-CN"/>
          </w:rPr>
          <w:t>(一)、创新策略与方向</w:t>
        </w:r>
        <w:r>
          <w:tab/>
        </w:r>
        <w:r>
          <w:fldChar w:fldCharType="begin"/>
        </w:r>
        <w:r>
          <w:instrText xml:space="preserve"> PAGEREF _Toc21683 \h </w:instrText>
        </w:r>
        <w:r>
          <w:fldChar w:fldCharType="separate"/>
        </w:r>
        <w:r>
          <w:t>44</w:t>
        </w:r>
        <w:r>
          <w:fldChar w:fldCharType="end"/>
        </w:r>
      </w:hyperlink>
    </w:p>
    <w:p>
      <w:pPr>
        <w:pStyle w:val="TOC2"/>
        <w:tabs>
          <w:tab w:val="right" w:leader="dot" w:pos="8306"/>
        </w:tabs>
      </w:pPr>
      <w:hyperlink w:anchor="_Toc16398" w:history="1">
        <w:r>
          <w:rPr>
            <w:rFonts w:ascii="仿宋" w:eastAsia="仿宋" w:hAnsi="仿宋" w:cs="仿宋" w:hint="eastAsia"/>
            <w:lang w:eastAsia="zh-CN"/>
          </w:rPr>
          <w:t>(二)、研发规划与投入</w:t>
        </w:r>
        <w:r>
          <w:tab/>
        </w:r>
        <w:r>
          <w:fldChar w:fldCharType="begin"/>
        </w:r>
        <w:r>
          <w:instrText xml:space="preserve"> PAGEREF _Toc16398 \h </w:instrText>
        </w:r>
        <w:r>
          <w:fldChar w:fldCharType="separate"/>
        </w:r>
        <w:r>
          <w:t>46</w:t>
        </w:r>
        <w:r>
          <w:fldChar w:fldCharType="end"/>
        </w:r>
      </w:hyperlink>
    </w:p>
    <w:p>
      <w:pPr>
        <w:pStyle w:val="TOC1"/>
        <w:tabs>
          <w:tab w:val="right" w:leader="dot" w:pos="8306"/>
        </w:tabs>
      </w:pPr>
      <w:hyperlink w:anchor="_Toc30790" w:history="1">
        <w:r>
          <w:rPr>
            <w:rFonts w:ascii="仿宋" w:eastAsia="仿宋" w:hAnsi="仿宋" w:cs="仿宋" w:hint="eastAsia"/>
            <w:lang w:eastAsia="zh-CN"/>
          </w:rPr>
          <w:t>十二、电子及通讯产品项目人力资源培养与发展</w:t>
        </w:r>
        <w:r>
          <w:tab/>
        </w:r>
        <w:r>
          <w:fldChar w:fldCharType="begin"/>
        </w:r>
        <w:r>
          <w:instrText xml:space="preserve"> PAGEREF _Toc30790 \h </w:instrText>
        </w:r>
        <w:r>
          <w:fldChar w:fldCharType="separate"/>
        </w:r>
        <w:r>
          <w:t>47</w:t>
        </w:r>
        <w:r>
          <w:fldChar w:fldCharType="end"/>
        </w:r>
      </w:hyperlink>
    </w:p>
    <w:p>
      <w:pPr>
        <w:pStyle w:val="TOC2"/>
        <w:tabs>
          <w:tab w:val="right" w:leader="dot" w:pos="8306"/>
        </w:tabs>
      </w:pPr>
      <w:hyperlink w:anchor="_Toc31608" w:history="1">
        <w:r>
          <w:rPr>
            <w:rFonts w:ascii="仿宋" w:eastAsia="仿宋" w:hAnsi="仿宋" w:cs="仿宋" w:hint="eastAsia"/>
            <w:lang w:eastAsia="zh-CN"/>
          </w:rPr>
          <w:t>(一)、人才需求与规划</w:t>
        </w:r>
        <w:r>
          <w:tab/>
        </w:r>
        <w:r>
          <w:fldChar w:fldCharType="begin"/>
        </w:r>
        <w:r>
          <w:instrText xml:space="preserve"> PAGEREF _Toc31608 \h </w:instrText>
        </w:r>
        <w:r>
          <w:fldChar w:fldCharType="separate"/>
        </w:r>
        <w:r>
          <w:t>47</w:t>
        </w:r>
        <w:r>
          <w:fldChar w:fldCharType="end"/>
        </w:r>
      </w:hyperlink>
    </w:p>
    <w:p>
      <w:pPr>
        <w:pStyle w:val="TOC2"/>
        <w:tabs>
          <w:tab w:val="right" w:leader="dot" w:pos="8306"/>
        </w:tabs>
      </w:pPr>
      <w:hyperlink w:anchor="_Toc24128" w:history="1">
        <w:r>
          <w:rPr>
            <w:rFonts w:ascii="仿宋" w:eastAsia="仿宋" w:hAnsi="仿宋" w:cs="仿宋" w:hint="eastAsia"/>
            <w:lang w:eastAsia="zh-CN"/>
          </w:rPr>
          <w:t>(二)、培训与发展计划</w:t>
        </w:r>
        <w:r>
          <w:tab/>
        </w:r>
        <w:r>
          <w:fldChar w:fldCharType="begin"/>
        </w:r>
        <w:r>
          <w:instrText xml:space="preserve"> PAGEREF _Toc24128 \h </w:instrText>
        </w:r>
        <w:r>
          <w:fldChar w:fldCharType="separate"/>
        </w:r>
        <w:r>
          <w:t>48</w:t>
        </w:r>
        <w:r>
          <w:fldChar w:fldCharType="end"/>
        </w:r>
      </w:hyperlink>
    </w:p>
    <w:p>
      <w:pPr>
        <w:pStyle w:val="TOC1"/>
        <w:tabs>
          <w:tab w:val="right" w:leader="dot" w:pos="8306"/>
        </w:tabs>
      </w:pPr>
      <w:hyperlink w:anchor="_Toc24829" w:history="1">
        <w:r>
          <w:rPr>
            <w:rFonts w:ascii="仿宋" w:eastAsia="仿宋" w:hAnsi="仿宋" w:cs="仿宋" w:hint="eastAsia"/>
            <w:lang w:eastAsia="zh-CN"/>
          </w:rPr>
          <w:t>十三、利益相关者分析与沟通计划</w:t>
        </w:r>
        <w:r>
          <w:tab/>
        </w:r>
        <w:r>
          <w:fldChar w:fldCharType="begin"/>
        </w:r>
        <w:r>
          <w:instrText xml:space="preserve"> PAGEREF _Toc24829 \h </w:instrText>
        </w:r>
        <w:r>
          <w:fldChar w:fldCharType="separate"/>
        </w:r>
        <w:r>
          <w:t>48</w:t>
        </w:r>
        <w:r>
          <w:fldChar w:fldCharType="end"/>
        </w:r>
      </w:hyperlink>
    </w:p>
    <w:p>
      <w:pPr>
        <w:pStyle w:val="TOC2"/>
        <w:tabs>
          <w:tab w:val="right" w:leader="dot" w:pos="8306"/>
        </w:tabs>
      </w:pPr>
      <w:hyperlink w:anchor="_Toc18168" w:history="1">
        <w:r>
          <w:rPr>
            <w:rFonts w:ascii="仿宋" w:eastAsia="仿宋" w:hAnsi="仿宋" w:cs="仿宋" w:hint="eastAsia"/>
            <w:lang w:eastAsia="zh-CN"/>
          </w:rPr>
          <w:t>(一)、利益相关者分析</w:t>
        </w:r>
        <w:r>
          <w:tab/>
        </w:r>
        <w:r>
          <w:fldChar w:fldCharType="begin"/>
        </w:r>
        <w:r>
          <w:instrText xml:space="preserve"> PAGEREF _Toc18168 \h </w:instrText>
        </w:r>
        <w:r>
          <w:fldChar w:fldCharType="separate"/>
        </w:r>
        <w:r>
          <w:t>48</w:t>
        </w:r>
        <w:r>
          <w:fldChar w:fldCharType="end"/>
        </w:r>
      </w:hyperlink>
    </w:p>
    <w:p>
      <w:pPr>
        <w:pStyle w:val="TOC2"/>
        <w:tabs>
          <w:tab w:val="right" w:leader="dot" w:pos="8306"/>
        </w:tabs>
      </w:pPr>
      <w:hyperlink w:anchor="_Toc15397" w:history="1">
        <w:r>
          <w:rPr>
            <w:rFonts w:ascii="仿宋" w:eastAsia="仿宋" w:hAnsi="仿宋" w:cs="仿宋" w:hint="eastAsia"/>
            <w:lang w:eastAsia="zh-CN"/>
          </w:rPr>
          <w:t>(二)、沟通计划</w:t>
        </w:r>
        <w:r>
          <w:tab/>
        </w:r>
        <w:r>
          <w:fldChar w:fldCharType="begin"/>
        </w:r>
        <w:r>
          <w:instrText xml:space="preserve"> PAGEREF _Toc15397 \h </w:instrText>
        </w:r>
        <w:r>
          <w:fldChar w:fldCharType="separate"/>
        </w:r>
        <w:r>
          <w:t>50</w:t>
        </w:r>
        <w:r>
          <w:fldChar w:fldCharType="end"/>
        </w:r>
      </w:hyperlink>
    </w:p>
    <w:p>
      <w:pPr>
        <w:pStyle w:val="TOC1"/>
        <w:tabs>
          <w:tab w:val="right" w:leader="dot" w:pos="8306"/>
        </w:tabs>
      </w:pPr>
      <w:hyperlink w:anchor="_Toc21043" w:history="1">
        <w:r>
          <w:rPr>
            <w:rFonts w:ascii="仿宋" w:eastAsia="仿宋" w:hAnsi="仿宋" w:cs="仿宋" w:hint="eastAsia"/>
            <w:lang w:eastAsia="zh-CN"/>
          </w:rPr>
          <w:t>十四、电子及通讯产品项目实施保障措施</w:t>
        </w:r>
        <w:r>
          <w:tab/>
        </w:r>
        <w:r>
          <w:fldChar w:fldCharType="begin"/>
        </w:r>
        <w:r>
          <w:instrText xml:space="preserve"> PAGEREF _Toc21043 \h </w:instrText>
        </w:r>
        <w:r>
          <w:fldChar w:fldCharType="separate"/>
        </w:r>
        <w:r>
          <w:t>51</w:t>
        </w:r>
        <w:r>
          <w:fldChar w:fldCharType="end"/>
        </w:r>
      </w:hyperlink>
    </w:p>
    <w:p>
      <w:pPr>
        <w:pStyle w:val="TOC2"/>
        <w:tabs>
          <w:tab w:val="right" w:leader="dot" w:pos="8306"/>
        </w:tabs>
      </w:pPr>
      <w:hyperlink w:anchor="_Toc11896" w:history="1">
        <w:r>
          <w:rPr>
            <w:rFonts w:ascii="仿宋" w:eastAsia="仿宋" w:hAnsi="仿宋" w:cs="仿宋" w:hint="eastAsia"/>
            <w:lang w:eastAsia="zh-CN"/>
          </w:rPr>
          <w:t>(一)、电子及通讯产品项目实施保障机制</w:t>
        </w:r>
        <w:r>
          <w:tab/>
        </w:r>
        <w:r>
          <w:fldChar w:fldCharType="begin"/>
        </w:r>
        <w:r>
          <w:instrText xml:space="preserve"> PAGEREF _Toc11896 \h </w:instrText>
        </w:r>
        <w:r>
          <w:fldChar w:fldCharType="separate"/>
        </w:r>
        <w:r>
          <w:t>51</w:t>
        </w:r>
        <w:r>
          <w:fldChar w:fldCharType="end"/>
        </w:r>
      </w:hyperlink>
    </w:p>
    <w:p>
      <w:pPr>
        <w:pStyle w:val="TOC2"/>
        <w:tabs>
          <w:tab w:val="right" w:leader="dot" w:pos="8306"/>
        </w:tabs>
      </w:pPr>
      <w:hyperlink w:anchor="_Toc208" w:history="1">
        <w:r>
          <w:rPr>
            <w:rFonts w:ascii="仿宋" w:eastAsia="仿宋" w:hAnsi="仿宋" w:cs="仿宋" w:hint="eastAsia"/>
            <w:lang w:eastAsia="zh-CN"/>
          </w:rPr>
          <w:t>(二)、电子及通讯产品项目法律合规要求</w:t>
        </w:r>
        <w:r>
          <w:tab/>
        </w:r>
        <w:r>
          <w:fldChar w:fldCharType="begin"/>
        </w:r>
        <w:r>
          <w:instrText xml:space="preserve"> PAGEREF _Toc208 \h </w:instrText>
        </w:r>
        <w:r>
          <w:fldChar w:fldCharType="separate"/>
        </w:r>
        <w:r>
          <w:t>54</w:t>
        </w:r>
        <w:r>
          <w:fldChar w:fldCharType="end"/>
        </w:r>
      </w:hyperlink>
    </w:p>
    <w:p>
      <w:pPr>
        <w:pStyle w:val="TOC2"/>
        <w:tabs>
          <w:tab w:val="right" w:leader="dot" w:pos="8306"/>
        </w:tabs>
      </w:pPr>
      <w:hyperlink w:anchor="_Toc19717" w:history="1">
        <w:r>
          <w:rPr>
            <w:rFonts w:ascii="仿宋" w:eastAsia="仿宋" w:hAnsi="仿宋" w:cs="仿宋" w:hint="eastAsia"/>
            <w:lang w:eastAsia="zh-CN"/>
          </w:rPr>
          <w:t>(三)、电子及通讯产品项目合同管理与法律事务</w:t>
        </w:r>
        <w:r>
          <w:tab/>
        </w:r>
        <w:r>
          <w:fldChar w:fldCharType="begin"/>
        </w:r>
        <w:r>
          <w:instrText xml:space="preserve"> PAGEREF _Toc19717 \h </w:instrText>
        </w:r>
        <w:r>
          <w:fldChar w:fldCharType="separate"/>
        </w:r>
        <w:r>
          <w:t>59</w:t>
        </w:r>
        <w:r>
          <w:fldChar w:fldCharType="end"/>
        </w:r>
      </w:hyperlink>
    </w:p>
    <w:p>
      <w:pPr>
        <w:pStyle w:val="TOC2"/>
        <w:tabs>
          <w:tab w:val="right" w:leader="dot" w:pos="8306"/>
        </w:tabs>
      </w:pPr>
      <w:hyperlink w:anchor="_Toc29855" w:history="1">
        <w:r>
          <w:rPr>
            <w:rFonts w:ascii="仿宋" w:eastAsia="仿宋" w:hAnsi="仿宋" w:cs="仿宋" w:hint="eastAsia"/>
            <w:lang w:eastAsia="zh-CN"/>
          </w:rPr>
          <w:t>(四)、电子及通讯产品项目知识产权保护策略</w:t>
        </w:r>
        <w:r>
          <w:tab/>
        </w:r>
        <w:r>
          <w:fldChar w:fldCharType="begin"/>
        </w:r>
        <w:r>
          <w:instrText xml:space="preserve"> PAGEREF _Toc29855 \h </w:instrText>
        </w:r>
        <w:r>
          <w:fldChar w:fldCharType="separate"/>
        </w:r>
        <w:r>
          <w:t>65</w:t>
        </w:r>
        <w:r>
          <w:fldChar w:fldCharType="end"/>
        </w:r>
      </w:hyperlink>
    </w:p>
    <w:p>
      <w:pPr>
        <w:pStyle w:val="TOC1"/>
        <w:tabs>
          <w:tab w:val="right" w:leader="dot" w:pos="8306"/>
        </w:tabs>
      </w:pPr>
      <w:hyperlink w:anchor="_Toc5972" w:history="1">
        <w:r>
          <w:rPr>
            <w:rFonts w:ascii="仿宋" w:eastAsia="仿宋" w:hAnsi="仿宋" w:cs="仿宋" w:hint="eastAsia"/>
            <w:lang w:eastAsia="zh-CN"/>
          </w:rPr>
          <w:t>十五、风险识别与分类</w:t>
        </w:r>
        <w:r>
          <w:tab/>
        </w:r>
        <w:r>
          <w:fldChar w:fldCharType="begin"/>
        </w:r>
        <w:r>
          <w:instrText xml:space="preserve"> PAGEREF _Toc5972 \h </w:instrText>
        </w:r>
        <w:r>
          <w:fldChar w:fldCharType="separate"/>
        </w:r>
        <w:r>
          <w:t>68</w:t>
        </w:r>
        <w:r>
          <w:fldChar w:fldCharType="end"/>
        </w:r>
      </w:hyperlink>
    </w:p>
    <w:p>
      <w:pPr>
        <w:pStyle w:val="TOC2"/>
        <w:tabs>
          <w:tab w:val="right" w:leader="dot" w:pos="8306"/>
        </w:tabs>
      </w:pPr>
      <w:hyperlink w:anchor="_Toc26653" w:history="1">
        <w:r>
          <w:rPr>
            <w:rFonts w:ascii="仿宋" w:eastAsia="仿宋" w:hAnsi="仿宋" w:cs="仿宋" w:hint="eastAsia"/>
            <w:lang w:eastAsia="zh-CN"/>
          </w:rPr>
          <w:t>(一)、风险识别</w:t>
        </w:r>
        <w:r>
          <w:tab/>
        </w:r>
        <w:r>
          <w:fldChar w:fldCharType="begin"/>
        </w:r>
        <w:r>
          <w:instrText xml:space="preserve"> PAGEREF _Toc26653 \h </w:instrText>
        </w:r>
        <w:r>
          <w:fldChar w:fldCharType="separate"/>
        </w:r>
        <w:r>
          <w:t>68</w:t>
        </w:r>
        <w:r>
          <w:fldChar w:fldCharType="end"/>
        </w:r>
      </w:hyperlink>
    </w:p>
    <w:p>
      <w:pPr>
        <w:pStyle w:val="TOC2"/>
        <w:tabs>
          <w:tab w:val="right" w:leader="dot" w:pos="8306"/>
        </w:tabs>
      </w:pPr>
      <w:hyperlink w:anchor="_Toc31416" w:history="1">
        <w:r>
          <w:rPr>
            <w:rFonts w:ascii="仿宋" w:eastAsia="仿宋" w:hAnsi="仿宋" w:cs="仿宋" w:hint="eastAsia"/>
            <w:lang w:eastAsia="zh-CN"/>
          </w:rPr>
          <w:t>(二)、风险分类</w:t>
        </w:r>
        <w:r>
          <w:tab/>
        </w:r>
        <w:r>
          <w:fldChar w:fldCharType="begin"/>
        </w:r>
        <w:r>
          <w:instrText xml:space="preserve"> PAGEREF _Toc31416 \h </w:instrText>
        </w:r>
        <w:r>
          <w:fldChar w:fldCharType="separate"/>
        </w:r>
        <w:r>
          <w:t>69</w:t>
        </w:r>
        <w:r>
          <w:fldChar w:fldCharType="end"/>
        </w:r>
      </w:hyperlink>
    </w:p>
    <w:p>
      <w:pPr>
        <w:pStyle w:val="TOC1"/>
        <w:tabs>
          <w:tab w:val="right" w:leader="dot" w:pos="8306"/>
        </w:tabs>
      </w:pPr>
      <w:hyperlink w:anchor="_Toc25841" w:history="1">
        <w:r>
          <w:rPr>
            <w:rFonts w:ascii="仿宋" w:eastAsia="仿宋" w:hAnsi="仿宋" w:cs="仿宋" w:hint="eastAsia"/>
            <w:lang w:eastAsia="zh-CN"/>
          </w:rPr>
          <w:t>十六、电子及通讯产品项目治理与监督</w:t>
        </w:r>
        <w:r>
          <w:tab/>
        </w:r>
        <w:r>
          <w:fldChar w:fldCharType="begin"/>
        </w:r>
        <w:r>
          <w:instrText xml:space="preserve"> PAGEREF _Toc25841 \h </w:instrText>
        </w:r>
        <w:r>
          <w:fldChar w:fldCharType="separate"/>
        </w:r>
        <w:r>
          <w:t>71</w:t>
        </w:r>
        <w:r>
          <w:fldChar w:fldCharType="end"/>
        </w:r>
      </w:hyperlink>
    </w:p>
    <w:p>
      <w:pPr>
        <w:pStyle w:val="TOC2"/>
        <w:tabs>
          <w:tab w:val="right" w:leader="dot" w:pos="8306"/>
        </w:tabs>
      </w:pPr>
      <w:hyperlink w:anchor="_Toc27994" w:history="1">
        <w:r>
          <w:rPr>
            <w:rFonts w:ascii="仿宋" w:eastAsia="仿宋" w:hAnsi="仿宋" w:cs="仿宋" w:hint="eastAsia"/>
            <w:lang w:eastAsia="zh-CN"/>
          </w:rPr>
          <w:t>(一)、电子及通讯产品项目治理结构</w:t>
        </w:r>
        <w:r>
          <w:tab/>
        </w:r>
        <w:r>
          <w:fldChar w:fldCharType="begin"/>
        </w:r>
        <w:r>
          <w:instrText xml:space="preserve"> PAGEREF _Toc27994 \h </w:instrText>
        </w:r>
        <w:r>
          <w:fldChar w:fldCharType="separate"/>
        </w:r>
        <w:r>
          <w:t>71</w:t>
        </w:r>
        <w:r>
          <w:fldChar w:fldCharType="end"/>
        </w:r>
      </w:hyperlink>
    </w:p>
    <w:p>
      <w:pPr>
        <w:pStyle w:val="TOC2"/>
        <w:tabs>
          <w:tab w:val="right" w:leader="dot" w:pos="8306"/>
        </w:tabs>
      </w:pPr>
      <w:hyperlink w:anchor="_Toc14163" w:history="1">
        <w:r>
          <w:rPr>
            <w:rFonts w:ascii="仿宋" w:eastAsia="仿宋" w:hAnsi="仿宋" w:cs="仿宋" w:hint="eastAsia"/>
            <w:lang w:eastAsia="zh-CN"/>
          </w:rPr>
          <w:t>(二)、监督与审计</w:t>
        </w:r>
        <w:r>
          <w:tab/>
        </w:r>
        <w:r>
          <w:fldChar w:fldCharType="begin"/>
        </w:r>
        <w:r>
          <w:instrText xml:space="preserve"> PAGEREF _Toc14163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760"/>
      <w:r>
        <w:rPr>
          <w:rFonts w:ascii="仿宋" w:eastAsia="仿宋" w:hAnsi="仿宋" w:cs="仿宋" w:hint="eastAsia"/>
          <w:sz w:val="28"/>
          <w:lang w:eastAsia="zh-CN"/>
        </w:rPr>
        <w:t>一、电子及通讯产品项目危机管理</w:t>
      </w:r>
      <w:bookmarkEnd w:id="2"/>
    </w:p>
    <w:p>
      <w:pPr>
        <w:pStyle w:val="Heading2"/>
        <w:rPr>
          <w:rFonts w:ascii="仿宋" w:eastAsia="仿宋" w:hAnsi="仿宋" w:cs="仿宋" w:hint="eastAsia"/>
          <w:lang w:eastAsia="zh-CN"/>
        </w:rPr>
      </w:pPr>
      <w:bookmarkStart w:id="3" w:name="_Toc1469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及通讯产品项目危机管理中，危机预警与识别是确保电子及通讯产品项目稳健运行的核心步骤。通过建立全面的监测机制，电子及通讯产品项目团队旨在及时发现和理解潜在的风险和危机因素，以便采取及时的预防和应对措施，确保电子及通讯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子及通讯产品项目团队全面分析了整个电子及通讯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电子及通讯产品项目团队着重于明确定义电子及通讯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子及通讯产品项目进展的持续监控，团队能够及时发现潜在问题并作出迅速反应。电子及通讯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在这一阶段，团队的专业素养和反应速度将发挥至关重要的作用，以确保潜在危机能够在初期得到有效的处理，最大程度地减轻负面影响。通过危机预警与识别，电子及通讯产品项目得以更有序、可控地推进。</w:t>
      </w:r>
    </w:p>
    <w:p>
      <w:pPr>
        <w:pStyle w:val="Heading2"/>
        <w:ind w:firstLine="560" w:firstLineChars="200"/>
        <w:rPr>
          <w:rFonts w:ascii="仿宋" w:eastAsia="仿宋" w:hAnsi="仿宋" w:cs="仿宋" w:hint="eastAsia"/>
          <w:sz w:val="28"/>
          <w:lang w:eastAsia="zh-CN"/>
        </w:rPr>
      </w:pPr>
      <w:bookmarkStart w:id="4" w:name="_Toc1289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在危机发生时，电子及通讯产品项目团队立即行动，成立了应急小组。该小组的任务是迅速制定并实施紧急应对措施，以最小化潜在损失。以下是采取的主要措施：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暂停电子及通讯产品项目进度：为遏制危机蔓延，电子及通讯产品项目暂时停止进行，以便全面评估当前状况。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资源重新分配：重新评估电子及通讯产品项目资源的分配，确保最大限度地减小损失。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实时沟通：与关键利益相关者建立实时沟通机制，向他们传递电子及通讯产品项目危机的实际状况，保障电子及通讯产品项目核心利益。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在紧急应对的同时，电子及通讯产品项目团队强调了团队协作和有效沟通的重要性。以下是团队协作的关键举措：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信息共享机制：建立了信息共享平台，确保团队成员能够及时获取电子及通讯产品项目危机的实时信息。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领导者沟通：电子及通讯产品项目领导者通过定期会议和即时沟通工具，指导团队应对危机，保持团队稳定运行。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随着危机得到初步控制，电子及通讯产品项目团队转向制定恢复计划，以确保电子及通讯产品项目能够从中迅速恢复。主要恢复计划包括：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修复受损的进度计划：重新评估电子及通讯产品项目进度，制定修复计划，确保电子及通讯产品项目尽快回归正常进程。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重新调整资源分配：优化资源分配，确保电子及通讯产品项目在有限资源下高效运转。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风险管理机制加强：对电子及通讯产品项目风险进行全面评估，制定更强化的风险管理策略，以预防未来可能的危机。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3499"/>
      <w:r>
        <w:rPr>
          <w:rFonts w:ascii="仿宋" w:eastAsia="仿宋" w:hAnsi="仿宋" w:cs="仿宋" w:hint="eastAsia"/>
          <w:sz w:val="28"/>
          <w:lang w:eastAsia="zh-CN"/>
        </w:rPr>
        <w:t>二、电子及通讯产品项目选址可行性分析</w:t>
      </w:r>
      <w:bookmarkEnd w:id="5"/>
    </w:p>
    <w:p>
      <w:pPr>
        <w:pStyle w:val="Heading2"/>
        <w:rPr>
          <w:rFonts w:ascii="仿宋" w:eastAsia="仿宋" w:hAnsi="仿宋" w:cs="仿宋" w:hint="eastAsia"/>
          <w:lang w:eastAsia="zh-CN"/>
        </w:rPr>
      </w:pPr>
      <w:bookmarkStart w:id="6" w:name="_Toc19916"/>
      <w:r>
        <w:rPr>
          <w:rFonts w:ascii="仿宋" w:eastAsia="仿宋" w:hAnsi="仿宋" w:cs="仿宋" w:hint="eastAsia"/>
          <w:lang w:eastAsia="zh-CN"/>
        </w:rPr>
        <w:t>(一)、电子及通讯产品项目选址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该电子及通讯产品项目选址位于XX省XX市XX区XXX街道</w:t>
      </w:r>
    </w:p>
    <w:p>
      <w:pPr>
        <w:pStyle w:val="Heading2"/>
        <w:ind w:firstLine="560" w:firstLineChars="200"/>
        <w:rPr>
          <w:rFonts w:ascii="仿宋" w:eastAsia="仿宋" w:hAnsi="仿宋" w:cs="仿宋" w:hint="eastAsia"/>
          <w:sz w:val="28"/>
          <w:lang w:eastAsia="zh-CN"/>
        </w:rPr>
      </w:pPr>
      <w:bookmarkStart w:id="7" w:name="_Toc2752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电子及通讯产品项目的征地面积将根据电子及通讯产品项目的实际规模和需求进行精确规划。具体面积XXX平方米，旨在确保电子及通讯产品项目不仅能够满足当前的发展需求，还能够预留空间以适应未来的扩展。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净用地面积是在征地面积基础上去除不可利用面积后的实际可开发用地。具体面积XXX平方米，考虑到环保、交通、安全等多方面因素，以确保电子及通讯产品项目在整体利用效率上达到最优。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电子及通讯产品项目计划建设的建筑总规模具体面积XXX平方米。这一规模的确定综合考虑了电子及通讯产品项目的性质、规模，以及城市规划的相关要求，确保建筑布局与周边环境协调一致。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绿地率： 绿地率是电子及通讯产品项目用地中被规划为绿地的比例。具体面积XXX平方米，旨在通过合理规划绿地，改善电子及通讯产品项目周边环境，提升居民生活质量，并符合城市整体绿化规划。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容积率是用地上可以建设的建筑总体积与用地面积之比。具体面积XXX，通过合理的容积率规划，确保电子及通讯产品项目建筑规模与周边环境和谐共生。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子及通讯产品项目选址与当地城市规划相一致，具体面积XXX平方米。通过与城市规划部门深入沟通，确保电子及通讯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子及通讯产品项目选址符合当地产业政策，具体面积XXX平方米。这包括电子及通讯产品项目对当地经济的促进作用，以及对相关产业的带动效应，确保电子及通讯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用地总体要求必须符合环保和可持续发展的原则，具体面积XXX平方米。通过采用绿色建筑设计、节能减排等措施，确保电子及通讯产品项目在建设和运营过程中对环境的影响最小化，达到可持续发展的要求。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确保电子及通讯产品项目选址具备必要的公共设施配套，具体面积XXX平方米。这包括交通便利性、教育、医疗等基础设施，以提高居民生活品质，使得电子及通讯产品项目选址更具吸引力。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考虑用地总体要求对当地社会稳定性的影响，具体面积XXX平方米。通过深入了解当地社区反馈，确保电子及通讯产品项目的选址和建设过程对当地社会和谐稳定产生积极作用。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子及通讯产品项目选址不仅符合法规和规划，还在实际操作中具有可行性。这一全面规划将为电子及通讯产品项目的成功实施提供坚实的基础，确保电子及通讯产品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533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及通讯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在电子及通讯产品项目的设备规划和空间设计中，我们将采取灵活设备布局的措施。设备布局将根据实际需求进行灵活设计，避免不必要的浪费。通过合理规划设备摆放位置，我们将提高设备的利用率，减少设备间距，以确保电子及通讯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子及通讯产品项目内部引入共享设施的概念，例如共享会议室、办公区等。通过这种方式，我们可以减少对资源的重复建设，提高资源共享效率，从而减小电子及通讯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4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子及通讯产品项目的总图布置中，我们将不同功能区域进行明确的规划，以最大程度满足电子及通讯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570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子及通讯产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子及通讯产品项目对环境的影响是综合评价的重要因素之一。我们将详细考虑选址周边的自然环境、生态保护区、水源地等情况，确保电子及通讯产品项目的建设和运营对环境影响最小化，并符合当地的环保法规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对选址的评价还需充分考虑当地政府的产业政策和法规。我们将详细了解电子及通讯产品项目所在地的相关政策，确保电子及通讯产品项目的规划和运营与当地法规相符，降低不必要的法律风险。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考虑到社会稳定性对企业运营的重要性，我们将评估选址地区的社会安全情况、劳工关系、社区反馈等方面，以确保电子及通讯产品项目的建设和运营不会受到社会稳定性的负面影响。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最后，我们将综合考虑用地成本，包括土地购置费用、土地开发成本等。通过对用地成本的详细评估，我们能够做出更为精确的经济效益分析，为电子及通讯产品项目的投资决策提供有力支持。</w:t>
      </w:r>
    </w:p>
    <w:p>
      <w:pPr>
        <w:pStyle w:val="Heading1"/>
        <w:ind w:firstLine="560" w:firstLineChars="200"/>
        <w:rPr>
          <w:rFonts w:ascii="仿宋" w:eastAsia="仿宋" w:hAnsi="仿宋" w:cs="仿宋" w:hint="eastAsia"/>
          <w:sz w:val="28"/>
          <w:lang w:eastAsia="zh-CN"/>
        </w:rPr>
      </w:pPr>
      <w:bookmarkStart w:id="11" w:name="_Toc10548"/>
      <w:r>
        <w:rPr>
          <w:rFonts w:ascii="仿宋" w:eastAsia="仿宋" w:hAnsi="仿宋" w:cs="仿宋" w:hint="eastAsia"/>
          <w:sz w:val="28"/>
          <w:lang w:eastAsia="zh-CN"/>
        </w:rPr>
        <w:t>三、电子及通讯产品项目绩效评估</w:t>
      </w:r>
      <w:bookmarkEnd w:id="11"/>
    </w:p>
    <w:p>
      <w:pPr>
        <w:pStyle w:val="Heading2"/>
        <w:rPr>
          <w:rFonts w:ascii="仿宋" w:eastAsia="仿宋" w:hAnsi="仿宋" w:cs="仿宋" w:hint="eastAsia"/>
          <w:lang w:eastAsia="zh-CN"/>
        </w:rPr>
      </w:pPr>
      <w:bookmarkStart w:id="12" w:name="_Toc30478"/>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及通讯产品项目中，我们设计了一套全面的绩效评估指标，以确保电子及通讯产品项目的可控和成功交付。这些指标跨足电子及通讯产品项目目标、成本、进度和质量等多个维度，为我们提供了全面洞察电子及通讯产品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电子及通讯产品项目目标达成率是我们关注的首要指标。我们设定了明确的目标，并通过定期监测和评估，迅速发现并应对潜在的目标偏差。这为电子及通讯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成本绩效是另一个核心关注点。通过实际成本与预算成本的对比分析，我们深入了解成本差异的原因，及时调整资源分配，保持电子及通讯产品项目在经济效益方面的合理水平。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及通讯产品项目进度作为关键的绩效指标之一，得到了精心的关注。我们制定了详细的电子及通讯产品项目进度计划，并设立了进度符合度指标，确保实际进度与计划进度保持一致。这使我们能够快速发现和解决潜在的进度问题，保持电子及通讯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子及通讯产品项目绩效的不可或缺的一环。我们引入了一系列的质量标准和客户满意度指标，以确保电子及通讯产品项目交付的成果在质量上达到或超越预期水平。通过持续监测这些指标，我们努力提升电子及通讯产品项目整体质量水平，为电子及通讯产品项目的成功交付提供有力保障。通过这些科学且全面的绩效评估，我们能够更好地引导电子及通讯产品项目的持续改进，确保电子及通讯产品项目目标的顺利达成。</w:t>
      </w:r>
    </w:p>
    <w:p>
      <w:pPr>
        <w:pStyle w:val="Heading2"/>
        <w:ind w:firstLine="560" w:firstLineChars="200"/>
        <w:rPr>
          <w:rFonts w:ascii="仿宋" w:eastAsia="仿宋" w:hAnsi="仿宋" w:cs="仿宋" w:hint="eastAsia"/>
          <w:sz w:val="28"/>
          <w:lang w:eastAsia="zh-CN"/>
        </w:rPr>
      </w:pPr>
      <w:bookmarkStart w:id="13" w:name="_Toc9764"/>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绩效评估是电子及通讯产品项目中的关键环节，为确保电子及通讯产品项目达到预期目标，我们采用了多层次、多维度的绩效评估方法。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子及通讯产品项目的战略目标对齐，确保每个决策和行动都与电子及通讯产品项目整体目标保持一致。团队会定期召开战略对齐会议，审视当前工作与电子及通讯产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子及通讯产品项目进度、质量、成本和风险等方面。这些指标通过数据收集和分析，为电子及通讯产品项目管理团队提供了客观的评估依据。例如，我们通过电子及通讯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子及通讯产品项目内部，还考虑了电子及通讯产品项目对外部环境的影响。我们定期进行干系人满意度调查，以了解各利益相关方对电子及通讯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这种多层次、多角度的绩效评估方法，使得我们能够全面了解电子及通讯产品项目的运行状态，及时做出调整，确保电子及通讯产品项目在不断变化的环境中保持稳健前行。</w:t>
      </w:r>
    </w:p>
    <w:p>
      <w:pPr>
        <w:pStyle w:val="Heading2"/>
        <w:ind w:firstLine="560" w:firstLineChars="200"/>
        <w:rPr>
          <w:rFonts w:ascii="仿宋" w:eastAsia="仿宋" w:hAnsi="仿宋" w:cs="仿宋" w:hint="eastAsia"/>
          <w:sz w:val="28"/>
          <w:lang w:eastAsia="zh-CN"/>
        </w:rPr>
      </w:pPr>
      <w:bookmarkStart w:id="14" w:name="_Toc1027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为了确保电子及通讯产品项目的有效管理和不断优化，我们采用了精心设计的绩效评估周期。这个周期旨在实现灵活、实时和全面的评估，以适应电子及通讯产品项目执行中的各种挑战。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子及通讯产品项目的不同需求，分为短期、中期和长期。短期评估关注每个迭代或工作周期，以及时发现和解决当前任务中的问题。中期评估涵盖几个迭代，深入了解整体电子及通讯产品项目的趋势和性能。长期评估则着眼于整个电子及通讯产品项目阶段，确保电子及通讯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子及通讯产品项目管理工具和协作平台，团队成员能够随时更新和分享电子及通讯产品项目数据。这种实时性的反馈机制使我们能够及时察觉潜在问题，快速调整，保持电子及通讯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子及通讯产品项目的决策制定密不可分。每个周期的电子及通讯产品项目回顾会议成为集体总结经验、识别问题深层次原因并找到创新解决方案的平台。这种定期的反思与调整机制使电子及通讯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0450"/>
      <w:r>
        <w:rPr>
          <w:rFonts w:ascii="仿宋" w:eastAsia="仿宋" w:hAnsi="仿宋" w:cs="仿宋" w:hint="eastAsia"/>
          <w:sz w:val="28"/>
          <w:lang w:eastAsia="zh-CN"/>
        </w:rPr>
        <w:t>四、电子及通讯产品项目建设背景及必要性分析</w:t>
      </w:r>
      <w:bookmarkEnd w:id="15"/>
    </w:p>
    <w:p>
      <w:pPr>
        <w:pStyle w:val="Heading2"/>
        <w:rPr>
          <w:rFonts w:ascii="仿宋" w:eastAsia="仿宋" w:hAnsi="仿宋" w:cs="仿宋" w:hint="eastAsia"/>
          <w:lang w:eastAsia="zh-CN"/>
        </w:rPr>
      </w:pPr>
      <w:bookmarkStart w:id="16" w:name="_Toc13689"/>
      <w:r>
        <w:rPr>
          <w:rFonts w:ascii="仿宋" w:eastAsia="仿宋" w:hAnsi="仿宋" w:cs="仿宋" w:hint="eastAsia"/>
          <w:lang w:eastAsia="zh-CN"/>
        </w:rPr>
        <w:t>(一)、电子及通讯产品项目背景分析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及通讯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子及通讯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子及通讯产品项目在这个潮流中的定位。同时，我们将关注行业内涌现的新兴机遇，以便电子及通讯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子及通讯产品项目提供了强大的发展动力。我们将聚焦于行业内最新的技术发展趋势，包括但不限于人工智能、大数据分析、物联网等领域。通过深度的技术研究，我们将确保电子及通讯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子及通讯产品项目发展的源泉。我们将投入更多的精力对市场需求进行深入剖析，超越表面的需求，深入挖掘潜在的市场痛点和机遇。通过对市场需求的细致了解，电子及通讯产品项目将更有针对性地设计解决方案，满足市场的多样化需求，从而更好地促进电子及通讯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子及通讯产品项目战略至关重要。我们将对竞争态势进行更为深入的分析，包括但不限于市场份额、产品特点、客户满意度等多个维度。通过深度的竞争分析，电子及通讯产品项目将能够更准确地把握市场脉搏，制定具有竞争力的电子及通讯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子及通讯产品项目的发展具有直接的影响。我们将进行更为全面的法规和政策分析，了解行业发展中的潜在法律风险和合规挑战。通过充分了解和遵守相关法规，电子及通讯产品项目将确保在法律框架内合法合规运营，为电子及通讯产品项目的稳健发展提供有力支持。</w:t>
      </w:r>
    </w:p>
    <w:p>
      <w:pPr>
        <w:pStyle w:val="Heading2"/>
        <w:ind w:firstLine="560" w:firstLineChars="200"/>
        <w:rPr>
          <w:rFonts w:ascii="仿宋" w:eastAsia="仿宋" w:hAnsi="仿宋" w:cs="仿宋" w:hint="eastAsia"/>
          <w:sz w:val="28"/>
          <w:lang w:eastAsia="zh-CN"/>
        </w:rPr>
      </w:pPr>
      <w:bookmarkStart w:id="17" w:name="_Toc15187"/>
      <w:r>
        <w:rPr>
          <w:rFonts w:ascii="仿宋" w:eastAsia="仿宋" w:hAnsi="仿宋" w:cs="仿宋" w:hint="eastAsia"/>
          <w:sz w:val="28"/>
          <w:lang w:eastAsia="zh-CN"/>
        </w:rPr>
        <w:t>(二)、电子及通讯产品项目建设必要性分析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及通讯产品项目建设的迫切性源于对行业发展趋势的深刻洞察。我们正处于一个行业变革的时代，科技创新、数字化转型成为企业发展的关键动力。电子及通讯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https://d.book118.com/286215021104010033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电子及通讯产品项目规划设计方案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电子及通讯产品项目规划设计方案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电子及通讯产品项目规划设计方案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电子及通讯产品项目规划设计方案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电子及通讯产品项目规划设计方案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电子及通讯产品项目规划设计方案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电子及通讯产品项目规划设计方案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电子及通讯产品项目规划设计方案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电子及通讯产品项目规划设计方案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电子及通讯产品项目规划设计方案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电子及通讯产品项目规划设计方案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电子及通讯产品项目规划设计方案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电子及通讯产品项目规划设计方案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电子及通讯产品项目规划设计方案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电子及通讯产品项目规划设计方案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电子及通讯产品项目规划设计方案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电子及通讯产品项目规划设计方案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07209D"/>
    <w:rsid w:val="230720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621502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2024-01-10T09:53:00Z</dcterms:created>
  <dcterms:modified xsi:type="dcterms:W3CDTF">2024-01-10T09:53:48Z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B7A7308E1C004D8E8768FCBED44558C6_11</vt:lpwstr>
  </property>
  <property fmtid="{D5CDD505-2E9C-101B-9397-08002B2CF9AE}" pid="3" name="KSOProductBuildVer">
    <vt:lpwstr>2052-12.1.0.16120</vt:lpwstr>
  </property>
</Properties>
</file>