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0324B" w:rsidRPr="00843CFC" w:rsidP="0060324B">
      <w:pPr>
        <w:pStyle w:val="Normal0"/>
        <w:rPr>
          <w:rFonts w:ascii="宋体" w:eastAsia="仿宋" w:hAnsi="宋体"/>
          <w:sz w:val="28"/>
        </w:rPr>
      </w:pPr>
      <w:bookmarkStart w:id="0" w:name="_Toc163982611"/>
      <w:bookmarkStart w:id="1" w:name="_Toc167669143"/>
      <w:bookmarkStart w:id="2" w:name="_Toc163982621"/>
    </w:p>
    <w:p w:rsidR="00D0229A" w:rsidRPr="00843CFC" w:rsidP="00D0229A">
      <w:pPr>
        <w:pStyle w:val="Normal0"/>
        <w:jc w:val="center"/>
        <w:rPr>
          <w:rFonts w:ascii="宋体" w:eastAsia="仿宋" w:hAnsi="宋体"/>
          <w:sz w:val="28"/>
          <w:szCs w:val="64"/>
        </w:rPr>
      </w:pPr>
    </w:p>
    <w:p w:rsidR="00D0229A" w:rsidRPr="00843CFC" w:rsidP="00D0229A">
      <w:pPr>
        <w:pStyle w:val="Normal0"/>
        <w:jc w:val="center"/>
        <w:rPr>
          <w:rFonts w:ascii="宋体" w:eastAsia="仿宋" w:hAnsi="宋体"/>
          <w:sz w:val="28"/>
          <w:szCs w:val="64"/>
        </w:rPr>
      </w:pPr>
    </w:p>
    <w:p w:rsidR="00D0229A" w:rsidRPr="00C11CF8" w:rsidP="00D0229A">
      <w:pPr>
        <w:pStyle w:val="Normal0"/>
        <w:jc w:val="center"/>
        <w:rPr>
          <w:rFonts w:ascii="宋体" w:eastAsia="仿宋" w:hAnsi="宋体"/>
          <w:b/>
          <w:sz w:val="48"/>
          <w:szCs w:val="48"/>
        </w:rPr>
      </w:pPr>
      <w:r>
        <w:rPr>
          <w:rFonts w:ascii="宋体" w:eastAsia="仿宋" w:hAnsi="宋体" w:hint="eastAsia"/>
          <w:b/>
          <w:sz w:val="48"/>
          <w:szCs w:val="48"/>
        </w:rPr>
        <w:t>中巨一品家苑</w:t>
      </w:r>
      <w:r w:rsidR="0050279F">
        <w:rPr>
          <w:rFonts w:ascii="宋体" w:eastAsia="仿宋" w:hAnsi="宋体" w:hint="eastAsia"/>
          <w:b/>
          <w:sz w:val="48"/>
          <w:szCs w:val="48"/>
        </w:rPr>
        <w:t>15</w:t>
      </w:r>
      <w:r>
        <w:rPr>
          <w:rFonts w:ascii="宋体" w:eastAsia="仿宋" w:hAnsi="宋体" w:hint="eastAsia"/>
          <w:b/>
          <w:sz w:val="48"/>
          <w:szCs w:val="48"/>
        </w:rPr>
        <w:t>#</w:t>
      </w:r>
      <w:r>
        <w:rPr>
          <w:rFonts w:ascii="宋体" w:eastAsia="仿宋" w:hAnsi="宋体" w:hint="eastAsia"/>
          <w:b/>
          <w:sz w:val="48"/>
          <w:szCs w:val="48"/>
        </w:rPr>
        <w:t>住宅楼工程</w:t>
      </w:r>
    </w:p>
    <w:p w:rsidR="00D0229A" w:rsidRPr="00843CFC" w:rsidP="00D0229A">
      <w:pPr>
        <w:pStyle w:val="Normal0"/>
        <w:jc w:val="center"/>
        <w:rPr>
          <w:rFonts w:ascii="宋体" w:eastAsia="仿宋" w:hAnsi="宋体"/>
          <w:b/>
          <w:sz w:val="52"/>
          <w:szCs w:val="52"/>
        </w:rPr>
      </w:pPr>
    </w:p>
    <w:p w:rsidR="00D0229A" w:rsidRPr="00843CFC" w:rsidP="00D0229A">
      <w:pPr>
        <w:pStyle w:val="Normal0"/>
        <w:jc w:val="center"/>
        <w:rPr>
          <w:rFonts w:ascii="宋体" w:eastAsia="仿宋" w:hAnsi="宋体"/>
          <w:b/>
          <w:sz w:val="52"/>
          <w:szCs w:val="52"/>
        </w:rPr>
      </w:pPr>
      <w:r w:rsidRPr="00843CFC">
        <w:rPr>
          <w:rFonts w:ascii="宋体" w:eastAsia="仿宋" w:hAnsi="宋体" w:hint="eastAsia"/>
          <w:b/>
          <w:sz w:val="52"/>
          <w:szCs w:val="52"/>
        </w:rPr>
        <w:t>脚手架工程施工方案</w:t>
      </w:r>
    </w:p>
    <w:p w:rsidR="00D0229A" w:rsidRPr="00843CFC" w:rsidP="00D0229A">
      <w:pPr>
        <w:pStyle w:val="a"/>
        <w:spacing w:line="240" w:lineRule="exact"/>
        <w:rPr>
          <w:rFonts w:eastAsia="仿宋"/>
          <w:sz w:val="28"/>
          <w:szCs w:val="28"/>
        </w:rPr>
      </w:pPr>
    </w:p>
    <w:p w:rsidR="00D0229A" w:rsidRPr="00843CFC" w:rsidP="00D0229A">
      <w:pPr>
        <w:pStyle w:val="Normal0"/>
        <w:jc w:val="center"/>
        <w:rPr>
          <w:rFonts w:ascii="宋体" w:eastAsia="仿宋" w:hAnsi="宋体"/>
          <w:sz w:val="28"/>
          <w:szCs w:val="68"/>
        </w:rPr>
      </w:pPr>
    </w:p>
    <w:p w:rsidR="00D0229A" w:rsidRPr="00843CFC" w:rsidP="00843CFC">
      <w:pPr>
        <w:pStyle w:val="Normal0"/>
        <w:tabs>
          <w:tab w:val="left" w:pos="2130"/>
          <w:tab w:val="left" w:pos="8460"/>
        </w:tabs>
        <w:spacing w:line="500" w:lineRule="exact"/>
        <w:ind w:firstLine="2344" w:firstLineChars="837"/>
        <w:rPr>
          <w:rFonts w:ascii="宋体" w:eastAsia="仿宋" w:hAnsi="宋体"/>
          <w:sz w:val="28"/>
          <w:szCs w:val="44"/>
        </w:rPr>
      </w:pPr>
    </w:p>
    <w:p w:rsidR="00D0229A" w:rsidRPr="00843CFC" w:rsidP="00843CFC">
      <w:pPr>
        <w:pStyle w:val="Normal0"/>
        <w:tabs>
          <w:tab w:val="left" w:pos="2130"/>
          <w:tab w:val="left" w:pos="8460"/>
        </w:tabs>
        <w:spacing w:line="500" w:lineRule="exact"/>
        <w:ind w:firstLine="2344" w:firstLineChars="837"/>
        <w:rPr>
          <w:rFonts w:ascii="宋体" w:eastAsia="仿宋" w:hAnsi="宋体"/>
          <w:sz w:val="28"/>
          <w:szCs w:val="44"/>
        </w:rPr>
      </w:pPr>
    </w:p>
    <w:p w:rsidR="00D0229A" w:rsidRPr="00843CFC" w:rsidP="00843CFC">
      <w:pPr>
        <w:pStyle w:val="Normal0"/>
        <w:tabs>
          <w:tab w:val="left" w:pos="2130"/>
          <w:tab w:val="left" w:pos="8460"/>
        </w:tabs>
        <w:spacing w:line="500" w:lineRule="exact"/>
        <w:ind w:firstLine="2344" w:firstLineChars="837"/>
        <w:rPr>
          <w:rFonts w:ascii="宋体" w:eastAsia="仿宋" w:hAnsi="宋体"/>
          <w:sz w:val="28"/>
          <w:szCs w:val="44"/>
        </w:rPr>
      </w:pPr>
    </w:p>
    <w:p w:rsidR="00D0229A" w:rsidRPr="00843CFC" w:rsidP="00843CFC">
      <w:pPr>
        <w:pStyle w:val="Normal0"/>
        <w:tabs>
          <w:tab w:val="left" w:pos="2130"/>
          <w:tab w:val="left" w:pos="8460"/>
        </w:tabs>
        <w:spacing w:line="500" w:lineRule="exact"/>
        <w:ind w:firstLine="2344" w:firstLineChars="837"/>
        <w:rPr>
          <w:rFonts w:ascii="宋体" w:eastAsia="仿宋" w:hAnsi="宋体"/>
          <w:sz w:val="28"/>
          <w:szCs w:val="44"/>
        </w:rPr>
      </w:pPr>
    </w:p>
    <w:p w:rsidR="00D0229A" w:rsidP="00843CFC">
      <w:pPr>
        <w:pStyle w:val="Normal0"/>
        <w:tabs>
          <w:tab w:val="left" w:pos="2130"/>
          <w:tab w:val="left" w:pos="8460"/>
        </w:tabs>
        <w:spacing w:line="500" w:lineRule="exact"/>
        <w:ind w:firstLine="2344" w:firstLineChars="837"/>
        <w:rPr>
          <w:rFonts w:ascii="宋体" w:eastAsia="仿宋" w:hAnsi="宋体"/>
          <w:sz w:val="28"/>
          <w:szCs w:val="44"/>
        </w:rPr>
      </w:pPr>
    </w:p>
    <w:p w:rsidR="005F7E67" w:rsidRPr="00843CFC" w:rsidP="00843CFC">
      <w:pPr>
        <w:pStyle w:val="Normal0"/>
        <w:tabs>
          <w:tab w:val="left" w:pos="2130"/>
          <w:tab w:val="left" w:pos="8460"/>
        </w:tabs>
        <w:spacing w:line="500" w:lineRule="exact"/>
        <w:ind w:firstLine="2344" w:firstLineChars="837"/>
        <w:rPr>
          <w:rFonts w:ascii="宋体" w:eastAsia="仿宋" w:hAnsi="宋体"/>
          <w:sz w:val="28"/>
          <w:szCs w:val="44"/>
        </w:rPr>
      </w:pPr>
    </w:p>
    <w:p w:rsidR="00D0229A" w:rsidRPr="00843CFC" w:rsidP="00843CFC">
      <w:pPr>
        <w:pStyle w:val="Normal0"/>
        <w:tabs>
          <w:tab w:val="left" w:pos="2130"/>
          <w:tab w:val="left" w:pos="8460"/>
        </w:tabs>
        <w:spacing w:line="500" w:lineRule="exact"/>
        <w:ind w:firstLine="2344" w:firstLineChars="837"/>
        <w:rPr>
          <w:rFonts w:ascii="宋体" w:eastAsia="仿宋" w:hAnsi="宋体"/>
          <w:sz w:val="28"/>
          <w:szCs w:val="44"/>
        </w:rPr>
      </w:pPr>
    </w:p>
    <w:p w:rsidR="00D0229A" w:rsidRPr="00843CFC" w:rsidP="00D0229A">
      <w:pPr>
        <w:pStyle w:val="Normal0"/>
        <w:spacing w:line="400" w:lineRule="exact"/>
        <w:rPr>
          <w:rFonts w:ascii="宋体" w:eastAsia="仿宋" w:hAnsi="宋体"/>
          <w:sz w:val="28"/>
          <w:szCs w:val="44"/>
        </w:rPr>
      </w:pPr>
    </w:p>
    <w:p w:rsidR="00D0229A" w:rsidRPr="00843CFC" w:rsidP="00843CFC">
      <w:pPr>
        <w:pStyle w:val="Normal0"/>
        <w:spacing w:line="400" w:lineRule="exact"/>
        <w:ind w:firstLine="1264" w:firstLineChars="395"/>
        <w:rPr>
          <w:rFonts w:ascii="宋体" w:eastAsia="仿宋" w:hAnsi="宋体"/>
          <w:b/>
          <w:sz w:val="32"/>
          <w:szCs w:val="32"/>
        </w:rPr>
      </w:pPr>
      <w:r w:rsidRPr="00843CFC">
        <w:rPr>
          <w:rFonts w:ascii="宋体" w:eastAsia="仿宋" w:hAnsi="宋体" w:hint="eastAsia"/>
          <w:b/>
          <w:sz w:val="32"/>
          <w:szCs w:val="32"/>
        </w:rPr>
        <w:t>建设单位：</w:t>
      </w:r>
      <w:r w:rsidR="00AD09CA">
        <w:rPr>
          <w:rFonts w:ascii="宋体" w:eastAsia="仿宋" w:hAnsi="宋体" w:hint="eastAsia"/>
          <w:b/>
          <w:sz w:val="32"/>
          <w:szCs w:val="32"/>
        </w:rPr>
        <w:t>聊城</w:t>
      </w:r>
      <w:r w:rsidR="00373E1C">
        <w:rPr>
          <w:rFonts w:ascii="宋体" w:eastAsia="仿宋" w:hAnsi="宋体" w:hint="eastAsia"/>
          <w:b/>
          <w:sz w:val="32"/>
          <w:szCs w:val="32"/>
        </w:rPr>
        <w:t>市</w:t>
      </w:r>
      <w:r w:rsidR="00181F4F">
        <w:rPr>
          <w:rFonts w:ascii="宋体" w:eastAsia="仿宋" w:hAnsi="宋体" w:hint="eastAsia"/>
          <w:b/>
          <w:sz w:val="32"/>
          <w:szCs w:val="32"/>
        </w:rPr>
        <w:t>中巨房地产开发</w:t>
      </w:r>
      <w:r w:rsidRPr="00843CFC">
        <w:rPr>
          <w:rFonts w:ascii="宋体" w:eastAsia="仿宋" w:hAnsi="宋体" w:hint="eastAsia"/>
          <w:b/>
          <w:sz w:val="32"/>
          <w:szCs w:val="32"/>
        </w:rPr>
        <w:t>有限公司</w:t>
      </w:r>
    </w:p>
    <w:p w:rsidR="00D0229A" w:rsidRPr="00843CFC" w:rsidP="00D0229A">
      <w:pPr>
        <w:pStyle w:val="Normal0"/>
        <w:spacing w:line="400" w:lineRule="exact"/>
        <w:rPr>
          <w:rFonts w:ascii="宋体" w:eastAsia="仿宋" w:hAnsi="宋体"/>
          <w:b/>
          <w:sz w:val="32"/>
          <w:szCs w:val="32"/>
        </w:rPr>
      </w:pPr>
    </w:p>
    <w:p w:rsidR="00D0229A" w:rsidRPr="00843CFC" w:rsidP="00843CFC">
      <w:pPr>
        <w:pStyle w:val="Normal0"/>
        <w:spacing w:line="400" w:lineRule="exact"/>
        <w:ind w:firstLine="1264" w:firstLineChars="395"/>
        <w:rPr>
          <w:rFonts w:ascii="宋体" w:eastAsia="仿宋" w:hAnsi="宋体"/>
          <w:b/>
          <w:sz w:val="32"/>
          <w:szCs w:val="32"/>
        </w:rPr>
      </w:pPr>
      <w:r w:rsidRPr="00843CFC">
        <w:rPr>
          <w:rFonts w:ascii="宋体" w:eastAsia="仿宋" w:hAnsi="宋体" w:hint="eastAsia"/>
          <w:b/>
          <w:sz w:val="32"/>
          <w:szCs w:val="32"/>
        </w:rPr>
        <w:t>监理单位：</w:t>
      </w:r>
      <w:r w:rsidR="00AD09CA">
        <w:rPr>
          <w:rFonts w:ascii="宋体" w:eastAsia="仿宋" w:hAnsi="宋体" w:hint="eastAsia"/>
          <w:b/>
          <w:sz w:val="32"/>
          <w:szCs w:val="32"/>
        </w:rPr>
        <w:t>聊城诚信建设监理</w:t>
      </w:r>
      <w:r w:rsidRPr="00843CFC">
        <w:rPr>
          <w:rFonts w:ascii="宋体" w:eastAsia="仿宋" w:hAnsi="宋体" w:hint="eastAsia"/>
          <w:b/>
          <w:sz w:val="32"/>
          <w:szCs w:val="32"/>
        </w:rPr>
        <w:t>有限公司</w:t>
      </w:r>
    </w:p>
    <w:p w:rsidR="00D0229A" w:rsidRPr="00843CFC" w:rsidP="00D0229A">
      <w:pPr>
        <w:pStyle w:val="Normal0"/>
        <w:spacing w:line="400" w:lineRule="exact"/>
        <w:rPr>
          <w:rFonts w:ascii="宋体" w:eastAsia="仿宋" w:hAnsi="宋体"/>
          <w:b/>
          <w:sz w:val="32"/>
          <w:szCs w:val="32"/>
        </w:rPr>
      </w:pPr>
    </w:p>
    <w:p w:rsidR="00D0229A" w:rsidRPr="00843CFC" w:rsidP="00843CFC">
      <w:pPr>
        <w:pStyle w:val="Normal0"/>
        <w:tabs>
          <w:tab w:val="left" w:pos="2130"/>
          <w:tab w:val="left" w:pos="8460"/>
        </w:tabs>
        <w:spacing w:line="500" w:lineRule="exact"/>
        <w:ind w:firstLine="1264" w:firstLineChars="395"/>
        <w:rPr>
          <w:rFonts w:ascii="宋体" w:eastAsia="仿宋" w:hAnsi="宋体"/>
          <w:sz w:val="28"/>
          <w:szCs w:val="36"/>
        </w:rPr>
      </w:pPr>
      <w:r w:rsidRPr="00843CFC">
        <w:rPr>
          <w:rFonts w:ascii="宋体" w:eastAsia="仿宋" w:hAnsi="宋体" w:hint="eastAsia"/>
          <w:b/>
          <w:sz w:val="32"/>
          <w:szCs w:val="32"/>
        </w:rPr>
        <w:t>施工单位：山东聊建第四建设有限公司</w:t>
      </w:r>
    </w:p>
    <w:p w:rsidR="00D0229A" w:rsidRPr="00843CFC" w:rsidP="00843CFC">
      <w:pPr>
        <w:pStyle w:val="Normal0"/>
        <w:spacing w:line="400" w:lineRule="exact"/>
        <w:ind w:firstLine="1120" w:firstLineChars="400"/>
        <w:rPr>
          <w:rFonts w:ascii="宋体" w:eastAsia="仿宋" w:hAnsi="宋体"/>
          <w:sz w:val="28"/>
          <w:szCs w:val="36"/>
        </w:rPr>
      </w:pPr>
    </w:p>
    <w:p w:rsidR="00D0229A" w:rsidRPr="00843CFC" w:rsidP="00EB3A4E">
      <w:pPr>
        <w:pStyle w:val="TOC1"/>
      </w:pPr>
    </w:p>
    <w:p w:rsidR="00D0229A" w:rsidP="00EB3A4E">
      <w:pPr>
        <w:pStyle w:val="TOC1"/>
      </w:pPr>
    </w:p>
    <w:p w:rsidR="00181F4F" w:rsidRPr="00181F4F" w:rsidP="00181F4F">
      <w:pPr>
        <w:pStyle w:val="Normal0"/>
      </w:pPr>
    </w:p>
    <w:p w:rsidR="00843CFC" w:rsidP="00EB3A4E">
      <w:pPr>
        <w:pStyle w:val="TOC1"/>
        <w:sectPr w:rsidSect="007E7362">
          <w:pgSz w:w="11906" w:h="16838" w:code="9"/>
          <w:pgMar w:top="1134" w:right="1304" w:bottom="1134" w:left="1418" w:header="851" w:footer="992" w:gutter="0"/>
          <w:cols w:space="425"/>
          <w:docGrid w:type="lines" w:linePitch="312"/>
        </w:sectPr>
      </w:pPr>
    </w:p>
    <w:p w:rsidR="0060324B" w:rsidRPr="00CC5F29" w:rsidP="00CC5F29">
      <w:pPr>
        <w:pStyle w:val="TOC1"/>
        <w:ind w:firstLine="3840" w:firstLineChars="1200"/>
        <w:rPr>
          <w:sz w:val="32"/>
          <w:szCs w:val="32"/>
        </w:rPr>
      </w:pPr>
      <w:r>
        <w:rPr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86pt;height:23.4pt;margin-top:-22.75pt;margin-left:0;position:absolute;z-index:251658240" stroked="f">
            <v:textbox>
              <w:txbxContent>
                <w:p w:rsidR="007D64C7" w:rsidP="0060324B">
                  <w:pPr>
                    <w:pStyle w:val="Normal0"/>
                  </w:pPr>
                </w:p>
              </w:txbxContent>
            </v:textbox>
          </v:shape>
        </w:pict>
      </w:r>
      <w:r w:rsidRPr="00CC5F29" w:rsidR="0060324B">
        <w:rPr>
          <w:rFonts w:hint="eastAsia"/>
          <w:sz w:val="32"/>
          <w:szCs w:val="32"/>
        </w:rPr>
        <w:t>目</w:t>
      </w:r>
      <w:r w:rsidRPr="00CC5F29" w:rsidR="0060324B">
        <w:rPr>
          <w:rFonts w:hint="eastAsia"/>
          <w:sz w:val="32"/>
          <w:szCs w:val="32"/>
        </w:rPr>
        <w:t xml:space="preserve">    </w:t>
      </w:r>
      <w:r w:rsidRPr="00CC5F29" w:rsidR="0060324B">
        <w:rPr>
          <w:rFonts w:hint="eastAsia"/>
          <w:sz w:val="32"/>
          <w:szCs w:val="32"/>
        </w:rPr>
        <w:t>录</w:t>
      </w:r>
    </w:p>
    <w:p w:rsidR="0060324B" w:rsidRPr="00843CFC" w:rsidP="00EB3A4E">
      <w:pPr>
        <w:pStyle w:val="TOC1"/>
      </w:pPr>
    </w:p>
    <w:p w:rsidR="0060324B" w:rsidRPr="00843CFC" w:rsidP="00D5197B">
      <w:pPr>
        <w:pStyle w:val="TOC1"/>
        <w:ind w:firstLine="0" w:firstLineChars="0"/>
      </w:pPr>
      <w:r w:rsidRPr="00843CFC">
        <w:rPr>
          <w:rFonts w:hint="eastAsia"/>
        </w:rPr>
        <w:t>一、编制依据………………………………………………………………</w:t>
      </w:r>
      <w:r w:rsidR="003D45C2">
        <w:rPr>
          <w:rFonts w:hint="eastAsia"/>
        </w:rPr>
        <w:t>3</w:t>
      </w:r>
    </w:p>
    <w:p w:rsidR="0060324B" w:rsidRPr="00843CFC" w:rsidP="0060324B">
      <w:pPr>
        <w:pStyle w:val="Normal0"/>
        <w:rPr>
          <w:rFonts w:ascii="宋体" w:eastAsia="仿宋" w:hAnsi="宋体"/>
          <w:sz w:val="28"/>
          <w:szCs w:val="28"/>
        </w:rPr>
      </w:pPr>
      <w:r w:rsidRPr="00843CFC">
        <w:rPr>
          <w:rFonts w:ascii="宋体" w:eastAsia="仿宋" w:hAnsi="宋体" w:hint="eastAsia"/>
          <w:sz w:val="28"/>
          <w:szCs w:val="28"/>
        </w:rPr>
        <w:t>二、工程概况……………………………………………………………………</w:t>
      </w:r>
      <w:r w:rsidR="003D45C2">
        <w:rPr>
          <w:rFonts w:ascii="宋体" w:eastAsia="仿宋" w:hAnsi="宋体" w:hint="eastAsia"/>
          <w:sz w:val="28"/>
          <w:szCs w:val="28"/>
        </w:rPr>
        <w:t>3</w:t>
      </w:r>
    </w:p>
    <w:p w:rsidR="0060324B" w:rsidRPr="00843CFC" w:rsidP="0060324B">
      <w:pPr>
        <w:pStyle w:val="Normal0"/>
        <w:rPr>
          <w:rFonts w:ascii="宋体" w:eastAsia="仿宋" w:hAnsi="宋体"/>
          <w:sz w:val="28"/>
          <w:szCs w:val="28"/>
        </w:rPr>
      </w:pPr>
      <w:r w:rsidRPr="00843CFC">
        <w:rPr>
          <w:rFonts w:ascii="宋体" w:eastAsia="仿宋" w:hAnsi="宋体" w:hint="eastAsia"/>
          <w:sz w:val="28"/>
          <w:szCs w:val="28"/>
        </w:rPr>
        <w:t>三、施工准备</w:t>
      </w:r>
      <w:r w:rsidR="006D150A">
        <w:rPr>
          <w:rFonts w:ascii="宋体" w:eastAsia="仿宋" w:hAnsi="宋体" w:hint="eastAsia"/>
          <w:sz w:val="28"/>
          <w:szCs w:val="28"/>
        </w:rPr>
        <w:t>及构配件的选用</w:t>
      </w:r>
      <w:r w:rsidRPr="00843CFC">
        <w:rPr>
          <w:rFonts w:ascii="宋体" w:eastAsia="仿宋" w:hAnsi="宋体" w:hint="eastAsia"/>
          <w:sz w:val="28"/>
          <w:szCs w:val="28"/>
        </w:rPr>
        <w:t>………………………</w:t>
      </w:r>
      <w:r w:rsidRPr="00843CFC" w:rsidR="006D150A">
        <w:rPr>
          <w:rFonts w:ascii="宋体" w:eastAsia="仿宋" w:hAnsi="宋体" w:hint="eastAsia"/>
          <w:sz w:val="28"/>
          <w:szCs w:val="28"/>
        </w:rPr>
        <w:t>……</w:t>
      </w:r>
      <w:r w:rsidRPr="00843CFC">
        <w:rPr>
          <w:rFonts w:ascii="宋体" w:eastAsia="仿宋" w:hAnsi="宋体" w:hint="eastAsia"/>
          <w:sz w:val="28"/>
          <w:szCs w:val="28"/>
        </w:rPr>
        <w:t>……………………</w:t>
      </w:r>
      <w:r w:rsidR="001E1C72">
        <w:rPr>
          <w:rFonts w:ascii="宋体" w:eastAsia="仿宋" w:hAnsi="宋体" w:hint="eastAsia"/>
          <w:sz w:val="28"/>
          <w:szCs w:val="28"/>
        </w:rPr>
        <w:t>4</w:t>
      </w:r>
    </w:p>
    <w:p w:rsidR="0060324B" w:rsidRPr="00843CFC" w:rsidP="0060324B">
      <w:pPr>
        <w:pStyle w:val="Normal0"/>
        <w:rPr>
          <w:rFonts w:ascii="宋体" w:eastAsia="仿宋" w:hAnsi="宋体"/>
          <w:sz w:val="28"/>
          <w:szCs w:val="28"/>
        </w:rPr>
      </w:pPr>
      <w:r w:rsidRPr="00843CFC">
        <w:rPr>
          <w:rFonts w:ascii="宋体" w:eastAsia="仿宋" w:hAnsi="宋体" w:hint="eastAsia"/>
          <w:sz w:val="28"/>
          <w:szCs w:val="28"/>
        </w:rPr>
        <w:t>四、施工部署</w:t>
      </w:r>
      <w:r w:rsidRPr="00843CFC">
        <w:rPr>
          <w:rFonts w:ascii="宋体" w:eastAsia="仿宋" w:hAnsi="宋体" w:hint="eastAsia"/>
          <w:sz w:val="28"/>
          <w:szCs w:val="28"/>
        </w:rPr>
        <w:t>……………………………………………………………………</w:t>
      </w:r>
      <w:r w:rsidR="005123B4">
        <w:rPr>
          <w:rFonts w:ascii="宋体" w:eastAsia="仿宋" w:hAnsi="宋体" w:hint="eastAsia"/>
          <w:sz w:val="28"/>
          <w:szCs w:val="28"/>
        </w:rPr>
        <w:t>5</w:t>
      </w:r>
    </w:p>
    <w:p w:rsidR="0060324B" w:rsidRPr="00843CFC" w:rsidP="0060324B">
      <w:pPr>
        <w:pStyle w:val="Normal0"/>
        <w:rPr>
          <w:rFonts w:ascii="宋体" w:eastAsia="仿宋" w:hAnsi="宋体"/>
          <w:sz w:val="28"/>
          <w:szCs w:val="28"/>
        </w:rPr>
      </w:pPr>
      <w:r w:rsidRPr="00843CFC">
        <w:rPr>
          <w:rFonts w:ascii="宋体" w:eastAsia="仿宋" w:hAnsi="宋体" w:hint="eastAsia"/>
          <w:sz w:val="28"/>
          <w:szCs w:val="28"/>
        </w:rPr>
        <w:t>五、脚手架安装、拆卸规定……………………………………………………</w:t>
      </w:r>
      <w:r w:rsidR="00CF7310">
        <w:rPr>
          <w:rFonts w:ascii="宋体" w:eastAsia="仿宋" w:hAnsi="宋体" w:hint="eastAsia"/>
          <w:sz w:val="28"/>
          <w:szCs w:val="28"/>
        </w:rPr>
        <w:t>6</w:t>
      </w:r>
    </w:p>
    <w:p w:rsidR="0060324B" w:rsidRPr="00843CFC" w:rsidP="0060324B">
      <w:pPr>
        <w:pStyle w:val="Normal0"/>
        <w:rPr>
          <w:rFonts w:ascii="宋体" w:eastAsia="仿宋" w:hAnsi="宋体"/>
          <w:sz w:val="28"/>
          <w:szCs w:val="28"/>
        </w:rPr>
      </w:pPr>
      <w:r w:rsidRPr="00843CFC">
        <w:rPr>
          <w:rFonts w:ascii="宋体" w:eastAsia="仿宋" w:hAnsi="宋体" w:hint="eastAsia"/>
          <w:sz w:val="28"/>
          <w:szCs w:val="28"/>
        </w:rPr>
        <w:t>六、脚手架</w:t>
      </w:r>
      <w:r w:rsidR="006D150A">
        <w:rPr>
          <w:rFonts w:ascii="宋体" w:eastAsia="仿宋" w:hAnsi="宋体" w:hint="eastAsia"/>
          <w:sz w:val="28"/>
          <w:szCs w:val="28"/>
        </w:rPr>
        <w:t>搭设程序</w:t>
      </w:r>
      <w:r w:rsidRPr="00843CFC">
        <w:rPr>
          <w:rFonts w:ascii="宋体" w:eastAsia="仿宋" w:hAnsi="宋体" w:hint="eastAsia"/>
          <w:sz w:val="28"/>
          <w:szCs w:val="28"/>
        </w:rPr>
        <w:t>……</w:t>
      </w:r>
      <w:r w:rsidRPr="00843CFC" w:rsidR="006D150A">
        <w:rPr>
          <w:rFonts w:ascii="宋体" w:eastAsia="仿宋" w:hAnsi="宋体" w:hint="eastAsia"/>
          <w:sz w:val="28"/>
          <w:szCs w:val="28"/>
        </w:rPr>
        <w:t>…</w:t>
      </w:r>
      <w:r w:rsidRPr="00843CFC">
        <w:rPr>
          <w:rFonts w:ascii="宋体" w:eastAsia="仿宋" w:hAnsi="宋体" w:hint="eastAsia"/>
          <w:sz w:val="28"/>
          <w:szCs w:val="28"/>
        </w:rPr>
        <w:t>……………………………………………………</w:t>
      </w:r>
      <w:r w:rsidR="005123B4">
        <w:rPr>
          <w:rFonts w:ascii="宋体" w:eastAsia="仿宋" w:hAnsi="宋体" w:hint="eastAsia"/>
          <w:sz w:val="28"/>
          <w:szCs w:val="28"/>
        </w:rPr>
        <w:t>7</w:t>
      </w:r>
    </w:p>
    <w:p w:rsidR="0060324B" w:rsidRPr="00843CFC" w:rsidP="0060324B">
      <w:pPr>
        <w:pStyle w:val="Normal0"/>
        <w:rPr>
          <w:rFonts w:ascii="宋体" w:eastAsia="仿宋" w:hAnsi="宋体"/>
          <w:sz w:val="28"/>
          <w:szCs w:val="28"/>
        </w:rPr>
      </w:pPr>
      <w:r w:rsidRPr="00843CFC">
        <w:rPr>
          <w:rFonts w:ascii="宋体" w:eastAsia="仿宋" w:hAnsi="宋体" w:hint="eastAsia"/>
          <w:sz w:val="28"/>
          <w:szCs w:val="28"/>
        </w:rPr>
        <w:t>七、脚手架</w:t>
      </w:r>
      <w:r w:rsidR="006D150A">
        <w:rPr>
          <w:rFonts w:ascii="宋体" w:eastAsia="仿宋" w:hAnsi="宋体" w:hint="eastAsia"/>
          <w:sz w:val="28"/>
          <w:szCs w:val="28"/>
        </w:rPr>
        <w:t>使用和安全管理</w:t>
      </w:r>
      <w:r w:rsidRPr="00843CFC">
        <w:rPr>
          <w:rFonts w:ascii="宋体" w:eastAsia="仿宋" w:hAnsi="宋体" w:hint="eastAsia"/>
          <w:sz w:val="28"/>
          <w:szCs w:val="28"/>
        </w:rPr>
        <w:t>……………………………………………………</w:t>
      </w:r>
      <w:r w:rsidR="00CF7310">
        <w:rPr>
          <w:rFonts w:ascii="宋体" w:eastAsia="仿宋" w:hAnsi="宋体" w:hint="eastAsia"/>
          <w:sz w:val="28"/>
          <w:szCs w:val="28"/>
        </w:rPr>
        <w:t>9</w:t>
      </w:r>
    </w:p>
    <w:p w:rsidR="0060324B" w:rsidRPr="00843CFC" w:rsidP="0060324B">
      <w:pPr>
        <w:pStyle w:val="Normal0"/>
        <w:rPr>
          <w:rFonts w:ascii="宋体" w:eastAsia="仿宋" w:hAnsi="宋体"/>
          <w:sz w:val="28"/>
          <w:szCs w:val="28"/>
        </w:rPr>
      </w:pPr>
      <w:r w:rsidRPr="00843CFC">
        <w:rPr>
          <w:rFonts w:ascii="宋体" w:eastAsia="仿宋" w:hAnsi="宋体" w:hint="eastAsia"/>
          <w:sz w:val="28"/>
          <w:szCs w:val="28"/>
        </w:rPr>
        <w:t>八、脚手架的</w:t>
      </w:r>
      <w:r w:rsidR="006D150A">
        <w:rPr>
          <w:rFonts w:ascii="宋体" w:eastAsia="仿宋" w:hAnsi="宋体" w:hint="eastAsia"/>
          <w:sz w:val="28"/>
          <w:szCs w:val="28"/>
        </w:rPr>
        <w:t>防护规定</w:t>
      </w:r>
      <w:r w:rsidRPr="00843CFC">
        <w:rPr>
          <w:rFonts w:ascii="宋体" w:eastAsia="仿宋" w:hAnsi="宋体" w:hint="eastAsia"/>
          <w:sz w:val="28"/>
          <w:szCs w:val="28"/>
        </w:rPr>
        <w:t>…………………………</w:t>
      </w:r>
      <w:r w:rsidRPr="00843CFC" w:rsidR="00397AEE">
        <w:rPr>
          <w:rFonts w:ascii="宋体" w:eastAsia="仿宋" w:hAnsi="宋体" w:hint="eastAsia"/>
          <w:sz w:val="28"/>
          <w:szCs w:val="28"/>
        </w:rPr>
        <w:t>……………</w:t>
      </w:r>
      <w:r w:rsidRPr="00843CFC">
        <w:rPr>
          <w:rFonts w:ascii="宋体" w:eastAsia="仿宋" w:hAnsi="宋体" w:hint="eastAsia"/>
          <w:sz w:val="28"/>
          <w:szCs w:val="28"/>
        </w:rPr>
        <w:t>……</w:t>
      </w:r>
      <w:r w:rsidRPr="00843CFC" w:rsidR="00397AEE">
        <w:rPr>
          <w:rFonts w:ascii="宋体" w:eastAsia="仿宋" w:hAnsi="宋体" w:hint="eastAsia"/>
          <w:sz w:val="28"/>
          <w:szCs w:val="28"/>
        </w:rPr>
        <w:t>………</w:t>
      </w:r>
      <w:r w:rsidRPr="00843CFC">
        <w:rPr>
          <w:rFonts w:ascii="宋体" w:eastAsia="仿宋" w:hAnsi="宋体" w:hint="eastAsia"/>
          <w:sz w:val="28"/>
          <w:szCs w:val="28"/>
        </w:rPr>
        <w:t>……</w:t>
      </w:r>
      <w:r w:rsidR="00CF7310">
        <w:rPr>
          <w:rFonts w:ascii="宋体" w:eastAsia="仿宋" w:hAnsi="宋体" w:hint="eastAsia"/>
          <w:sz w:val="28"/>
          <w:szCs w:val="28"/>
        </w:rPr>
        <w:t>9</w:t>
      </w:r>
    </w:p>
    <w:p w:rsidR="0060324B" w:rsidRPr="00843CFC" w:rsidP="0060324B">
      <w:pPr>
        <w:pStyle w:val="Normal0"/>
        <w:rPr>
          <w:rFonts w:ascii="宋体" w:eastAsia="仿宋" w:hAnsi="宋体"/>
          <w:sz w:val="28"/>
          <w:szCs w:val="28"/>
        </w:rPr>
      </w:pPr>
      <w:r>
        <w:rPr>
          <w:rFonts w:ascii="宋体" w:eastAsia="仿宋" w:hAnsi="宋体" w:hint="eastAsia"/>
          <w:sz w:val="28"/>
          <w:szCs w:val="28"/>
        </w:rPr>
        <w:t>九</w:t>
      </w:r>
      <w:r w:rsidRPr="00843CFC" w:rsidR="00CA0497">
        <w:rPr>
          <w:rFonts w:ascii="宋体" w:eastAsia="仿宋" w:hAnsi="宋体" w:hint="eastAsia"/>
          <w:sz w:val="28"/>
          <w:szCs w:val="28"/>
        </w:rPr>
        <w:t>、脚手架搭设</w:t>
      </w:r>
      <w:r w:rsidR="006D150A">
        <w:rPr>
          <w:rFonts w:ascii="宋体" w:eastAsia="仿宋" w:hAnsi="宋体" w:hint="eastAsia"/>
          <w:sz w:val="28"/>
          <w:szCs w:val="28"/>
        </w:rPr>
        <w:t>安全注意事项</w:t>
      </w:r>
      <w:r w:rsidRPr="00843CFC" w:rsidR="00CA0497">
        <w:rPr>
          <w:rFonts w:ascii="宋体" w:eastAsia="仿宋" w:hAnsi="宋体" w:hint="eastAsia"/>
          <w:sz w:val="28"/>
          <w:szCs w:val="28"/>
        </w:rPr>
        <w:t>…………………………………………………</w:t>
      </w:r>
      <w:r w:rsidR="00CF7310">
        <w:rPr>
          <w:rFonts w:ascii="宋体" w:eastAsia="仿宋" w:hAnsi="宋体" w:hint="eastAsia"/>
          <w:sz w:val="28"/>
          <w:szCs w:val="28"/>
        </w:rPr>
        <w:t>10</w:t>
      </w:r>
    </w:p>
    <w:p w:rsidR="0060324B" w:rsidP="0060324B">
      <w:pPr>
        <w:pStyle w:val="Normal0"/>
        <w:rPr>
          <w:rFonts w:ascii="宋体" w:eastAsia="仿宋" w:hAnsi="宋体"/>
          <w:sz w:val="28"/>
          <w:szCs w:val="28"/>
        </w:rPr>
      </w:pPr>
      <w:r>
        <w:rPr>
          <w:rFonts w:ascii="宋体" w:eastAsia="仿宋" w:hAnsi="宋体" w:hint="eastAsia"/>
          <w:sz w:val="28"/>
          <w:szCs w:val="28"/>
        </w:rPr>
        <w:t>十</w:t>
      </w:r>
      <w:r w:rsidRPr="00843CFC" w:rsidR="00CA0497">
        <w:rPr>
          <w:rFonts w:ascii="宋体" w:eastAsia="仿宋" w:hAnsi="宋体" w:hint="eastAsia"/>
          <w:sz w:val="28"/>
          <w:szCs w:val="28"/>
        </w:rPr>
        <w:t>、</w:t>
      </w:r>
      <w:r w:rsidR="006D150A">
        <w:rPr>
          <w:rFonts w:ascii="宋体" w:eastAsia="仿宋" w:hAnsi="宋体" w:hint="eastAsia"/>
          <w:sz w:val="28"/>
          <w:szCs w:val="28"/>
        </w:rPr>
        <w:t>脚手架的验收及检查</w:t>
      </w:r>
      <w:r w:rsidRPr="00843CFC" w:rsidR="00CA0497">
        <w:rPr>
          <w:rFonts w:ascii="宋体" w:eastAsia="仿宋" w:hAnsi="宋体" w:hint="eastAsia"/>
          <w:sz w:val="28"/>
          <w:szCs w:val="28"/>
        </w:rPr>
        <w:t>………………………………</w:t>
      </w:r>
      <w:r w:rsidRPr="00843CFC" w:rsidR="006D150A">
        <w:rPr>
          <w:rFonts w:ascii="宋体" w:eastAsia="仿宋" w:hAnsi="宋体" w:hint="eastAsia"/>
          <w:sz w:val="28"/>
          <w:szCs w:val="28"/>
        </w:rPr>
        <w:t>…</w:t>
      </w:r>
      <w:r w:rsidRPr="00843CFC" w:rsidR="00CA0497">
        <w:rPr>
          <w:rFonts w:ascii="宋体" w:eastAsia="仿宋" w:hAnsi="宋体" w:hint="eastAsia"/>
          <w:sz w:val="28"/>
          <w:szCs w:val="28"/>
        </w:rPr>
        <w:t>…………</w:t>
      </w:r>
      <w:r w:rsidRPr="00843CFC" w:rsidR="006D150A">
        <w:rPr>
          <w:rFonts w:ascii="宋体" w:eastAsia="仿宋" w:hAnsi="宋体" w:hint="eastAsia"/>
          <w:sz w:val="28"/>
          <w:szCs w:val="28"/>
        </w:rPr>
        <w:t>……</w:t>
      </w:r>
      <w:r w:rsidR="006D150A">
        <w:rPr>
          <w:rFonts w:ascii="宋体" w:eastAsia="仿宋" w:hAnsi="宋体" w:hint="eastAsia"/>
          <w:sz w:val="28"/>
          <w:szCs w:val="28"/>
        </w:rPr>
        <w:t xml:space="preserve"> </w:t>
      </w:r>
      <w:r w:rsidRPr="00843CFC" w:rsidR="00CA0497">
        <w:rPr>
          <w:rFonts w:ascii="宋体" w:eastAsia="仿宋" w:hAnsi="宋体" w:hint="eastAsia"/>
          <w:sz w:val="28"/>
          <w:szCs w:val="28"/>
        </w:rPr>
        <w:t>…</w:t>
      </w:r>
      <w:r w:rsidR="00CF7310">
        <w:rPr>
          <w:rFonts w:ascii="宋体" w:eastAsia="仿宋" w:hAnsi="宋体" w:hint="eastAsia"/>
          <w:sz w:val="28"/>
          <w:szCs w:val="28"/>
        </w:rPr>
        <w:t>1</w:t>
      </w:r>
      <w:r w:rsidR="001E1C72">
        <w:rPr>
          <w:rFonts w:ascii="宋体" w:eastAsia="仿宋" w:hAnsi="宋体" w:hint="eastAsia"/>
          <w:sz w:val="28"/>
          <w:szCs w:val="28"/>
        </w:rPr>
        <w:t>0</w:t>
      </w:r>
    </w:p>
    <w:p w:rsidR="006D150A" w:rsidRPr="00843CFC" w:rsidP="006D150A">
      <w:pPr>
        <w:pStyle w:val="Normal0"/>
        <w:rPr>
          <w:rFonts w:ascii="宋体" w:eastAsia="仿宋" w:hAnsi="宋体"/>
          <w:sz w:val="28"/>
          <w:szCs w:val="28"/>
        </w:rPr>
      </w:pPr>
      <w:r>
        <w:rPr>
          <w:rFonts w:ascii="宋体" w:eastAsia="仿宋" w:hAnsi="宋体" w:hint="eastAsia"/>
          <w:sz w:val="28"/>
          <w:szCs w:val="28"/>
        </w:rPr>
        <w:t>十一</w:t>
      </w:r>
      <w:r w:rsidRPr="00843CFC">
        <w:rPr>
          <w:rFonts w:ascii="宋体" w:eastAsia="仿宋" w:hAnsi="宋体" w:hint="eastAsia"/>
          <w:sz w:val="28"/>
          <w:szCs w:val="28"/>
        </w:rPr>
        <w:t>、</w:t>
      </w:r>
      <w:r>
        <w:rPr>
          <w:rFonts w:ascii="宋体" w:eastAsia="仿宋" w:hAnsi="宋体" w:hint="eastAsia"/>
          <w:sz w:val="28"/>
          <w:szCs w:val="28"/>
        </w:rPr>
        <w:t>脚手架的拆除</w:t>
      </w:r>
      <w:r w:rsidRPr="00843CFC">
        <w:rPr>
          <w:rFonts w:ascii="宋体" w:eastAsia="仿宋" w:hAnsi="宋体" w:hint="eastAsia"/>
          <w:sz w:val="28"/>
          <w:szCs w:val="28"/>
        </w:rPr>
        <w:t>………………………………………………………</w:t>
      </w:r>
      <w:r>
        <w:rPr>
          <w:rFonts w:ascii="宋体" w:eastAsia="仿宋" w:hAnsi="宋体" w:hint="eastAsia"/>
          <w:sz w:val="28"/>
          <w:szCs w:val="28"/>
        </w:rPr>
        <w:t xml:space="preserve"> </w:t>
      </w:r>
      <w:r w:rsidRPr="00843CFC">
        <w:rPr>
          <w:rFonts w:ascii="宋体" w:eastAsia="仿宋" w:hAnsi="宋体" w:hint="eastAsia"/>
          <w:sz w:val="28"/>
          <w:szCs w:val="28"/>
        </w:rPr>
        <w:t>…</w:t>
      </w:r>
      <w:r w:rsidR="001E1C72">
        <w:rPr>
          <w:rFonts w:ascii="宋体" w:eastAsia="仿宋" w:hAnsi="宋体" w:hint="eastAsia"/>
          <w:sz w:val="28"/>
          <w:szCs w:val="28"/>
        </w:rPr>
        <w:t>10</w:t>
      </w:r>
    </w:p>
    <w:p w:rsidR="0060324B" w:rsidRPr="00843CFC" w:rsidP="0060324B">
      <w:pPr>
        <w:pStyle w:val="Normal0"/>
        <w:rPr>
          <w:rFonts w:ascii="宋体" w:eastAsia="仿宋" w:hAnsi="宋体"/>
          <w:sz w:val="28"/>
          <w:szCs w:val="28"/>
        </w:rPr>
      </w:pPr>
      <w:r>
        <w:rPr>
          <w:rFonts w:ascii="宋体" w:eastAsia="仿宋" w:hAnsi="宋体" w:hint="eastAsia"/>
          <w:sz w:val="28"/>
          <w:szCs w:val="28"/>
        </w:rPr>
        <w:t>十</w:t>
      </w:r>
      <w:r w:rsidR="006D150A">
        <w:rPr>
          <w:rFonts w:ascii="宋体" w:eastAsia="仿宋" w:hAnsi="宋体" w:hint="eastAsia"/>
          <w:sz w:val="28"/>
          <w:szCs w:val="28"/>
        </w:rPr>
        <w:t>二</w:t>
      </w:r>
      <w:r w:rsidRPr="00843CFC" w:rsidR="00CA0497">
        <w:rPr>
          <w:rFonts w:ascii="宋体" w:eastAsia="仿宋" w:hAnsi="宋体" w:hint="eastAsia"/>
          <w:sz w:val="28"/>
          <w:szCs w:val="28"/>
        </w:rPr>
        <w:t>、悬挑脚手架方案…………………………………………………………</w:t>
      </w:r>
      <w:r w:rsidR="001E1C72">
        <w:rPr>
          <w:rFonts w:ascii="宋体" w:eastAsia="仿宋" w:hAnsi="宋体" w:hint="eastAsia"/>
          <w:sz w:val="28"/>
          <w:szCs w:val="28"/>
        </w:rPr>
        <w:t>11</w:t>
      </w:r>
    </w:p>
    <w:p w:rsidR="0060324B" w:rsidRPr="00843CFC" w:rsidP="0060324B">
      <w:pPr>
        <w:pStyle w:val="Normal0"/>
        <w:rPr>
          <w:rFonts w:ascii="宋体" w:eastAsia="仿宋" w:hAnsi="宋体"/>
          <w:sz w:val="28"/>
          <w:szCs w:val="28"/>
        </w:rPr>
      </w:pPr>
      <w:r>
        <w:rPr>
          <w:rFonts w:ascii="宋体" w:eastAsia="仿宋" w:hAnsi="宋体"/>
          <w:noProof/>
          <w:sz w:val="28"/>
          <w:szCs w:val="28"/>
        </w:rPr>
        <w:pict>
          <v:shape id="_x0000_s1026" type="#_x0000_t202" style="width:54pt;height:39pt;margin-top:216.65pt;margin-left:423pt;position:absolute;z-index:251660288" strokecolor="white">
            <v:textbox>
              <w:txbxContent>
                <w:p w:rsidR="007D64C7" w:rsidP="0060324B">
                  <w:pPr>
                    <w:pStyle w:val="Normal0"/>
                  </w:pPr>
                </w:p>
              </w:txbxContent>
            </v:textbox>
          </v:shape>
        </w:pict>
      </w:r>
      <w:r>
        <w:rPr>
          <w:rFonts w:ascii="宋体" w:eastAsia="仿宋" w:hAnsi="宋体"/>
          <w:noProof/>
          <w:sz w:val="28"/>
          <w:szCs w:val="28"/>
        </w:rPr>
        <w:pict>
          <v:shape id="_x0000_s1027" type="#_x0000_t202" style="width:486pt;height:23.4pt;margin-top:261.65pt;margin-left:9pt;position:absolute;z-index:251659264" stroked="f">
            <v:textbox>
              <w:txbxContent>
                <w:p w:rsidR="007D64C7" w:rsidP="0060324B">
                  <w:pPr>
                    <w:pStyle w:val="Normal0"/>
                  </w:pPr>
                </w:p>
              </w:txbxContent>
            </v:textbox>
          </v:shape>
        </w:pict>
      </w:r>
      <w:r w:rsidRPr="00843CFC" w:rsidR="0060324B">
        <w:rPr>
          <w:rFonts w:ascii="宋体" w:eastAsia="仿宋" w:hAnsi="宋体" w:hint="eastAsia"/>
          <w:sz w:val="28"/>
          <w:szCs w:val="28"/>
        </w:rPr>
        <w:t>十</w:t>
      </w:r>
      <w:r w:rsidR="006D150A">
        <w:rPr>
          <w:rFonts w:ascii="宋体" w:eastAsia="仿宋" w:hAnsi="宋体" w:hint="eastAsia"/>
          <w:sz w:val="28"/>
          <w:szCs w:val="28"/>
        </w:rPr>
        <w:t>三</w:t>
      </w:r>
      <w:r w:rsidRPr="00843CFC" w:rsidR="0060324B">
        <w:rPr>
          <w:rFonts w:ascii="宋体" w:eastAsia="仿宋" w:hAnsi="宋体" w:hint="eastAsia"/>
          <w:sz w:val="28"/>
          <w:szCs w:val="28"/>
        </w:rPr>
        <w:t>、相关附图…………………………………………………………………</w:t>
      </w:r>
      <w:r w:rsidR="001E1C72">
        <w:rPr>
          <w:rFonts w:ascii="宋体" w:eastAsia="仿宋" w:hAnsi="宋体" w:hint="eastAsia"/>
          <w:sz w:val="28"/>
          <w:szCs w:val="28"/>
        </w:rPr>
        <w:t>33</w:t>
      </w:r>
    </w:p>
    <w:p w:rsidR="0060324B" w:rsidRPr="00843CFC" w:rsidP="0060324B">
      <w:pPr>
        <w:pStyle w:val="Normal0"/>
        <w:rPr>
          <w:rFonts w:ascii="宋体" w:eastAsia="仿宋" w:hAnsi="宋体"/>
          <w:sz w:val="28"/>
          <w:szCs w:val="28"/>
        </w:rPr>
      </w:pPr>
    </w:p>
    <w:p w:rsidR="0060324B" w:rsidRPr="00843CFC" w:rsidP="0060324B">
      <w:pPr>
        <w:pStyle w:val="Normal0"/>
        <w:rPr>
          <w:rFonts w:ascii="宋体" w:eastAsia="仿宋" w:hAnsi="宋体"/>
          <w:sz w:val="28"/>
          <w:szCs w:val="28"/>
        </w:rPr>
      </w:pPr>
    </w:p>
    <w:p w:rsidR="0060324B" w:rsidRPr="00843CFC" w:rsidP="0060324B">
      <w:pPr>
        <w:pStyle w:val="Normal0"/>
        <w:rPr>
          <w:rFonts w:ascii="宋体" w:eastAsia="仿宋" w:hAnsi="宋体"/>
          <w:sz w:val="28"/>
          <w:szCs w:val="28"/>
        </w:rPr>
      </w:pPr>
    </w:p>
    <w:p w:rsidR="0060324B" w:rsidRPr="00843CFC" w:rsidP="0060324B">
      <w:pPr>
        <w:pStyle w:val="Normal0"/>
        <w:rPr>
          <w:rFonts w:ascii="宋体" w:eastAsia="仿宋" w:hAnsi="宋体"/>
          <w:sz w:val="28"/>
          <w:szCs w:val="28"/>
        </w:rPr>
      </w:pPr>
    </w:p>
    <w:p w:rsidR="0060324B" w:rsidP="0060324B">
      <w:pPr>
        <w:pStyle w:val="Normal0"/>
        <w:rPr>
          <w:rFonts w:ascii="宋体" w:eastAsia="仿宋" w:hAnsi="宋体"/>
          <w:sz w:val="28"/>
          <w:szCs w:val="28"/>
        </w:rPr>
      </w:pPr>
    </w:p>
    <w:p w:rsidR="008950FF" w:rsidP="0060324B">
      <w:pPr>
        <w:pStyle w:val="Normal0"/>
        <w:rPr>
          <w:rFonts w:ascii="宋体" w:eastAsia="仿宋" w:hAnsi="宋体"/>
          <w:sz w:val="28"/>
          <w:szCs w:val="28"/>
        </w:rPr>
      </w:pPr>
    </w:p>
    <w:p w:rsidR="008950FF" w:rsidRPr="00843CFC" w:rsidP="0060324B">
      <w:pPr>
        <w:pStyle w:val="Normal0"/>
        <w:rPr>
          <w:rFonts w:ascii="宋体" w:eastAsia="仿宋" w:hAnsi="宋体"/>
          <w:sz w:val="28"/>
          <w:szCs w:val="28"/>
        </w:rPr>
        <w:sectPr w:rsidSect="007E7362">
          <w:type w:val="nextPage"/>
          <w:pgSz w:w="11906" w:h="16838" w:code="9"/>
          <w:pgMar w:top="1134" w:right="1304" w:bottom="1134" w:left="1418" w:header="851" w:footer="992" w:gutter="0"/>
          <w:pgNumType w:start="2"/>
          <w:cols w:space="425"/>
          <w:titlePg w:val="0"/>
          <w:docGrid w:type="lines" w:linePitch="312"/>
        </w:sectPr>
      </w:pPr>
    </w:p>
    <w:p w:rsidR="00941CA8" w:rsidRPr="0053224C" w:rsidP="0053224C">
      <w:pPr>
        <w:pStyle w:val="Heading1"/>
        <w:spacing w:line="600" w:lineRule="exact"/>
        <w:ind w:firstLine="600" w:firstLineChars="200"/>
        <w:jc w:val="left"/>
        <w:rPr>
          <w:rFonts w:eastAsia="仿宋"/>
          <w:b/>
          <w:sz w:val="30"/>
          <w:szCs w:val="30"/>
        </w:rPr>
      </w:pPr>
      <w:r w:rsidRPr="0053224C">
        <w:rPr>
          <w:rFonts w:eastAsia="仿宋" w:hint="eastAsia"/>
          <w:b/>
          <w:sz w:val="30"/>
          <w:szCs w:val="30"/>
        </w:rPr>
        <w:t>一、编制依据</w:t>
      </w:r>
      <w:bookmarkEnd w:id="0"/>
      <w:bookmarkEnd w:id="1"/>
    </w:p>
    <w:p w:rsidR="001A736C" w:rsidRPr="00843CFC" w:rsidP="00E15AAE">
      <w:pPr>
        <w:pStyle w:val="a"/>
        <w:spacing w:line="600" w:lineRule="exact"/>
        <w:ind w:firstLine="560" w:firstLineChars="200"/>
        <w:jc w:val="left"/>
        <w:rPr>
          <w:rFonts w:eastAsia="仿宋"/>
          <w:sz w:val="28"/>
          <w:szCs w:val="28"/>
          <w:lang w:val="zh-CN"/>
        </w:rPr>
      </w:pPr>
      <w:bookmarkStart w:id="3" w:name="_Toc163982612"/>
      <w:bookmarkStart w:id="4" w:name="_Toc167669144"/>
      <w:r w:rsidRPr="00843CFC">
        <w:rPr>
          <w:rFonts w:eastAsia="仿宋" w:hint="eastAsia"/>
          <w:sz w:val="28"/>
          <w:szCs w:val="28"/>
        </w:rPr>
        <w:t>1</w:t>
      </w:r>
      <w:r w:rsidRPr="00843CFC">
        <w:rPr>
          <w:rFonts w:eastAsia="仿宋" w:hint="eastAsia"/>
          <w:sz w:val="28"/>
          <w:szCs w:val="28"/>
        </w:rPr>
        <w:t>、工程施工图纸及现场概况</w:t>
      </w:r>
    </w:p>
    <w:p w:rsidR="001A736C" w:rsidRPr="00843CFC" w:rsidP="00E15AAE">
      <w:pPr>
        <w:pStyle w:val="a"/>
        <w:spacing w:line="600" w:lineRule="exact"/>
        <w:ind w:firstLine="560" w:firstLineChars="200"/>
        <w:jc w:val="left"/>
        <w:rPr>
          <w:rFonts w:eastAsia="仿宋"/>
          <w:sz w:val="28"/>
          <w:szCs w:val="28"/>
          <w:lang w:val="zh-CN"/>
        </w:rPr>
      </w:pPr>
      <w:r w:rsidRPr="00843CFC">
        <w:rPr>
          <w:rFonts w:eastAsia="仿宋" w:hint="eastAsia"/>
          <w:sz w:val="28"/>
          <w:szCs w:val="28"/>
          <w:lang w:val="zh-CN"/>
        </w:rPr>
        <w:t>2</w:t>
      </w:r>
      <w:r w:rsidRPr="00843CFC">
        <w:rPr>
          <w:rFonts w:eastAsia="仿宋" w:hint="eastAsia"/>
          <w:sz w:val="28"/>
          <w:szCs w:val="28"/>
          <w:lang w:val="zh-CN"/>
        </w:rPr>
        <w:t>、《建筑施工扣件式钢管脚手架安全技术规范》</w:t>
      </w:r>
      <w:r w:rsidRPr="00843CFC">
        <w:rPr>
          <w:rFonts w:eastAsia="仿宋" w:hint="eastAsia"/>
          <w:sz w:val="28"/>
          <w:szCs w:val="28"/>
          <w:lang w:val="zh-CN"/>
        </w:rPr>
        <w:t>(JGJ130-2011)</w:t>
      </w:r>
      <w:r w:rsidRPr="00843CFC">
        <w:rPr>
          <w:rFonts w:eastAsia="仿宋" w:hint="eastAsia"/>
          <w:sz w:val="28"/>
          <w:szCs w:val="28"/>
          <w:lang w:val="zh-CN"/>
        </w:rPr>
        <w:t>。</w:t>
      </w:r>
    </w:p>
    <w:p w:rsidR="001A736C" w:rsidRPr="00843CFC" w:rsidP="00E15AAE">
      <w:pPr>
        <w:pStyle w:val="a"/>
        <w:spacing w:line="600" w:lineRule="exact"/>
        <w:ind w:firstLine="560" w:firstLineChars="200"/>
        <w:jc w:val="left"/>
        <w:rPr>
          <w:rFonts w:eastAsia="仿宋"/>
          <w:sz w:val="28"/>
          <w:szCs w:val="28"/>
          <w:lang w:val="zh-CN"/>
        </w:rPr>
      </w:pPr>
      <w:r w:rsidRPr="00843CFC">
        <w:rPr>
          <w:rFonts w:eastAsia="仿宋" w:hint="eastAsia"/>
          <w:sz w:val="28"/>
          <w:szCs w:val="28"/>
        </w:rPr>
        <w:t>3</w:t>
      </w:r>
      <w:r w:rsidRPr="00843CFC">
        <w:rPr>
          <w:rFonts w:eastAsia="仿宋" w:hint="eastAsia"/>
          <w:sz w:val="28"/>
          <w:szCs w:val="28"/>
        </w:rPr>
        <w:t>、《混凝土结构设计规范》（</w:t>
      </w:r>
      <w:r w:rsidRPr="00843CFC">
        <w:rPr>
          <w:rFonts w:eastAsia="仿宋" w:hint="eastAsia"/>
          <w:sz w:val="28"/>
          <w:szCs w:val="28"/>
        </w:rPr>
        <w:t>GB50010-2002</w:t>
      </w:r>
      <w:r w:rsidRPr="00843CFC">
        <w:rPr>
          <w:rFonts w:eastAsia="仿宋" w:hint="eastAsia"/>
          <w:sz w:val="28"/>
          <w:szCs w:val="28"/>
        </w:rPr>
        <w:t>）。</w:t>
      </w:r>
    </w:p>
    <w:p w:rsidR="001A736C" w:rsidRPr="00843CFC" w:rsidP="00E15AAE">
      <w:pPr>
        <w:pStyle w:val="a"/>
        <w:spacing w:line="600" w:lineRule="exact"/>
        <w:ind w:firstLine="560" w:firstLineChars="200"/>
        <w:jc w:val="left"/>
        <w:rPr>
          <w:rFonts w:eastAsia="仿宋"/>
          <w:sz w:val="28"/>
          <w:szCs w:val="28"/>
          <w:lang w:val="zh-CN"/>
        </w:rPr>
      </w:pPr>
      <w:r w:rsidRPr="00843CFC">
        <w:rPr>
          <w:rFonts w:eastAsia="仿宋" w:hint="eastAsia"/>
          <w:sz w:val="28"/>
          <w:szCs w:val="28"/>
        </w:rPr>
        <w:t>4</w:t>
      </w:r>
      <w:r w:rsidRPr="00843CFC">
        <w:rPr>
          <w:rFonts w:eastAsia="仿宋" w:hint="eastAsia"/>
          <w:sz w:val="28"/>
          <w:szCs w:val="28"/>
        </w:rPr>
        <w:t>、《钢结构设计规范》（</w:t>
      </w:r>
      <w:r w:rsidRPr="00843CFC">
        <w:rPr>
          <w:rFonts w:eastAsia="仿宋" w:hint="eastAsia"/>
          <w:sz w:val="28"/>
          <w:szCs w:val="28"/>
        </w:rPr>
        <w:t>GB50017-2003</w:t>
      </w:r>
      <w:r w:rsidRPr="00843CFC">
        <w:rPr>
          <w:rFonts w:eastAsia="仿宋" w:hint="eastAsia"/>
          <w:sz w:val="28"/>
          <w:szCs w:val="28"/>
        </w:rPr>
        <w:t>）</w:t>
      </w:r>
    </w:p>
    <w:p w:rsidR="001A736C" w:rsidRPr="00843CFC" w:rsidP="00E15AAE">
      <w:pPr>
        <w:pStyle w:val="a"/>
        <w:spacing w:line="600" w:lineRule="exact"/>
        <w:ind w:firstLine="560" w:firstLineChars="200"/>
        <w:jc w:val="left"/>
        <w:rPr>
          <w:rFonts w:eastAsia="仿宋"/>
          <w:sz w:val="28"/>
          <w:szCs w:val="28"/>
        </w:rPr>
      </w:pPr>
      <w:r w:rsidRPr="00843CFC">
        <w:rPr>
          <w:rFonts w:eastAsia="仿宋" w:hint="eastAsia"/>
          <w:sz w:val="28"/>
          <w:szCs w:val="28"/>
        </w:rPr>
        <w:t>5</w:t>
      </w:r>
      <w:r w:rsidRPr="00843CFC">
        <w:rPr>
          <w:rFonts w:eastAsia="仿宋" w:hint="eastAsia"/>
          <w:sz w:val="28"/>
          <w:szCs w:val="28"/>
        </w:rPr>
        <w:t>、《木结构设计规范》（</w:t>
      </w:r>
      <w:r w:rsidRPr="00843CFC">
        <w:rPr>
          <w:rFonts w:eastAsia="仿宋" w:hint="eastAsia"/>
          <w:sz w:val="28"/>
          <w:szCs w:val="28"/>
        </w:rPr>
        <w:t>GB50005-2003</w:t>
      </w:r>
      <w:r w:rsidRPr="00843CFC">
        <w:rPr>
          <w:rFonts w:eastAsia="仿宋" w:hint="eastAsia"/>
          <w:sz w:val="28"/>
          <w:szCs w:val="28"/>
        </w:rPr>
        <w:t>）</w:t>
      </w:r>
    </w:p>
    <w:p w:rsidR="001A736C" w:rsidRPr="00843CFC" w:rsidP="00E15AAE">
      <w:pPr>
        <w:pStyle w:val="a"/>
        <w:spacing w:line="600" w:lineRule="exact"/>
        <w:ind w:firstLine="560" w:firstLineChars="200"/>
        <w:jc w:val="left"/>
        <w:rPr>
          <w:rFonts w:eastAsia="仿宋"/>
          <w:sz w:val="28"/>
          <w:szCs w:val="28"/>
          <w:lang w:val="zh-CN"/>
        </w:rPr>
      </w:pPr>
      <w:r w:rsidRPr="00843CFC">
        <w:rPr>
          <w:rFonts w:eastAsia="仿宋" w:hint="eastAsia"/>
          <w:sz w:val="28"/>
          <w:szCs w:val="28"/>
        </w:rPr>
        <w:t>6</w:t>
      </w:r>
      <w:r w:rsidRPr="00843CFC">
        <w:rPr>
          <w:rFonts w:eastAsia="仿宋" w:hint="eastAsia"/>
          <w:sz w:val="28"/>
          <w:szCs w:val="28"/>
        </w:rPr>
        <w:t>、《建筑结构荷载规范》（</w:t>
      </w:r>
      <w:r w:rsidRPr="00843CFC">
        <w:rPr>
          <w:rFonts w:eastAsia="仿宋" w:hint="eastAsia"/>
          <w:sz w:val="28"/>
          <w:szCs w:val="28"/>
        </w:rPr>
        <w:t>GB50009-2001</w:t>
      </w:r>
      <w:r w:rsidRPr="00843CFC">
        <w:rPr>
          <w:rFonts w:eastAsia="仿宋" w:hint="eastAsia"/>
          <w:sz w:val="28"/>
          <w:szCs w:val="28"/>
        </w:rPr>
        <w:t>）</w:t>
      </w:r>
    </w:p>
    <w:p w:rsidR="001A736C" w:rsidRPr="00843CFC" w:rsidP="00E15AAE">
      <w:pPr>
        <w:pStyle w:val="a"/>
        <w:spacing w:line="600" w:lineRule="exact"/>
        <w:ind w:firstLine="560" w:firstLineChars="200"/>
        <w:jc w:val="left"/>
        <w:rPr>
          <w:rFonts w:eastAsia="仿宋"/>
          <w:sz w:val="28"/>
          <w:szCs w:val="28"/>
          <w:lang w:val="zh-CN"/>
        </w:rPr>
      </w:pPr>
      <w:r w:rsidRPr="00843CFC">
        <w:rPr>
          <w:rFonts w:eastAsia="仿宋" w:hint="eastAsia"/>
          <w:sz w:val="28"/>
          <w:szCs w:val="28"/>
        </w:rPr>
        <w:t>7</w:t>
      </w:r>
      <w:r w:rsidRPr="00843CFC">
        <w:rPr>
          <w:rFonts w:eastAsia="仿宋" w:hint="eastAsia"/>
          <w:sz w:val="28"/>
          <w:szCs w:val="28"/>
        </w:rPr>
        <w:t>、《</w:t>
      </w:r>
      <w:r w:rsidRPr="00843CFC">
        <w:rPr>
          <w:rFonts w:eastAsia="仿宋" w:hint="eastAsia"/>
          <w:sz w:val="28"/>
          <w:szCs w:val="28"/>
          <w:lang w:val="zh-CN"/>
        </w:rPr>
        <w:t>冷弯薄壁型钢结构技术规范</w:t>
      </w:r>
      <w:r w:rsidRPr="00843CFC">
        <w:rPr>
          <w:rFonts w:eastAsia="仿宋" w:hint="eastAsia"/>
          <w:sz w:val="28"/>
          <w:szCs w:val="28"/>
        </w:rPr>
        <w:t>》</w:t>
      </w:r>
      <w:r w:rsidRPr="00843CFC">
        <w:rPr>
          <w:rFonts w:eastAsia="仿宋" w:hint="eastAsia"/>
          <w:sz w:val="28"/>
          <w:szCs w:val="28"/>
        </w:rPr>
        <w:t>(</w:t>
      </w:r>
      <w:r w:rsidRPr="00843CFC">
        <w:rPr>
          <w:rFonts w:eastAsia="仿宋" w:hint="eastAsia"/>
          <w:sz w:val="28"/>
          <w:szCs w:val="28"/>
          <w:lang w:val="zh-CN"/>
        </w:rPr>
        <w:t>GB 50018-2002)</w:t>
      </w:r>
    </w:p>
    <w:p w:rsidR="001A736C" w:rsidRPr="00843CFC" w:rsidP="00E15AAE">
      <w:pPr>
        <w:pStyle w:val="Normal0"/>
        <w:spacing w:line="600" w:lineRule="exact"/>
        <w:ind w:firstLine="560" w:firstLineChars="200"/>
        <w:jc w:val="left"/>
        <w:rPr>
          <w:rFonts w:ascii="宋体" w:eastAsia="仿宋" w:hAnsi="宋体"/>
          <w:sz w:val="28"/>
          <w:szCs w:val="28"/>
        </w:rPr>
      </w:pPr>
      <w:r w:rsidRPr="00843CFC">
        <w:rPr>
          <w:rFonts w:ascii="宋体" w:eastAsia="仿宋" w:hAnsi="宋体" w:hint="eastAsia"/>
          <w:sz w:val="28"/>
          <w:szCs w:val="28"/>
        </w:rPr>
        <w:t>8</w:t>
      </w:r>
      <w:r w:rsidRPr="00843CFC">
        <w:rPr>
          <w:rFonts w:ascii="宋体" w:eastAsia="仿宋" w:hAnsi="宋体" w:hint="eastAsia"/>
          <w:sz w:val="28"/>
          <w:szCs w:val="28"/>
        </w:rPr>
        <w:t>、《施工组织设计》</w:t>
      </w:r>
    </w:p>
    <w:p w:rsidR="002825AF" w:rsidP="0053224C">
      <w:pPr>
        <w:pStyle w:val="Heading1"/>
        <w:spacing w:line="600" w:lineRule="exact"/>
        <w:ind w:firstLine="600" w:firstLineChars="200"/>
        <w:jc w:val="left"/>
        <w:rPr>
          <w:rFonts w:eastAsia="仿宋"/>
          <w:b/>
          <w:sz w:val="30"/>
          <w:szCs w:val="30"/>
        </w:rPr>
      </w:pPr>
    </w:p>
    <w:p w:rsidR="00941CA8" w:rsidRPr="0053224C" w:rsidP="0053224C">
      <w:pPr>
        <w:pStyle w:val="Heading1"/>
        <w:spacing w:line="600" w:lineRule="exact"/>
        <w:ind w:firstLine="600" w:firstLineChars="200"/>
        <w:jc w:val="left"/>
        <w:rPr>
          <w:rFonts w:eastAsia="仿宋"/>
          <w:b/>
          <w:sz w:val="30"/>
          <w:szCs w:val="30"/>
        </w:rPr>
      </w:pPr>
      <w:r w:rsidRPr="0053224C">
        <w:rPr>
          <w:rFonts w:eastAsia="仿宋" w:hint="eastAsia"/>
          <w:b/>
          <w:sz w:val="30"/>
          <w:szCs w:val="30"/>
        </w:rPr>
        <w:t>二、工程概况</w:t>
      </w:r>
      <w:bookmarkEnd w:id="3"/>
      <w:bookmarkEnd w:id="4"/>
    </w:p>
    <w:p w:rsidR="002825AF" w:rsidRPr="007A6970" w:rsidP="002825AF">
      <w:pPr>
        <w:pStyle w:val="Normal0"/>
        <w:spacing w:line="560" w:lineRule="exact"/>
        <w:ind w:firstLine="560" w:firstLineChars="200"/>
        <w:rPr>
          <w:rFonts w:ascii="宋体" w:hAnsi="宋体"/>
          <w:sz w:val="28"/>
          <w:szCs w:val="28"/>
        </w:rPr>
      </w:pPr>
      <w:bookmarkStart w:id="5" w:name="_Toc163982613"/>
      <w:bookmarkStart w:id="6" w:name="_Toc167669145"/>
      <w:r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</w:t>
      </w:r>
      <w:r w:rsidR="009F432A">
        <w:rPr>
          <w:rFonts w:ascii="宋体" w:hAnsi="宋体" w:hint="eastAsia"/>
          <w:sz w:val="28"/>
          <w:szCs w:val="28"/>
        </w:rPr>
        <w:t>本工程为中巨·一品家苑15#住宅楼</w:t>
      </w:r>
      <w:r w:rsidRPr="007A6970">
        <w:rPr>
          <w:rFonts w:ascii="宋体" w:hAnsi="宋体" w:hint="eastAsia"/>
          <w:sz w:val="28"/>
          <w:szCs w:val="28"/>
        </w:rPr>
        <w:t>，位于东昌府区柳园路东，水城中街以北。结构类型为钢筋混</w:t>
      </w:r>
      <w:r w:rsidRPr="007A6970">
        <w:rPr>
          <w:rFonts w:ascii="宋体" w:hAnsi="宋体" w:hint="eastAsia"/>
          <w:bCs/>
          <w:sz w:val="28"/>
          <w:szCs w:val="28"/>
        </w:rPr>
        <w:t>凝土剪力墙结构，</w:t>
      </w:r>
      <w:r w:rsidRPr="007A6970">
        <w:rPr>
          <w:rFonts w:ascii="宋体" w:hAnsi="宋体" w:hint="eastAsia"/>
          <w:sz w:val="28"/>
          <w:szCs w:val="28"/>
        </w:rPr>
        <w:t>基础为平板式筏板基础，筏板基础厚度为</w:t>
      </w:r>
      <w:r w:rsidRPr="007A6970">
        <w:rPr>
          <w:rFonts w:ascii="宋体" w:hAnsi="宋体" w:hint="eastAsia"/>
          <w:sz w:val="28"/>
          <w:szCs w:val="28"/>
        </w:rPr>
        <w:t>500</w:t>
      </w:r>
      <w:r w:rsidRPr="007A6970">
        <w:rPr>
          <w:rFonts w:ascii="宋体" w:hAnsi="宋体" w:hint="eastAsia"/>
          <w:sz w:val="28"/>
          <w:szCs w:val="28"/>
        </w:rPr>
        <w:t>㎜，地下储藏室为一层，层高</w:t>
      </w:r>
      <w:r w:rsidRPr="007A6970">
        <w:rPr>
          <w:rFonts w:ascii="宋体" w:hAnsi="宋体" w:hint="eastAsia"/>
          <w:sz w:val="28"/>
          <w:szCs w:val="28"/>
        </w:rPr>
        <w:t>2.7m</w:t>
      </w:r>
      <w:r w:rsidRPr="007A6970">
        <w:rPr>
          <w:rFonts w:ascii="宋体" w:hAnsi="宋体" w:hint="eastAsia"/>
          <w:sz w:val="28"/>
          <w:szCs w:val="28"/>
        </w:rPr>
        <w:t>，标准层层高</w:t>
      </w:r>
      <w:r w:rsidRPr="007A6970">
        <w:rPr>
          <w:rFonts w:ascii="宋体" w:hAnsi="宋体" w:hint="eastAsia"/>
          <w:sz w:val="28"/>
          <w:szCs w:val="28"/>
        </w:rPr>
        <w:t>3</w:t>
      </w:r>
      <w:r w:rsidRPr="007A6970">
        <w:rPr>
          <w:rFonts w:ascii="宋体" w:hAnsi="宋体" w:hint="eastAsia"/>
          <w:sz w:val="28"/>
          <w:szCs w:val="28"/>
        </w:rPr>
        <w:t>米，共六层，</w:t>
      </w:r>
      <w:r w:rsidRPr="007A6970">
        <w:rPr>
          <w:rFonts w:ascii="宋体" w:hAnsi="宋体" w:hint="eastAsia"/>
          <w:sz w:val="28"/>
          <w:szCs w:val="28"/>
        </w:rPr>
        <w:t xml:space="preserve"> </w:t>
      </w:r>
      <w:r w:rsidRPr="007A6970">
        <w:rPr>
          <w:rFonts w:ascii="宋体" w:hAnsi="宋体" w:hint="eastAsia"/>
          <w:sz w:val="28"/>
          <w:szCs w:val="28"/>
        </w:rPr>
        <w:t>屋面总高度为</w:t>
      </w:r>
      <w:r w:rsidR="009F432A">
        <w:rPr>
          <w:rFonts w:ascii="宋体" w:hAnsi="宋体" w:hint="eastAsia"/>
          <w:sz w:val="28"/>
          <w:szCs w:val="28"/>
        </w:rPr>
        <w:t>18.4</w:t>
      </w:r>
      <w:r w:rsidRPr="007A6970">
        <w:rPr>
          <w:rFonts w:ascii="宋体" w:hAnsi="宋体" w:hint="eastAsia"/>
          <w:sz w:val="28"/>
          <w:szCs w:val="28"/>
        </w:rPr>
        <w:t>ｍ</w:t>
      </w:r>
      <w:r w:rsidR="009F432A">
        <w:rPr>
          <w:rFonts w:ascii="宋体" w:hAnsi="宋体" w:hint="eastAsia"/>
          <w:sz w:val="28"/>
          <w:szCs w:val="28"/>
        </w:rPr>
        <w:t>。</w:t>
      </w:r>
      <w:r w:rsidRPr="007A6970">
        <w:rPr>
          <w:rFonts w:ascii="宋体" w:hAnsi="宋体" w:hint="eastAsia"/>
          <w:sz w:val="28"/>
          <w:szCs w:val="28"/>
        </w:rPr>
        <w:t>建筑面积分别为</w:t>
      </w:r>
      <w:r w:rsidR="009F432A">
        <w:rPr>
          <w:rFonts w:ascii="宋体" w:hAnsi="宋体" w:hint="eastAsia"/>
          <w:sz w:val="28"/>
          <w:szCs w:val="28"/>
        </w:rPr>
        <w:t>3868.36</w:t>
      </w:r>
      <w:r w:rsidRPr="007A6970">
        <w:rPr>
          <w:rFonts w:ascii="宋体" w:hAnsi="宋体" w:hint="eastAsia"/>
          <w:sz w:val="28"/>
          <w:szCs w:val="28"/>
        </w:rPr>
        <w:t>㎡。结构形式为剪力墙结构，</w:t>
      </w:r>
      <w:r w:rsidRPr="007A6970">
        <w:rPr>
          <w:rFonts w:ascii="宋体" w:hAnsi="宋体" w:hint="eastAsia"/>
          <w:bCs/>
          <w:sz w:val="28"/>
          <w:szCs w:val="28"/>
        </w:rPr>
        <w:t>剪力墙抗震等级为四级，抗震构造措施三级，</w:t>
      </w:r>
      <w:r w:rsidRPr="007A6970">
        <w:rPr>
          <w:rFonts w:ascii="宋体" w:hAnsi="宋体" w:hint="eastAsia"/>
          <w:sz w:val="28"/>
          <w:szCs w:val="28"/>
        </w:rPr>
        <w:t>建筑结构的安全等级为二级、地基基础设计等级为乙级，设计使用年限</w:t>
      </w:r>
      <w:r w:rsidRPr="007A6970">
        <w:rPr>
          <w:rFonts w:ascii="宋体" w:hAnsi="宋体" w:hint="eastAsia"/>
          <w:sz w:val="28"/>
          <w:szCs w:val="28"/>
        </w:rPr>
        <w:t>50</w:t>
      </w:r>
      <w:r w:rsidRPr="007A6970">
        <w:rPr>
          <w:rFonts w:ascii="宋体" w:hAnsi="宋体" w:hint="eastAsia"/>
          <w:sz w:val="28"/>
          <w:szCs w:val="28"/>
        </w:rPr>
        <w:t>年，抗震设防烈度为七度、地上耐火等级为二级，地下为一级，地下室防水等级Ⅱ级。</w:t>
      </w:r>
      <w:r w:rsidRPr="007A6970">
        <w:rPr>
          <w:rFonts w:ascii="宋体" w:hAnsi="宋体" w:hint="eastAsia"/>
          <w:sz w:val="28"/>
          <w:szCs w:val="28"/>
        </w:rPr>
        <w:t xml:space="preserve"> </w:t>
      </w:r>
    </w:p>
    <w:p w:rsidR="002825AF" w:rsidP="002825AF">
      <w:pPr>
        <w:pStyle w:val="Normal0"/>
        <w:spacing w:line="560" w:lineRule="exact"/>
        <w:ind w:left="1" w:firstLine="560" w:firstLineChars="200"/>
        <w:jc w:val="left"/>
        <w:rPr>
          <w:rFonts w:ascii="宋体" w:hAnsi="宋体"/>
        </w:rPr>
      </w:pPr>
      <w:r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</w:t>
      </w:r>
      <w:r w:rsidRPr="007A6970">
        <w:rPr>
          <w:rFonts w:ascii="宋体" w:hAnsi="宋体" w:hint="eastAsia"/>
          <w:sz w:val="28"/>
          <w:szCs w:val="28"/>
        </w:rPr>
        <w:t>工程结构混凝土强度等级：垫层为</w:t>
      </w:r>
      <w:r w:rsidRPr="007A6970">
        <w:rPr>
          <w:rFonts w:ascii="宋体" w:hAnsi="宋体" w:hint="eastAsia"/>
          <w:sz w:val="28"/>
          <w:szCs w:val="28"/>
        </w:rPr>
        <w:t>C15</w:t>
      </w:r>
      <w:r w:rsidRPr="007A6970">
        <w:rPr>
          <w:rFonts w:ascii="宋体" w:hAnsi="宋体" w:hint="eastAsia"/>
          <w:sz w:val="28"/>
          <w:szCs w:val="28"/>
        </w:rPr>
        <w:t>，筏板基础为</w:t>
      </w:r>
      <w:r w:rsidRPr="007A6970">
        <w:rPr>
          <w:rFonts w:ascii="宋体" w:hAnsi="宋体" w:hint="eastAsia"/>
          <w:sz w:val="28"/>
          <w:szCs w:val="28"/>
        </w:rPr>
        <w:t>C35 P6</w:t>
      </w:r>
      <w:r w:rsidRPr="007A6970">
        <w:rPr>
          <w:rFonts w:ascii="宋体" w:hAnsi="宋体" w:hint="eastAsia"/>
          <w:sz w:val="28"/>
          <w:szCs w:val="28"/>
        </w:rPr>
        <w:t>，地下室外墙</w:t>
      </w:r>
      <w:r w:rsidRPr="007A6970">
        <w:rPr>
          <w:rFonts w:ascii="宋体" w:hAnsi="宋体" w:hint="eastAsia"/>
          <w:sz w:val="28"/>
          <w:szCs w:val="28"/>
        </w:rPr>
        <w:t xml:space="preserve">C30 </w:t>
      </w:r>
      <w:r w:rsidRPr="007A6970">
        <w:rPr>
          <w:rFonts w:ascii="宋体" w:hAnsi="宋体" w:hint="eastAsia"/>
          <w:sz w:val="28"/>
          <w:szCs w:val="28"/>
        </w:rPr>
        <w:t>P6</w:t>
      </w:r>
      <w:r w:rsidRPr="007A6970">
        <w:rPr>
          <w:rFonts w:ascii="宋体" w:hAnsi="宋体" w:hint="eastAsia"/>
          <w:sz w:val="28"/>
          <w:szCs w:val="28"/>
        </w:rPr>
        <w:t>，主楼柱、墙及梁板</w:t>
      </w:r>
      <w:r w:rsidRPr="007A6970">
        <w:rPr>
          <w:rFonts w:ascii="宋体" w:hAnsi="宋体" w:hint="eastAsia"/>
          <w:sz w:val="28"/>
          <w:szCs w:val="28"/>
        </w:rPr>
        <w:t>C30</w:t>
      </w:r>
      <w:r w:rsidRPr="007A6970">
        <w:rPr>
          <w:rFonts w:ascii="宋体" w:hAnsi="宋体" w:hint="eastAsia"/>
          <w:sz w:val="28"/>
          <w:szCs w:val="28"/>
        </w:rPr>
        <w:t>、构造柱、圈梁</w:t>
      </w:r>
      <w:r w:rsidRPr="007A6970">
        <w:rPr>
          <w:rFonts w:ascii="宋体" w:hAnsi="宋体" w:hint="eastAsia"/>
          <w:sz w:val="28"/>
          <w:szCs w:val="28"/>
        </w:rPr>
        <w:t>C25</w:t>
      </w:r>
      <w:r w:rsidRPr="007A6970">
        <w:rPr>
          <w:rFonts w:ascii="宋体" w:hAnsi="宋体" w:hint="eastAsia"/>
          <w:sz w:val="28"/>
          <w:szCs w:val="28"/>
        </w:rPr>
        <w:t>，厨房、卫生间、阳台顶板为</w:t>
      </w:r>
      <w:r w:rsidR="00917640">
        <w:rPr>
          <w:rFonts w:ascii="宋体" w:hAnsi="宋体" w:hint="eastAsia"/>
          <w:sz w:val="28"/>
          <w:szCs w:val="28"/>
        </w:rPr>
        <w:t>C30</w:t>
      </w:r>
      <w:r w:rsidRPr="007A6970">
        <w:rPr>
          <w:rFonts w:ascii="宋体" w:hAnsi="宋体" w:hint="eastAsia"/>
          <w:sz w:val="28"/>
          <w:szCs w:val="28"/>
        </w:rPr>
        <w:t>P6</w:t>
      </w:r>
      <w:r w:rsidRPr="007A6970">
        <w:rPr>
          <w:rFonts w:ascii="宋体" w:hAnsi="宋体" w:hint="eastAsia"/>
          <w:sz w:val="28"/>
          <w:szCs w:val="28"/>
        </w:rPr>
        <w:t>。</w:t>
      </w:r>
    </w:p>
    <w:p w:rsidR="009E54C4" w:rsidRPr="009E54C4" w:rsidP="009E54C4">
      <w:pPr>
        <w:pStyle w:val="Normal0"/>
        <w:spacing w:line="560" w:lineRule="exact"/>
        <w:ind w:firstLine="560" w:firstLineChars="200"/>
        <w:rPr>
          <w:rFonts w:ascii="宋体" w:hAnsi="宋体"/>
          <w:sz w:val="28"/>
          <w:szCs w:val="28"/>
        </w:rPr>
      </w:pPr>
      <w:r w:rsidRPr="009E54C4">
        <w:rPr>
          <w:rFonts w:ascii="宋体" w:hAnsi="宋体" w:hint="eastAsia"/>
          <w:sz w:val="28"/>
          <w:szCs w:val="28"/>
        </w:rPr>
        <w:t xml:space="preserve"> </w:t>
      </w:r>
    </w:p>
    <w:p w:rsidR="00941CA8" w:rsidRPr="0053224C" w:rsidP="0053224C">
      <w:pPr>
        <w:pStyle w:val="Heading1"/>
        <w:spacing w:line="600" w:lineRule="exact"/>
        <w:ind w:firstLine="600" w:firstLineChars="200"/>
        <w:jc w:val="left"/>
        <w:rPr>
          <w:rFonts w:eastAsia="仿宋"/>
          <w:b/>
          <w:sz w:val="30"/>
          <w:szCs w:val="30"/>
        </w:rPr>
      </w:pPr>
      <w:r w:rsidRPr="0053224C">
        <w:rPr>
          <w:rFonts w:eastAsia="仿宋" w:hint="eastAsia"/>
          <w:b/>
          <w:sz w:val="30"/>
          <w:szCs w:val="30"/>
        </w:rPr>
        <w:t>三、施工准备</w:t>
      </w:r>
      <w:bookmarkEnd w:id="5"/>
      <w:bookmarkEnd w:id="6"/>
      <w:r w:rsidRPr="0053224C" w:rsidR="0026785E">
        <w:rPr>
          <w:rFonts w:eastAsia="仿宋" w:hint="eastAsia"/>
          <w:b/>
          <w:sz w:val="30"/>
          <w:szCs w:val="30"/>
        </w:rPr>
        <w:t>及构配件的选用</w:t>
      </w:r>
    </w:p>
    <w:p w:rsidR="00941CA8" w:rsidRPr="00843CFC" w:rsidP="00E15AAE">
      <w:pPr>
        <w:pStyle w:val="Normal0"/>
        <w:spacing w:line="600" w:lineRule="exact"/>
        <w:ind w:firstLine="560" w:firstLineChars="200"/>
        <w:jc w:val="left"/>
        <w:rPr>
          <w:rFonts w:ascii="宋体" w:eastAsia="仿宋" w:hAnsi="宋体"/>
          <w:sz w:val="28"/>
          <w:szCs w:val="28"/>
        </w:rPr>
      </w:pPr>
      <w:r w:rsidRPr="00843CFC">
        <w:rPr>
          <w:rFonts w:ascii="宋体" w:eastAsia="仿宋" w:hAnsi="宋体" w:hint="eastAsia"/>
          <w:sz w:val="28"/>
          <w:szCs w:val="28"/>
        </w:rPr>
        <w:t>1</w:t>
      </w:r>
      <w:r w:rsidRPr="00843CFC">
        <w:rPr>
          <w:rFonts w:ascii="宋体" w:eastAsia="仿宋" w:hAnsi="宋体" w:hint="eastAsia"/>
          <w:sz w:val="28"/>
          <w:szCs w:val="28"/>
        </w:rPr>
        <w:t>、</w:t>
      </w:r>
      <w:r w:rsidRPr="00843CFC">
        <w:rPr>
          <w:rFonts w:ascii="宋体" w:eastAsia="仿宋" w:hAnsi="宋体" w:hint="eastAsia"/>
          <w:sz w:val="28"/>
          <w:szCs w:val="28"/>
        </w:rPr>
        <w:t xml:space="preserve"> </w:t>
      </w:r>
      <w:r w:rsidRPr="00843CFC">
        <w:rPr>
          <w:rFonts w:ascii="宋体" w:eastAsia="仿宋" w:hAnsi="宋体" w:hint="eastAsia"/>
          <w:sz w:val="28"/>
          <w:szCs w:val="28"/>
        </w:rPr>
        <w:t>人员准备</w:t>
      </w:r>
    </w:p>
    <w:p w:rsidR="00941CA8" w:rsidRPr="00843CFC" w:rsidP="00E15AAE">
      <w:pPr>
        <w:pStyle w:val="Normal0"/>
        <w:spacing w:line="600" w:lineRule="exact"/>
        <w:ind w:firstLine="560" w:firstLineChars="200"/>
        <w:jc w:val="left"/>
        <w:rPr>
          <w:rFonts w:ascii="宋体" w:eastAsia="仿宋" w:hAnsi="宋体"/>
          <w:sz w:val="28"/>
          <w:szCs w:val="28"/>
        </w:rPr>
        <w:sectPr w:rsidSect="007E7362">
          <w:type w:val="nextPage"/>
          <w:pgSz w:w="11906" w:h="16838" w:code="9"/>
          <w:pgMar w:top="1134" w:right="1304" w:bottom="1134" w:left="1418" w:header="851" w:footer="992" w:gutter="0"/>
          <w:pgNumType w:start="3"/>
          <w:cols w:space="425"/>
          <w:titlePg w:val="0"/>
          <w:docGrid w:type="lines" w:linePitch="312"/>
        </w:sectPr>
      </w:pPr>
      <w:r w:rsidRPr="00843CFC">
        <w:rPr>
          <w:rFonts w:ascii="宋体" w:eastAsia="仿宋" w:hAnsi="宋体" w:hint="eastAsia"/>
          <w:sz w:val="28"/>
          <w:szCs w:val="28"/>
        </w:rPr>
        <w:t>施工操作人员除进行必须的入场教育外，还应按《特种作业人员劳动安</w:t>
      </w:r>
    </w:p>
    <w:p w:rsidR="00941CA8" w:rsidRPr="00843CFC" w:rsidP="00E15AAE">
      <w:pPr>
        <w:pStyle w:val="Normal0"/>
        <w:spacing w:line="600" w:lineRule="exact"/>
        <w:ind w:firstLine="560" w:firstLineChars="200"/>
        <w:jc w:val="left"/>
        <w:rPr>
          <w:rFonts w:ascii="宋体" w:eastAsia="仿宋" w:hAnsi="宋体"/>
          <w:sz w:val="28"/>
          <w:szCs w:val="28"/>
        </w:rPr>
      </w:pPr>
      <w:r w:rsidRPr="00843CFC">
        <w:rPr>
          <w:rFonts w:ascii="宋体" w:eastAsia="仿宋" w:hAnsi="宋体" w:hint="eastAsia"/>
          <w:sz w:val="28"/>
          <w:szCs w:val="28"/>
        </w:rPr>
        <w:t>全管理方法》的规定执行，在施工前对操作者做好书面技术交底和安全交底。</w:t>
      </w:r>
    </w:p>
    <w:p w:rsidR="00941CA8" w:rsidRPr="00843CFC" w:rsidP="00E15AAE">
      <w:pPr>
        <w:pStyle w:val="Normal0"/>
        <w:spacing w:line="600" w:lineRule="exact"/>
        <w:ind w:firstLine="560" w:firstLineChars="200"/>
        <w:jc w:val="left"/>
        <w:rPr>
          <w:rFonts w:ascii="宋体" w:eastAsia="仿宋" w:hAnsi="宋体"/>
          <w:sz w:val="28"/>
          <w:szCs w:val="28"/>
        </w:rPr>
      </w:pPr>
      <w:r w:rsidRPr="00843CFC">
        <w:rPr>
          <w:rFonts w:ascii="宋体" w:eastAsia="仿宋" w:hAnsi="宋体" w:hint="eastAsia"/>
          <w:sz w:val="28"/>
          <w:szCs w:val="28"/>
        </w:rPr>
        <w:t>2</w:t>
      </w:r>
      <w:r w:rsidRPr="00843CFC">
        <w:rPr>
          <w:rFonts w:ascii="宋体" w:eastAsia="仿宋" w:hAnsi="宋体" w:hint="eastAsia"/>
          <w:sz w:val="28"/>
          <w:szCs w:val="28"/>
        </w:rPr>
        <w:t>、材料准备：</w:t>
      </w:r>
    </w:p>
    <w:p w:rsidR="00941CA8" w:rsidRPr="00843CFC" w:rsidP="00700758">
      <w:pPr>
        <w:pStyle w:val="Normal0"/>
        <w:spacing w:line="600" w:lineRule="exact"/>
        <w:ind w:firstLine="560" w:firstLineChars="200"/>
        <w:jc w:val="left"/>
        <w:rPr>
          <w:rFonts w:ascii="宋体" w:eastAsia="仿宋" w:hAnsi="宋体"/>
          <w:sz w:val="28"/>
          <w:szCs w:val="28"/>
        </w:rPr>
      </w:pPr>
      <w:r w:rsidRPr="00843CFC">
        <w:rPr>
          <w:rFonts w:ascii="宋体" w:eastAsia="仿宋" w:hAnsi="宋体" w:hint="eastAsia"/>
          <w:sz w:val="28"/>
          <w:szCs w:val="28"/>
        </w:rPr>
        <w:t>本工程脚手架采用Ф</w:t>
      </w:r>
      <w:r w:rsidRPr="00843CFC">
        <w:rPr>
          <w:rFonts w:ascii="宋体" w:eastAsia="仿宋" w:hAnsi="宋体" w:hint="eastAsia"/>
          <w:sz w:val="28"/>
          <w:szCs w:val="28"/>
        </w:rPr>
        <w:t>48</w:t>
      </w:r>
      <w:r w:rsidRPr="00843CFC">
        <w:rPr>
          <w:rFonts w:ascii="宋体" w:eastAsia="仿宋" w:hAnsi="宋体" w:hint="eastAsia"/>
          <w:sz w:val="28"/>
          <w:szCs w:val="28"/>
        </w:rPr>
        <w:t>×</w:t>
      </w:r>
      <w:r w:rsidRPr="00843CFC">
        <w:rPr>
          <w:rFonts w:ascii="宋体" w:eastAsia="仿宋" w:hAnsi="宋体" w:hint="eastAsia"/>
          <w:sz w:val="28"/>
          <w:szCs w:val="28"/>
        </w:rPr>
        <w:t>3.</w:t>
      </w:r>
      <w:r w:rsidRPr="00843CFC" w:rsidR="001A736C">
        <w:rPr>
          <w:rFonts w:ascii="宋体" w:eastAsia="仿宋" w:hAnsi="宋体" w:hint="eastAsia"/>
          <w:sz w:val="28"/>
          <w:szCs w:val="28"/>
        </w:rPr>
        <w:t>0</w:t>
      </w:r>
      <w:r w:rsidRPr="00843CFC">
        <w:rPr>
          <w:rFonts w:ascii="宋体" w:eastAsia="仿宋" w:hAnsi="宋体" w:hint="eastAsia"/>
          <w:sz w:val="28"/>
          <w:szCs w:val="28"/>
        </w:rPr>
        <w:t>mm</w:t>
      </w:r>
      <w:r w:rsidRPr="00843CFC">
        <w:rPr>
          <w:rFonts w:ascii="宋体" w:eastAsia="仿宋" w:hAnsi="宋体" w:hint="eastAsia"/>
          <w:sz w:val="28"/>
          <w:szCs w:val="28"/>
        </w:rPr>
        <w:t>钢管搭设，扣件连接，竹笆脚手板，脚手架外侧张挂密目安全网</w:t>
      </w:r>
      <w:r w:rsidRPr="00843CFC" w:rsidR="0083388E">
        <w:rPr>
          <w:rFonts w:ascii="宋体" w:eastAsia="仿宋" w:hAnsi="宋体" w:hint="eastAsia"/>
          <w:sz w:val="28"/>
          <w:szCs w:val="28"/>
        </w:rPr>
        <w:t>，</w:t>
      </w:r>
      <w:r w:rsidRPr="00843CFC" w:rsidR="0083388E">
        <w:rPr>
          <w:rFonts w:ascii="宋体" w:eastAsia="仿宋" w:hAnsi="宋体" w:hint="eastAsia"/>
          <w:sz w:val="28"/>
          <w:szCs w:val="28"/>
        </w:rPr>
        <w:t>14mm</w:t>
      </w:r>
      <w:r w:rsidRPr="00843CFC" w:rsidR="0083388E">
        <w:rPr>
          <w:rFonts w:ascii="宋体" w:eastAsia="仿宋" w:hAnsi="宋体" w:hint="eastAsia"/>
          <w:sz w:val="28"/>
          <w:szCs w:val="28"/>
        </w:rPr>
        <w:t>钢丝绳，钢丝绳卡子，工字钢</w:t>
      </w:r>
      <w:r w:rsidRPr="00843CFC">
        <w:rPr>
          <w:rFonts w:ascii="宋体" w:eastAsia="仿宋" w:hAnsi="宋体" w:hint="eastAsia"/>
          <w:sz w:val="28"/>
          <w:szCs w:val="28"/>
        </w:rPr>
        <w:t>。以上各种材料进场采购均应符合有关安全规定。</w:t>
      </w:r>
    </w:p>
    <w:p w:rsidR="00941CA8" w:rsidRPr="00843CFC" w:rsidP="00E15AAE">
      <w:pPr>
        <w:pStyle w:val="Normal0"/>
        <w:spacing w:line="600" w:lineRule="exact"/>
        <w:ind w:firstLine="560" w:firstLineChars="200"/>
        <w:jc w:val="left"/>
        <w:rPr>
          <w:rFonts w:ascii="宋体" w:eastAsia="仿宋" w:hAnsi="宋体"/>
          <w:sz w:val="28"/>
          <w:szCs w:val="28"/>
        </w:rPr>
      </w:pPr>
      <w:r w:rsidRPr="00843CFC">
        <w:rPr>
          <w:rFonts w:ascii="宋体" w:eastAsia="仿宋" w:hAnsi="宋体" w:hint="eastAsia"/>
          <w:sz w:val="28"/>
          <w:szCs w:val="28"/>
        </w:rPr>
        <w:t>3</w:t>
      </w:r>
      <w:r w:rsidRPr="00843CFC">
        <w:rPr>
          <w:rFonts w:ascii="宋体" w:eastAsia="仿宋" w:hAnsi="宋体" w:hint="eastAsia"/>
          <w:sz w:val="28"/>
          <w:szCs w:val="28"/>
        </w:rPr>
        <w:t>、材料要求：</w:t>
      </w:r>
    </w:p>
    <w:p w:rsidR="00941CA8" w:rsidRPr="00843CFC" w:rsidP="00E15AAE">
      <w:pPr>
        <w:pStyle w:val="Normal0"/>
        <w:spacing w:line="600" w:lineRule="exact"/>
        <w:ind w:firstLine="560" w:firstLineChars="200"/>
        <w:jc w:val="left"/>
        <w:rPr>
          <w:rFonts w:ascii="宋体" w:eastAsia="仿宋" w:hAnsi="宋体"/>
          <w:sz w:val="28"/>
          <w:szCs w:val="28"/>
        </w:rPr>
      </w:pPr>
      <w:r w:rsidRPr="00843CFC">
        <w:rPr>
          <w:rFonts w:ascii="宋体" w:eastAsia="仿宋" w:hAnsi="宋体" w:hint="eastAsia"/>
          <w:sz w:val="28"/>
          <w:szCs w:val="28"/>
        </w:rPr>
        <w:t>⑴、钢管：采用外径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48"/>
          <w:attr w:name="TCSC" w:val="0"/>
          <w:attr w:name="UnitName" w:val="mm"/>
        </w:smartTagPr>
        <w:r w:rsidRPr="00843CFC">
          <w:rPr>
            <w:rFonts w:ascii="宋体" w:eastAsia="仿宋" w:hAnsi="宋体" w:hint="eastAsia"/>
            <w:sz w:val="28"/>
            <w:szCs w:val="28"/>
          </w:rPr>
          <w:t>48mm</w:t>
        </w:r>
      </w:smartTag>
      <w:r w:rsidRPr="00843CFC">
        <w:rPr>
          <w:rFonts w:ascii="宋体" w:eastAsia="仿宋" w:hAnsi="宋体" w:hint="eastAsia"/>
          <w:sz w:val="28"/>
          <w:szCs w:val="28"/>
        </w:rPr>
        <w:t>，壁厚</w:t>
      </w:r>
      <w:r w:rsidRPr="00843CFC">
        <w:rPr>
          <w:rFonts w:ascii="宋体" w:eastAsia="仿宋" w:hAnsi="宋体" w:hint="eastAsia"/>
          <w:sz w:val="28"/>
          <w:szCs w:val="28"/>
        </w:rPr>
        <w:t>3.</w:t>
      </w:r>
      <w:r w:rsidRPr="00843CFC" w:rsidR="003C5316">
        <w:rPr>
          <w:rFonts w:ascii="宋体" w:eastAsia="仿宋" w:hAnsi="宋体" w:hint="eastAsia"/>
          <w:sz w:val="28"/>
          <w:szCs w:val="28"/>
        </w:rPr>
        <w:t>0</w:t>
      </w:r>
      <w:r w:rsidRPr="00843CFC">
        <w:rPr>
          <w:rFonts w:ascii="宋体" w:eastAsia="仿宋" w:hAnsi="宋体" w:hint="eastAsia"/>
          <w:sz w:val="28"/>
          <w:szCs w:val="28"/>
        </w:rPr>
        <w:t>mm</w:t>
      </w:r>
      <w:r w:rsidRPr="00843CFC">
        <w:rPr>
          <w:rFonts w:ascii="宋体" w:eastAsia="仿宋" w:hAnsi="宋体" w:hint="eastAsia"/>
          <w:sz w:val="28"/>
          <w:szCs w:val="28"/>
        </w:rPr>
        <w:t>的高频焊接钢管，其材质符合</w:t>
      </w:r>
      <w:r w:rsidRPr="00843CFC">
        <w:rPr>
          <w:rFonts w:ascii="宋体" w:eastAsia="仿宋" w:hAnsi="宋体" w:hint="eastAsia"/>
          <w:sz w:val="28"/>
          <w:szCs w:val="28"/>
        </w:rPr>
        <w:t>GB700-89</w:t>
      </w:r>
      <w:r w:rsidRPr="00843CFC">
        <w:rPr>
          <w:rFonts w:ascii="宋体" w:eastAsia="仿宋" w:hAnsi="宋体" w:hint="eastAsia"/>
          <w:sz w:val="28"/>
          <w:szCs w:val="28"/>
        </w:rPr>
        <w:t>的相应规定，长度宜为</w:t>
      </w:r>
      <w:r w:rsidRPr="00843CFC">
        <w:rPr>
          <w:rFonts w:ascii="宋体" w:eastAsia="仿宋" w:hAnsi="宋体" w:hint="eastAsia"/>
          <w:sz w:val="28"/>
          <w:szCs w:val="28"/>
        </w:rPr>
        <w:t>1.5</w:t>
      </w:r>
      <w:r w:rsidRPr="00843CFC" w:rsidR="003C5316">
        <w:rPr>
          <w:rFonts w:ascii="宋体" w:eastAsia="仿宋" w:hAnsi="宋体" w:hint="eastAsia"/>
          <w:sz w:val="28"/>
          <w:szCs w:val="28"/>
        </w:rPr>
        <w:t>～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6"/>
          <w:attr w:name="TCSC" w:val="0"/>
          <w:attr w:name="UnitName" w:val="m"/>
        </w:smartTagPr>
        <w:r w:rsidRPr="00843CFC">
          <w:rPr>
            <w:rFonts w:ascii="宋体" w:eastAsia="仿宋" w:hAnsi="宋体" w:hint="eastAsia"/>
            <w:sz w:val="28"/>
            <w:szCs w:val="28"/>
          </w:rPr>
          <w:t>6m</w:t>
        </w:r>
      </w:smartTag>
      <w:r w:rsidRPr="00843CFC">
        <w:rPr>
          <w:rFonts w:ascii="宋体" w:eastAsia="仿宋" w:hAnsi="宋体" w:hint="eastAsia"/>
          <w:sz w:val="28"/>
          <w:szCs w:val="28"/>
        </w:rPr>
        <w:t>。有严重锈蚀、弯曲、压扁、损伤和裂纹者严禁使用。钢管均涂防锈漆，外罩黄色、红及白色漆以保证外观形象。</w:t>
      </w:r>
    </w:p>
    <w:p w:rsidR="00941CA8" w:rsidRPr="00843CFC" w:rsidP="00E15AAE">
      <w:pPr>
        <w:pStyle w:val="Normal0"/>
        <w:spacing w:line="600" w:lineRule="exact"/>
        <w:ind w:firstLine="560" w:firstLineChars="200"/>
        <w:jc w:val="left"/>
        <w:rPr>
          <w:rFonts w:ascii="宋体" w:eastAsia="仿宋" w:hAnsi="宋体"/>
          <w:sz w:val="28"/>
          <w:szCs w:val="28"/>
        </w:rPr>
      </w:pPr>
      <w:r w:rsidRPr="00843CFC">
        <w:rPr>
          <w:rFonts w:ascii="宋体" w:eastAsia="仿宋" w:hAnsi="宋体" w:hint="eastAsia"/>
          <w:sz w:val="28"/>
          <w:szCs w:val="28"/>
        </w:rPr>
        <w:t>⑵扣件：铸铁扣件，其材质符合</w:t>
      </w:r>
      <w:r w:rsidRPr="00843CFC">
        <w:rPr>
          <w:rFonts w:ascii="宋体" w:eastAsia="仿宋" w:hAnsi="宋体" w:hint="eastAsia"/>
          <w:sz w:val="28"/>
          <w:szCs w:val="28"/>
        </w:rPr>
        <w:t>KJ33-8</w:t>
      </w:r>
      <w:r w:rsidRPr="00843CFC">
        <w:rPr>
          <w:rFonts w:ascii="宋体" w:eastAsia="仿宋" w:hAnsi="宋体" w:hint="eastAsia"/>
          <w:sz w:val="28"/>
          <w:szCs w:val="28"/>
        </w:rPr>
        <w:t>的技术条件且与钢管管径规格相统一。其螺纹均应符合</w:t>
      </w:r>
      <w:r w:rsidRPr="00843CFC">
        <w:rPr>
          <w:rFonts w:ascii="宋体" w:eastAsia="仿宋" w:hAnsi="宋体" w:hint="eastAsia"/>
          <w:sz w:val="28"/>
          <w:szCs w:val="28"/>
        </w:rPr>
        <w:t>GB196-81</w:t>
      </w:r>
      <w:r w:rsidRPr="00843CFC">
        <w:rPr>
          <w:rFonts w:ascii="宋体" w:eastAsia="仿宋" w:hAnsi="宋体" w:hint="eastAsia"/>
          <w:sz w:val="28"/>
          <w:szCs w:val="28"/>
        </w:rPr>
        <w:t>《普通螺纹》的规定，严禁使用加工不合格及有裂纹、变形、滑丝、严重锈蚀扣件施工；扣件夹紧钢管时，开口处的最小距离应不小于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5"/>
          <w:attr w:name="TCSC" w:val="0"/>
          <w:attr w:name="UnitName" w:val="mm"/>
        </w:smartTagPr>
        <w:r w:rsidRPr="00843CFC">
          <w:rPr>
            <w:rFonts w:ascii="宋体" w:eastAsia="仿宋" w:hAnsi="宋体" w:hint="eastAsia"/>
            <w:sz w:val="28"/>
            <w:szCs w:val="28"/>
          </w:rPr>
          <w:t>5mm</w:t>
        </w:r>
      </w:smartTag>
      <w:r w:rsidRPr="00843CFC">
        <w:rPr>
          <w:rFonts w:ascii="宋体" w:eastAsia="仿宋" w:hAnsi="宋体" w:hint="eastAsia"/>
          <w:sz w:val="28"/>
          <w:szCs w:val="28"/>
        </w:rPr>
        <w:t>，扣件表面涂刷防锈漆。</w:t>
      </w:r>
    </w:p>
    <w:p w:rsidR="00941CA8" w:rsidRPr="00843CFC" w:rsidP="00E15AAE">
      <w:pPr>
        <w:pStyle w:val="Normal0"/>
        <w:spacing w:line="600" w:lineRule="exact"/>
        <w:ind w:firstLine="560" w:firstLineChars="200"/>
        <w:jc w:val="left"/>
        <w:rPr>
          <w:rFonts w:ascii="宋体" w:eastAsia="仿宋" w:hAnsi="宋体"/>
          <w:sz w:val="28"/>
          <w:szCs w:val="28"/>
        </w:rPr>
      </w:pPr>
      <w:r w:rsidRPr="00843CFC">
        <w:rPr>
          <w:rFonts w:ascii="宋体" w:eastAsia="仿宋" w:hAnsi="宋体" w:hint="eastAsia"/>
          <w:sz w:val="28"/>
          <w:szCs w:val="28"/>
        </w:rPr>
        <w:t>⑶脚手板：脚手板采用</w:t>
      </w:r>
      <w:r w:rsidR="00D50A14">
        <w:rPr>
          <w:rFonts w:ascii="宋体" w:eastAsia="仿宋" w:hAnsi="宋体" w:hint="eastAsia"/>
          <w:sz w:val="28"/>
          <w:szCs w:val="28"/>
        </w:rPr>
        <w:t>木板</w:t>
      </w:r>
      <w:r w:rsidRPr="00843CFC">
        <w:rPr>
          <w:rFonts w:ascii="宋体" w:eastAsia="仿宋" w:hAnsi="宋体" w:hint="eastAsia"/>
          <w:sz w:val="28"/>
          <w:szCs w:val="28"/>
        </w:rPr>
        <w:t>脚手板，质量符合施工用竹笆手板的有关要求。</w:t>
      </w:r>
    </w:p>
    <w:p w:rsidR="00D50A14" w:rsidRPr="00D50A14" w:rsidP="00EF3270">
      <w:pPr>
        <w:pStyle w:val="Normal0"/>
        <w:spacing w:line="640" w:lineRule="exact"/>
        <w:ind w:firstLine="560" w:firstLineChars="200"/>
        <w:rPr>
          <w:rFonts w:ascii="宋体" w:hAnsi="宋体"/>
          <w:color w:val="000000"/>
          <w:sz w:val="28"/>
          <w:szCs w:val="28"/>
        </w:rPr>
      </w:pPr>
      <w:r w:rsidRPr="00843CFC">
        <w:rPr>
          <w:rFonts w:ascii="宋体" w:eastAsia="仿宋" w:hAnsi="宋体" w:hint="eastAsia"/>
          <w:sz w:val="28"/>
          <w:szCs w:val="28"/>
        </w:rPr>
        <w:t>⑷安全网：安全网采用国家指定监督检查部门许可厂家生产的产品，同时应具备监督部门批量验证和厂家检验合格证。</w:t>
      </w:r>
      <w:r w:rsidRPr="00D50A14" w:rsidR="00CA0497">
        <w:rPr>
          <w:rFonts w:ascii="宋体" w:hAnsi="宋体" w:hint="eastAsia"/>
          <w:color w:val="000000"/>
          <w:sz w:val="28"/>
          <w:szCs w:val="28"/>
        </w:rPr>
        <w:t>立面采用</w:t>
      </w:r>
      <w:r w:rsidRPr="00D50A14" w:rsidR="00CA0497">
        <w:rPr>
          <w:rFonts w:ascii="宋体" w:hAnsi="宋体" w:hint="eastAsia"/>
          <w:color w:val="000000"/>
          <w:sz w:val="28"/>
          <w:szCs w:val="28"/>
        </w:rPr>
        <w:t>6</w:t>
      </w:r>
      <w:r w:rsidRPr="00D50A14" w:rsidR="00CA0497">
        <w:rPr>
          <w:rFonts w:ascii="宋体" w:hAnsi="宋体" w:hint="eastAsia"/>
          <w:color w:val="000000"/>
          <w:sz w:val="28"/>
          <w:szCs w:val="28"/>
        </w:rPr>
        <w:t>×</w:t>
      </w:r>
      <w:r w:rsidRPr="00D50A14" w:rsidR="00CA0497">
        <w:rPr>
          <w:rFonts w:ascii="宋体" w:hAnsi="宋体" w:hint="eastAsia"/>
          <w:color w:val="000000"/>
          <w:sz w:val="28"/>
          <w:szCs w:val="28"/>
        </w:rPr>
        <w:t>1.5m</w:t>
      </w:r>
      <w:r w:rsidRPr="00D50A14" w:rsidR="00CA0497">
        <w:rPr>
          <w:rFonts w:ascii="宋体" w:hAnsi="宋体" w:hint="eastAsia"/>
          <w:color w:val="000000"/>
          <w:sz w:val="28"/>
          <w:szCs w:val="28"/>
        </w:rPr>
        <w:t>的绿色密目安全网，兜底网采用</w:t>
      </w:r>
      <w:r w:rsidRPr="00D50A14" w:rsidR="00CA0497">
        <w:rPr>
          <w:rFonts w:ascii="宋体" w:hAnsi="宋体" w:hint="eastAsia"/>
          <w:color w:val="000000"/>
          <w:sz w:val="28"/>
          <w:szCs w:val="28"/>
        </w:rPr>
        <w:t>6</w:t>
      </w:r>
      <w:r w:rsidRPr="00D50A14" w:rsidR="00CA0497">
        <w:rPr>
          <w:rFonts w:ascii="宋体" w:hAnsi="宋体" w:hint="eastAsia"/>
          <w:color w:val="000000"/>
          <w:sz w:val="28"/>
          <w:szCs w:val="28"/>
        </w:rPr>
        <w:t>×</w:t>
      </w:r>
      <w:r w:rsidRPr="00D50A14" w:rsidR="00CA0497">
        <w:rPr>
          <w:rFonts w:ascii="宋体" w:hAnsi="宋体" w:hint="eastAsia"/>
          <w:color w:val="000000"/>
          <w:sz w:val="28"/>
          <w:szCs w:val="28"/>
        </w:rPr>
        <w:t>1.5m</w:t>
      </w:r>
      <w:r w:rsidRPr="00D50A14" w:rsidR="00CA0497">
        <w:rPr>
          <w:rFonts w:ascii="宋体" w:hAnsi="宋体" w:hint="eastAsia"/>
          <w:color w:val="000000"/>
          <w:sz w:val="28"/>
          <w:szCs w:val="28"/>
        </w:rPr>
        <w:t>的平网，其力学性能应符合《安全网力学性能试验方法》</w:t>
      </w:r>
      <w:r w:rsidRPr="00D50A14" w:rsidR="00CA0497">
        <w:rPr>
          <w:rFonts w:ascii="宋体" w:hAnsi="宋体" w:hint="eastAsia"/>
          <w:color w:val="000000"/>
          <w:sz w:val="28"/>
          <w:szCs w:val="28"/>
        </w:rPr>
        <w:t>GB5726-88</w:t>
      </w:r>
      <w:r w:rsidRPr="00D50A14" w:rsidR="00CA0497">
        <w:rPr>
          <w:rFonts w:ascii="宋体" w:hAnsi="宋体" w:hint="eastAsia"/>
          <w:color w:val="000000"/>
          <w:sz w:val="28"/>
          <w:szCs w:val="28"/>
        </w:rPr>
        <w:t>的规定，进入现场后应对安全网进行模拟“砂包冲击试验”。</w:t>
      </w:r>
    </w:p>
    <w:p w:rsidR="00EF3270" w:rsidP="00EF3270">
      <w:pPr>
        <w:pStyle w:val="Normal0"/>
        <w:spacing w:line="640" w:lineRule="exact"/>
        <w:ind w:firstLine="240" w:firstLineChars="100"/>
        <w:rPr>
          <w:rFonts w:ascii="宋体" w:hAnsi="宋体"/>
          <w:color w:val="000000"/>
          <w:sz w:val="24"/>
        </w:rPr>
        <w:sectPr w:rsidSect="007E7362">
          <w:type w:val="nextPage"/>
          <w:pgSz w:w="11906" w:h="16838" w:code="9"/>
          <w:pgMar w:top="1134" w:right="1304" w:bottom="1134" w:left="1418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宋体" w:hAnsi="宋体" w:hint="eastAsia"/>
          <w:color w:val="000000"/>
          <w:sz w:val="24"/>
        </w:rPr>
        <w:t>5</w:t>
      </w:r>
      <w:r>
        <w:rPr>
          <w:rFonts w:ascii="宋体" w:hAnsi="宋体" w:hint="eastAsia"/>
          <w:color w:val="000000"/>
          <w:sz w:val="24"/>
        </w:rPr>
        <w:t>、连墙件采用钢管与建筑物刚性连接，其材质应符合现行国家标准《碳素结构钢》（</w:t>
      </w:r>
      <w:r>
        <w:rPr>
          <w:rFonts w:ascii="宋体" w:hAnsi="宋体" w:hint="eastAsia"/>
          <w:color w:val="000000"/>
          <w:sz w:val="24"/>
        </w:rPr>
        <w:t>GB/T700</w:t>
      </w:r>
      <w:r>
        <w:rPr>
          <w:rFonts w:ascii="宋体" w:hAnsi="宋体" w:hint="eastAsia"/>
          <w:color w:val="000000"/>
          <w:sz w:val="24"/>
        </w:rPr>
        <w:t>）中的</w:t>
      </w:r>
      <w:r>
        <w:rPr>
          <w:rFonts w:ascii="宋体" w:hAnsi="宋体" w:hint="eastAsia"/>
          <w:color w:val="000000"/>
          <w:sz w:val="24"/>
        </w:rPr>
        <w:t>Q235-A</w:t>
      </w:r>
      <w:r>
        <w:rPr>
          <w:rFonts w:ascii="宋体" w:hAnsi="宋体" w:hint="eastAsia"/>
          <w:color w:val="000000"/>
          <w:sz w:val="24"/>
        </w:rPr>
        <w:t>级钢的规定。</w:t>
      </w:r>
    </w:p>
    <w:p w:rsidR="00941CA8" w:rsidRPr="0053224C" w:rsidP="0053224C">
      <w:pPr>
        <w:pStyle w:val="Heading1"/>
        <w:spacing w:line="600" w:lineRule="exact"/>
        <w:ind w:firstLine="600" w:firstLineChars="200"/>
        <w:jc w:val="left"/>
        <w:rPr>
          <w:rFonts w:eastAsia="仿宋"/>
          <w:b/>
          <w:sz w:val="30"/>
          <w:szCs w:val="30"/>
        </w:rPr>
      </w:pPr>
      <w:bookmarkStart w:id="7" w:name="_Toc163982614"/>
      <w:bookmarkStart w:id="8" w:name="_Toc167669146"/>
      <w:r w:rsidRPr="0053224C">
        <w:rPr>
          <w:rFonts w:eastAsia="仿宋" w:hint="eastAsia"/>
          <w:b/>
          <w:sz w:val="30"/>
          <w:szCs w:val="30"/>
        </w:rPr>
        <w:t>四、施工部署</w:t>
      </w:r>
      <w:bookmarkEnd w:id="7"/>
      <w:bookmarkEnd w:id="8"/>
    </w:p>
    <w:p w:rsidR="00941CA8" w:rsidRPr="00843CFC" w:rsidP="00E15AAE">
      <w:pPr>
        <w:pStyle w:val="Normal0"/>
        <w:spacing w:line="600" w:lineRule="exact"/>
        <w:ind w:firstLine="560" w:firstLineChars="200"/>
        <w:jc w:val="left"/>
        <w:rPr>
          <w:rFonts w:ascii="宋体" w:eastAsia="仿宋" w:hAnsi="宋体"/>
          <w:sz w:val="28"/>
          <w:szCs w:val="28"/>
        </w:rPr>
      </w:pPr>
      <w:r w:rsidRPr="00843CFC">
        <w:rPr>
          <w:rFonts w:ascii="宋体" w:eastAsia="仿宋" w:hAnsi="宋体" w:hint="eastAsia"/>
          <w:sz w:val="28"/>
          <w:szCs w:val="28"/>
        </w:rPr>
        <w:t>1</w:t>
      </w:r>
      <w:r w:rsidRPr="00843CFC">
        <w:rPr>
          <w:rFonts w:ascii="宋体" w:eastAsia="仿宋" w:hAnsi="宋体" w:hint="eastAsia"/>
          <w:sz w:val="28"/>
          <w:szCs w:val="28"/>
        </w:rPr>
        <w:t>、项目安全防护领导小组</w:t>
      </w:r>
    </w:p>
    <w:p w:rsidR="00576B37" w:rsidRPr="00843CFC" w:rsidP="00CE1D40">
      <w:pPr>
        <w:pStyle w:val="Normal0"/>
        <w:spacing w:line="600" w:lineRule="exact"/>
        <w:ind w:firstLine="560" w:firstLineChars="200"/>
        <w:jc w:val="left"/>
        <w:rPr>
          <w:rFonts w:ascii="宋体" w:eastAsia="仿宋" w:hAnsi="宋体"/>
          <w:sz w:val="28"/>
          <w:szCs w:val="28"/>
        </w:rPr>
      </w:pPr>
      <w:r w:rsidRPr="00843CFC">
        <w:rPr>
          <w:rFonts w:ascii="宋体" w:eastAsia="仿宋" w:hAnsi="宋体" w:hint="eastAsia"/>
          <w:sz w:val="28"/>
          <w:szCs w:val="28"/>
        </w:rPr>
        <w:t>安全生产、文明施工是企业生存与发展的前提条件，是达到无重大伤亡事故的必然保证，也是项目部创省级标化工地的根本要求。为此，项目部成立</w:t>
      </w:r>
      <w:r w:rsidR="00CE1D40">
        <w:rPr>
          <w:rFonts w:ascii="宋体" w:eastAsia="仿宋" w:hAnsi="宋体" w:hint="eastAsia"/>
          <w:sz w:val="28"/>
          <w:szCs w:val="28"/>
        </w:rPr>
        <w:t>以</w:t>
      </w:r>
      <w:r w:rsidRPr="00843CFC">
        <w:rPr>
          <w:rFonts w:ascii="宋体" w:eastAsia="仿宋" w:hAnsi="宋体" w:hint="eastAsia"/>
          <w:sz w:val="28"/>
          <w:szCs w:val="28"/>
        </w:rPr>
        <w:t>项目经理为组长</w:t>
      </w:r>
      <w:r w:rsidR="00CE1D40">
        <w:rPr>
          <w:rFonts w:ascii="宋体" w:eastAsia="仿宋" w:hAnsi="宋体" w:hint="eastAsia"/>
          <w:sz w:val="28"/>
          <w:szCs w:val="28"/>
        </w:rPr>
        <w:t>、现场管理人员为成员的</w:t>
      </w:r>
      <w:r w:rsidRPr="00843CFC">
        <w:rPr>
          <w:rFonts w:ascii="宋体" w:eastAsia="仿宋" w:hAnsi="宋体" w:hint="eastAsia"/>
          <w:sz w:val="28"/>
          <w:szCs w:val="28"/>
        </w:rPr>
        <w:t>的安全防护领导小组，</w:t>
      </w:r>
      <w:r w:rsidR="00CE1D40">
        <w:rPr>
          <w:rFonts w:ascii="宋体" w:eastAsia="仿宋" w:hAnsi="宋体" w:hint="eastAsia"/>
          <w:sz w:val="28"/>
          <w:szCs w:val="28"/>
        </w:rPr>
        <w:t>切实抓好架体的安全防护工作。</w:t>
      </w:r>
    </w:p>
    <w:p w:rsidR="008E2957" w:rsidRPr="00843CFC" w:rsidP="00E15AAE">
      <w:pPr>
        <w:pStyle w:val="Normal0"/>
        <w:spacing w:line="600" w:lineRule="exact"/>
        <w:ind w:firstLine="560" w:firstLineChars="200"/>
        <w:jc w:val="left"/>
        <w:rPr>
          <w:rFonts w:ascii="宋体" w:eastAsia="仿宋" w:hAnsi="宋体"/>
          <w:sz w:val="28"/>
          <w:szCs w:val="28"/>
        </w:rPr>
      </w:pPr>
      <w:r w:rsidRPr="00843CFC">
        <w:rPr>
          <w:rFonts w:ascii="宋体" w:eastAsia="仿宋" w:hAnsi="宋体" w:hint="eastAsia"/>
          <w:sz w:val="28"/>
          <w:szCs w:val="28"/>
        </w:rPr>
        <w:t>2</w:t>
      </w:r>
      <w:r w:rsidRPr="00843CFC">
        <w:rPr>
          <w:rFonts w:ascii="宋体" w:eastAsia="仿宋" w:hAnsi="宋体" w:hint="eastAsia"/>
          <w:sz w:val="28"/>
          <w:szCs w:val="28"/>
        </w:rPr>
        <w:t>、</w:t>
      </w:r>
      <w:r w:rsidRPr="00843CFC" w:rsidR="00CA0497">
        <w:rPr>
          <w:rFonts w:ascii="宋体" w:eastAsia="仿宋" w:hAnsi="宋体" w:hint="eastAsia"/>
          <w:sz w:val="28"/>
          <w:szCs w:val="28"/>
        </w:rPr>
        <w:t>施工组织</w:t>
      </w:r>
    </w:p>
    <w:p w:rsidR="006E7757" w:rsidP="007C5243">
      <w:pPr>
        <w:pStyle w:val="Normal0"/>
        <w:spacing w:line="540" w:lineRule="exact"/>
        <w:ind w:firstLine="560" w:firstLineChars="200"/>
        <w:rPr>
          <w:rFonts w:ascii="宋体" w:eastAsia="仿宋" w:hAnsi="宋体"/>
          <w:sz w:val="28"/>
          <w:szCs w:val="30"/>
        </w:rPr>
      </w:pPr>
      <w:r w:rsidRPr="002B2B71">
        <w:rPr>
          <w:rFonts w:ascii="宋体" w:hAnsi="宋体" w:hint="eastAsia"/>
          <w:color w:val="000000"/>
          <w:sz w:val="28"/>
          <w:szCs w:val="28"/>
        </w:rPr>
        <w:t>根据</w:t>
      </w:r>
      <w:r>
        <w:rPr>
          <w:rFonts w:ascii="宋体" w:hAnsi="宋体" w:hint="eastAsia"/>
          <w:color w:val="000000"/>
          <w:sz w:val="28"/>
          <w:szCs w:val="28"/>
        </w:rPr>
        <w:t>本工程的特点和设计要求，</w:t>
      </w:r>
      <w:r>
        <w:rPr>
          <w:rFonts w:ascii="宋体" w:hAnsi="宋体" w:hint="eastAsia"/>
          <w:sz w:val="28"/>
          <w:szCs w:val="28"/>
        </w:rPr>
        <w:t>搭设悬挑式脚手架</w:t>
      </w:r>
      <w:r w:rsidR="0074641A">
        <w:rPr>
          <w:rFonts w:ascii="宋体" w:hAnsi="宋体" w:hint="eastAsia"/>
          <w:sz w:val="28"/>
          <w:szCs w:val="28"/>
        </w:rPr>
        <w:t>，</w:t>
      </w:r>
      <w:r w:rsidR="0062660D">
        <w:rPr>
          <w:rFonts w:ascii="宋体" w:hAnsi="宋体" w:hint="eastAsia"/>
          <w:sz w:val="28"/>
          <w:szCs w:val="28"/>
        </w:rPr>
        <w:t>在一层顶开始悬挑，</w:t>
      </w:r>
      <w:r w:rsidR="0021789F">
        <w:rPr>
          <w:rFonts w:ascii="宋体" w:eastAsia="仿宋" w:hAnsi="宋体" w:hint="eastAsia"/>
          <w:sz w:val="28"/>
          <w:szCs w:val="30"/>
        </w:rPr>
        <w:t>悬挑高度</w:t>
      </w:r>
      <w:r w:rsidR="00BA5221">
        <w:rPr>
          <w:rFonts w:ascii="宋体" w:eastAsia="仿宋" w:hAnsi="宋体" w:hint="eastAsia"/>
          <w:sz w:val="28"/>
          <w:szCs w:val="30"/>
        </w:rPr>
        <w:t>18</w:t>
      </w:r>
      <w:r w:rsidR="00BA5221">
        <w:rPr>
          <w:rFonts w:ascii="宋体" w:eastAsia="仿宋" w:hAnsi="宋体" w:hint="eastAsia"/>
          <w:sz w:val="28"/>
          <w:szCs w:val="30"/>
        </w:rPr>
        <w:t>米</w:t>
      </w:r>
      <w:r w:rsidR="0021789F">
        <w:rPr>
          <w:rFonts w:ascii="宋体" w:eastAsia="仿宋" w:hAnsi="宋体" w:hint="eastAsia"/>
          <w:sz w:val="28"/>
          <w:szCs w:val="30"/>
        </w:rPr>
        <w:t>，</w:t>
      </w:r>
      <w:r w:rsidR="0062660D">
        <w:rPr>
          <w:rFonts w:ascii="宋体" w:eastAsia="仿宋" w:hAnsi="宋体" w:hint="eastAsia"/>
          <w:sz w:val="28"/>
          <w:szCs w:val="30"/>
        </w:rPr>
        <w:t>悬挑一次即可</w:t>
      </w:r>
      <w:r w:rsidR="00BA5221">
        <w:rPr>
          <w:rFonts w:ascii="宋体" w:eastAsia="仿宋" w:hAnsi="宋体" w:hint="eastAsia"/>
          <w:sz w:val="28"/>
          <w:szCs w:val="30"/>
        </w:rPr>
        <w:t>。</w:t>
      </w:r>
    </w:p>
    <w:p w:rsidR="008E2957" w:rsidP="007C5243">
      <w:pPr>
        <w:pStyle w:val="Normal0"/>
        <w:spacing w:line="540" w:lineRule="exact"/>
        <w:ind w:firstLine="560" w:firstLineChars="200"/>
        <w:rPr>
          <w:rFonts w:ascii="宋体" w:eastAsia="仿宋" w:hAnsi="宋体"/>
          <w:sz w:val="28"/>
          <w:szCs w:val="30"/>
        </w:rPr>
      </w:pPr>
      <w:r w:rsidRPr="00843CFC">
        <w:rPr>
          <w:rFonts w:ascii="宋体" w:eastAsia="仿宋" w:hAnsi="宋体" w:hint="eastAsia"/>
          <w:sz w:val="28"/>
          <w:szCs w:val="30"/>
        </w:rPr>
        <w:t>悬挑梁采用</w:t>
      </w:r>
      <w:r w:rsidRPr="00843CFC">
        <w:rPr>
          <w:rFonts w:ascii="宋体" w:eastAsia="仿宋" w:hAnsi="宋体" w:hint="eastAsia"/>
          <w:sz w:val="28"/>
          <w:szCs w:val="30"/>
        </w:rPr>
        <w:t>16</w:t>
      </w:r>
      <w:r w:rsidR="0074641A">
        <w:rPr>
          <w:rFonts w:ascii="宋体" w:eastAsia="仿宋" w:hAnsi="宋体" w:hint="eastAsia"/>
          <w:sz w:val="28"/>
          <w:szCs w:val="30"/>
        </w:rPr>
        <w:t>#</w:t>
      </w:r>
      <w:r w:rsidRPr="00843CFC">
        <w:rPr>
          <w:rFonts w:ascii="宋体" w:eastAsia="仿宋" w:hAnsi="宋体" w:hint="eastAsia"/>
          <w:sz w:val="28"/>
          <w:szCs w:val="30"/>
        </w:rPr>
        <w:t>工字钢，其间距为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.5"/>
          <w:attr w:name="TCSC" w:val="0"/>
          <w:attr w:name="UnitName" w:val="m"/>
        </w:smartTagPr>
        <w:r w:rsidRPr="00843CFC">
          <w:rPr>
            <w:rFonts w:ascii="宋体" w:eastAsia="仿宋" w:hAnsi="宋体" w:hint="eastAsia"/>
            <w:sz w:val="28"/>
            <w:szCs w:val="30"/>
          </w:rPr>
          <w:t>1.5m</w:t>
        </w:r>
      </w:smartTag>
      <w:r w:rsidRPr="00843CFC">
        <w:rPr>
          <w:rFonts w:ascii="宋体" w:eastAsia="仿宋" w:hAnsi="宋体" w:hint="eastAsia"/>
          <w:sz w:val="28"/>
          <w:szCs w:val="30"/>
        </w:rPr>
        <w:t>，长度为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4.5"/>
          <w:attr w:name="TCSC" w:val="0"/>
          <w:attr w:name="UnitName" w:val="m"/>
        </w:smartTagPr>
        <w:r w:rsidRPr="00843CFC">
          <w:rPr>
            <w:rFonts w:ascii="宋体" w:eastAsia="仿宋" w:hAnsi="宋体" w:hint="eastAsia"/>
            <w:sz w:val="28"/>
            <w:szCs w:val="30"/>
          </w:rPr>
          <w:t>4.5m</w:t>
        </w:r>
      </w:smartTag>
      <w:r w:rsidRPr="00843CFC">
        <w:rPr>
          <w:rFonts w:ascii="宋体" w:eastAsia="仿宋" w:hAnsi="宋体" w:hint="eastAsia"/>
          <w:sz w:val="28"/>
          <w:szCs w:val="30"/>
        </w:rPr>
        <w:t>（外探长度为</w:t>
      </w:r>
      <w:r w:rsidRPr="00843CFC">
        <w:rPr>
          <w:rFonts w:ascii="宋体" w:eastAsia="仿宋" w:hAnsi="宋体" w:hint="eastAsia"/>
          <w:sz w:val="28"/>
          <w:szCs w:val="30"/>
        </w:rPr>
        <w:t>1.</w:t>
      </w:r>
      <w:r w:rsidR="007E1330">
        <w:rPr>
          <w:rFonts w:ascii="宋体" w:eastAsia="仿宋" w:hAnsi="宋体" w:hint="eastAsia"/>
          <w:sz w:val="28"/>
          <w:szCs w:val="30"/>
        </w:rPr>
        <w:t>4</w:t>
      </w:r>
      <w:r w:rsidRPr="00843CFC">
        <w:rPr>
          <w:rFonts w:ascii="宋体" w:eastAsia="仿宋" w:hAnsi="宋体" w:hint="eastAsia"/>
          <w:sz w:val="28"/>
          <w:szCs w:val="30"/>
        </w:rPr>
        <w:t>m</w:t>
      </w:r>
      <w:r>
        <w:rPr>
          <w:rFonts w:ascii="宋体" w:eastAsia="仿宋" w:hAnsi="宋体" w:hint="eastAsia"/>
          <w:sz w:val="28"/>
          <w:szCs w:val="30"/>
        </w:rPr>
        <w:t>）。</w:t>
      </w:r>
      <w:r w:rsidRPr="00843CFC" w:rsidR="00CA0497">
        <w:rPr>
          <w:rFonts w:ascii="宋体" w:eastAsia="仿宋" w:hAnsi="宋体" w:hint="eastAsia"/>
          <w:sz w:val="28"/>
          <w:szCs w:val="30"/>
        </w:rPr>
        <w:t>并在现浇板内预埋</w:t>
      </w:r>
      <w:r w:rsidRPr="00843CFC" w:rsidR="00CA0497">
        <w:rPr>
          <w:rFonts w:ascii="宋体" w:eastAsia="仿宋" w:hAnsi="宋体" w:hint="eastAsia"/>
          <w:sz w:val="28"/>
          <w:szCs w:val="30"/>
        </w:rPr>
        <w:t>3</w:t>
      </w:r>
      <w:r w:rsidRPr="00843CFC" w:rsidR="00CA0497">
        <w:rPr>
          <w:rFonts w:ascii="宋体" w:eastAsia="仿宋" w:hAnsi="宋体" w:hint="eastAsia"/>
          <w:sz w:val="28"/>
          <w:szCs w:val="30"/>
        </w:rPr>
        <w:t>φ</w:t>
      </w:r>
      <w:r w:rsidRPr="00843CFC" w:rsidR="00CA0497">
        <w:rPr>
          <w:rFonts w:ascii="宋体" w:eastAsia="仿宋" w:hAnsi="宋体" w:hint="eastAsia"/>
          <w:sz w:val="28"/>
          <w:szCs w:val="30"/>
        </w:rPr>
        <w:t>16U</w:t>
      </w:r>
      <w:r w:rsidRPr="00843CFC" w:rsidR="00CA0497">
        <w:rPr>
          <w:rFonts w:ascii="宋体" w:eastAsia="仿宋" w:hAnsi="宋体" w:hint="eastAsia"/>
          <w:sz w:val="28"/>
          <w:szCs w:val="30"/>
        </w:rPr>
        <w:t>型锚筋，距工字钢端部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20"/>
          <w:attr w:name="TCSC" w:val="0"/>
          <w:attr w:name="UnitName" w:val="cm"/>
        </w:smartTagPr>
        <w:r w:rsidRPr="00843CFC" w:rsidR="00CA0497">
          <w:rPr>
            <w:rFonts w:ascii="宋体" w:eastAsia="仿宋" w:hAnsi="宋体" w:hint="eastAsia"/>
            <w:sz w:val="28"/>
            <w:szCs w:val="30"/>
          </w:rPr>
          <w:t>20cm</w:t>
        </w:r>
      </w:smartTag>
      <w:r w:rsidRPr="00843CFC" w:rsidR="00CA0497">
        <w:rPr>
          <w:rFonts w:ascii="宋体" w:eastAsia="仿宋" w:hAnsi="宋体" w:hint="eastAsia"/>
          <w:sz w:val="28"/>
          <w:szCs w:val="30"/>
        </w:rPr>
        <w:t>及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40"/>
          <w:attr w:name="TCSC" w:val="0"/>
          <w:attr w:name="UnitName" w:val="cm"/>
        </w:smartTagPr>
        <w:r w:rsidRPr="00843CFC" w:rsidR="00CA0497">
          <w:rPr>
            <w:rFonts w:ascii="宋体" w:eastAsia="仿宋" w:hAnsi="宋体" w:hint="eastAsia"/>
            <w:sz w:val="28"/>
            <w:szCs w:val="30"/>
          </w:rPr>
          <w:t>40cm</w:t>
        </w:r>
      </w:smartTag>
      <w:r w:rsidRPr="00843CFC" w:rsidR="00CA0497">
        <w:rPr>
          <w:rFonts w:ascii="宋体" w:eastAsia="仿宋" w:hAnsi="宋体" w:hint="eastAsia"/>
          <w:sz w:val="28"/>
          <w:szCs w:val="30"/>
        </w:rPr>
        <w:t>，用于固定工字钢，钢丝绳采用φ</w:t>
      </w:r>
      <w:r w:rsidRPr="00843CFC" w:rsidR="00CA0497">
        <w:rPr>
          <w:rFonts w:ascii="宋体" w:eastAsia="仿宋" w:hAnsi="宋体" w:hint="eastAsia"/>
          <w:sz w:val="28"/>
          <w:szCs w:val="30"/>
        </w:rPr>
        <w:t>14</w:t>
      </w:r>
      <w:r w:rsidRPr="00843CFC" w:rsidR="00CA0497">
        <w:rPr>
          <w:rFonts w:ascii="宋体" w:eastAsia="仿宋" w:hAnsi="宋体" w:hint="eastAsia"/>
          <w:sz w:val="28"/>
          <w:szCs w:val="30"/>
        </w:rPr>
        <w:t>（钢丝</w:t>
      </w:r>
      <w:r w:rsidRPr="00843CFC" w:rsidR="00CA0497">
        <w:rPr>
          <w:rFonts w:ascii="宋体" w:eastAsia="仿宋" w:hAnsi="宋体" w:hint="eastAsia"/>
          <w:sz w:val="28"/>
          <w:szCs w:val="30"/>
        </w:rPr>
        <w:t>6-19</w:t>
      </w:r>
      <w:r w:rsidRPr="00843CFC" w:rsidR="00CA0497">
        <w:rPr>
          <w:rFonts w:ascii="宋体" w:eastAsia="仿宋" w:hAnsi="宋体" w:hint="eastAsia"/>
          <w:sz w:val="28"/>
          <w:szCs w:val="30"/>
        </w:rPr>
        <w:t>、绳芯</w:t>
      </w:r>
      <w:r w:rsidRPr="00843CFC" w:rsidR="00CA0497">
        <w:rPr>
          <w:rFonts w:ascii="宋体" w:eastAsia="仿宋" w:hAnsi="宋体" w:hint="eastAsia"/>
          <w:sz w:val="28"/>
          <w:szCs w:val="30"/>
        </w:rPr>
        <w:t>1</w:t>
      </w:r>
      <w:r w:rsidRPr="00843CFC" w:rsidR="00CA0497">
        <w:rPr>
          <w:rFonts w:ascii="宋体" w:eastAsia="仿宋" w:hAnsi="宋体" w:hint="eastAsia"/>
          <w:sz w:val="28"/>
          <w:szCs w:val="30"/>
        </w:rPr>
        <w:t>）规格，钢丝绳每端用</w:t>
      </w:r>
      <w:r w:rsidRPr="00843CFC" w:rsidR="00CA0497">
        <w:rPr>
          <w:rFonts w:ascii="宋体" w:eastAsia="仿宋" w:hAnsi="宋体" w:hint="eastAsia"/>
          <w:sz w:val="28"/>
          <w:szCs w:val="30"/>
        </w:rPr>
        <w:t>3</w:t>
      </w:r>
      <w:r w:rsidRPr="00843CFC" w:rsidR="00CA0497">
        <w:rPr>
          <w:rFonts w:ascii="宋体" w:eastAsia="仿宋" w:hAnsi="宋体" w:hint="eastAsia"/>
          <w:sz w:val="28"/>
          <w:szCs w:val="30"/>
        </w:rPr>
        <w:t>个</w:t>
      </w:r>
      <w:r w:rsidRPr="00843CFC" w:rsidR="00CA0497">
        <w:rPr>
          <w:rFonts w:ascii="宋体" w:eastAsia="仿宋" w:hAnsi="宋体" w:hint="eastAsia"/>
          <w:sz w:val="28"/>
          <w:szCs w:val="30"/>
        </w:rPr>
        <w:t>U</w:t>
      </w:r>
      <w:r w:rsidRPr="00843CFC" w:rsidR="00CA0497">
        <w:rPr>
          <w:rFonts w:ascii="宋体" w:eastAsia="仿宋" w:hAnsi="宋体" w:hint="eastAsia"/>
          <w:sz w:val="28"/>
          <w:szCs w:val="30"/>
        </w:rPr>
        <w:t>型卡固定；</w:t>
      </w:r>
      <w:r w:rsidR="006E7757">
        <w:rPr>
          <w:rFonts w:ascii="宋体" w:eastAsia="仿宋" w:hAnsi="宋体" w:hint="eastAsia"/>
          <w:sz w:val="28"/>
          <w:szCs w:val="30"/>
        </w:rPr>
        <w:t>工字钢悬挑端焊</w:t>
      </w:r>
      <w:r w:rsidRPr="006E7757" w:rsidR="006E7757">
        <w:rPr>
          <w:rFonts w:ascii="宋体" w:hAnsi="宋体" w:hint="eastAsia"/>
          <w:bCs/>
          <w:color w:val="000000"/>
          <w:sz w:val="28"/>
          <w:szCs w:val="28"/>
        </w:rPr>
        <w:t>Φ20(A3)钢吊环</w:t>
      </w:r>
      <w:r w:rsidR="006E7757">
        <w:rPr>
          <w:rFonts w:ascii="宋体" w:hAnsi="宋体" w:hint="eastAsia"/>
          <w:bCs/>
          <w:color w:val="000000"/>
          <w:sz w:val="24"/>
        </w:rPr>
        <w:t>，</w:t>
      </w:r>
      <w:r w:rsidRPr="00843CFC" w:rsidR="00CA0497">
        <w:rPr>
          <w:rFonts w:ascii="宋体" w:eastAsia="仿宋" w:hAnsi="宋体" w:hint="eastAsia"/>
          <w:sz w:val="28"/>
          <w:szCs w:val="30"/>
        </w:rPr>
        <w:t>在上层梁内预埋</w:t>
      </w:r>
      <w:r w:rsidRPr="00843CFC" w:rsidR="00CA0497">
        <w:rPr>
          <w:rFonts w:ascii="宋体" w:eastAsia="仿宋" w:hAnsi="宋体" w:hint="eastAsia"/>
          <w:sz w:val="28"/>
          <w:szCs w:val="30"/>
        </w:rPr>
        <w:t>1</w:t>
      </w:r>
      <w:r w:rsidRPr="00843CFC" w:rsidR="00CA0497">
        <w:rPr>
          <w:rFonts w:ascii="宋体" w:eastAsia="仿宋" w:hAnsi="宋体" w:hint="eastAsia"/>
          <w:sz w:val="28"/>
          <w:szCs w:val="30"/>
        </w:rPr>
        <w:t>φ</w:t>
      </w:r>
      <w:r w:rsidRPr="00843CFC" w:rsidR="0020091B">
        <w:rPr>
          <w:rFonts w:ascii="宋体" w:eastAsia="仿宋" w:hAnsi="宋体" w:hint="eastAsia"/>
          <w:sz w:val="28"/>
          <w:szCs w:val="30"/>
        </w:rPr>
        <w:t>20</w:t>
      </w:r>
      <w:r w:rsidR="00153484">
        <w:rPr>
          <w:rFonts w:ascii="宋体" w:eastAsia="仿宋" w:hAnsi="宋体" w:hint="eastAsia"/>
          <w:sz w:val="28"/>
          <w:szCs w:val="30"/>
        </w:rPr>
        <w:t>钢筋吊环，每根</w:t>
      </w:r>
      <w:r w:rsidRPr="00843CFC" w:rsidR="00153484">
        <w:rPr>
          <w:rFonts w:ascii="宋体" w:eastAsia="仿宋" w:hAnsi="宋体" w:hint="eastAsia"/>
          <w:sz w:val="28"/>
          <w:szCs w:val="30"/>
        </w:rPr>
        <w:t>工字钢</w:t>
      </w:r>
      <w:r w:rsidR="00153484">
        <w:rPr>
          <w:rFonts w:ascii="宋体" w:eastAsia="仿宋" w:hAnsi="宋体" w:hint="eastAsia"/>
          <w:sz w:val="28"/>
          <w:szCs w:val="30"/>
        </w:rPr>
        <w:t>要斜拉钢丝绳固定在预埋钢筋吊环内</w:t>
      </w:r>
      <w:r w:rsidRPr="00843CFC" w:rsidR="00CA0497">
        <w:rPr>
          <w:rFonts w:ascii="宋体" w:eastAsia="仿宋" w:hAnsi="宋体" w:hint="eastAsia"/>
          <w:sz w:val="28"/>
          <w:szCs w:val="30"/>
        </w:rPr>
        <w:t>。工字钢上面按搭设脚手架要求焊</w:t>
      </w:r>
      <w:r w:rsidRPr="00843CFC" w:rsidR="00CA0497">
        <w:rPr>
          <w:rFonts w:ascii="宋体" w:eastAsia="仿宋" w:hAnsi="宋体" w:hint="eastAsia"/>
          <w:sz w:val="28"/>
          <w:szCs w:val="30"/>
        </w:rPr>
        <w:t>2</w:t>
      </w:r>
      <w:r w:rsidRPr="00843CFC" w:rsidR="00CA0497">
        <w:rPr>
          <w:rFonts w:ascii="宋体" w:eastAsia="仿宋" w:hAnsi="宋体" w:hint="eastAsia"/>
          <w:sz w:val="28"/>
          <w:szCs w:val="30"/>
        </w:rPr>
        <w:t>根Φ</w:t>
      </w:r>
      <w:r w:rsidRPr="00843CFC" w:rsidR="00CA0497">
        <w:rPr>
          <w:rFonts w:ascii="宋体" w:eastAsia="仿宋" w:hAnsi="宋体" w:hint="eastAsia"/>
          <w:sz w:val="28"/>
          <w:szCs w:val="30"/>
        </w:rPr>
        <w:t>2</w:t>
      </w:r>
      <w:r w:rsidR="00702F85">
        <w:rPr>
          <w:rFonts w:ascii="宋体" w:eastAsia="仿宋" w:hAnsi="宋体" w:hint="eastAsia"/>
          <w:sz w:val="28"/>
          <w:szCs w:val="30"/>
        </w:rPr>
        <w:t>5</w:t>
      </w:r>
      <w:r w:rsidRPr="00843CFC" w:rsidR="00CA0497">
        <w:rPr>
          <w:rFonts w:ascii="宋体" w:eastAsia="仿宋" w:hAnsi="宋体" w:hint="eastAsia"/>
          <w:sz w:val="28"/>
          <w:szCs w:val="30"/>
        </w:rPr>
        <w:t>钢筋，距端部</w:t>
      </w:r>
      <w:r w:rsidRPr="00843CFC" w:rsidR="00CA0497">
        <w:rPr>
          <w:rFonts w:ascii="宋体" w:eastAsia="仿宋" w:hAnsi="宋体" w:hint="eastAsia"/>
          <w:sz w:val="28"/>
          <w:szCs w:val="30"/>
        </w:rPr>
        <w:t>100</w:t>
      </w:r>
      <w:r w:rsidRPr="00843CFC" w:rsidR="00CA0497">
        <w:rPr>
          <w:rFonts w:ascii="宋体" w:eastAsia="仿宋" w:hAnsi="宋体" w:hint="eastAsia"/>
          <w:sz w:val="28"/>
          <w:szCs w:val="30"/>
        </w:rPr>
        <w:t>㎜，高度为</w:t>
      </w:r>
      <w:r w:rsidRPr="00843CFC" w:rsidR="00CA0497">
        <w:rPr>
          <w:rFonts w:ascii="宋体" w:eastAsia="仿宋" w:hAnsi="宋体" w:hint="eastAsia"/>
          <w:sz w:val="28"/>
          <w:szCs w:val="30"/>
        </w:rPr>
        <w:t>200</w:t>
      </w:r>
      <w:r w:rsidRPr="00843CFC" w:rsidR="00CA0497">
        <w:rPr>
          <w:rFonts w:ascii="宋体" w:eastAsia="仿宋" w:hAnsi="宋体" w:hint="eastAsia"/>
          <w:sz w:val="28"/>
          <w:szCs w:val="30"/>
        </w:rPr>
        <w:t>㎜，作为立杆搭设起点，挑架内立杆与外墙距离为</w:t>
      </w:r>
      <w:r w:rsidRPr="00843CFC" w:rsidR="00CA0497">
        <w:rPr>
          <w:rFonts w:ascii="宋体" w:eastAsia="仿宋" w:hAnsi="宋体" w:hint="eastAsia"/>
          <w:sz w:val="28"/>
          <w:szCs w:val="30"/>
        </w:rPr>
        <w:t>300</w:t>
      </w:r>
      <w:r w:rsidRPr="00843CFC" w:rsidR="00CA0497">
        <w:rPr>
          <w:rFonts w:ascii="宋体" w:eastAsia="仿宋" w:hAnsi="宋体" w:hint="eastAsia"/>
          <w:sz w:val="28"/>
          <w:szCs w:val="30"/>
        </w:rPr>
        <w:t>㎜。外架部分及转角处必须设置剪刀撑，中间部位剪刀撑满设置。立杆纵距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.5"/>
          <w:attr w:name="TCSC" w:val="0"/>
          <w:attr w:name="UnitName" w:val="m"/>
        </w:smartTagPr>
        <w:r w:rsidRPr="00843CFC" w:rsidR="00CA0497">
          <w:rPr>
            <w:rFonts w:ascii="宋体" w:eastAsia="仿宋" w:hAnsi="宋体" w:hint="eastAsia"/>
            <w:sz w:val="28"/>
            <w:szCs w:val="30"/>
          </w:rPr>
          <w:t>1.5m</w:t>
        </w:r>
      </w:smartTag>
      <w:r w:rsidRPr="00843CFC" w:rsidR="00CA0497">
        <w:rPr>
          <w:rFonts w:ascii="宋体" w:eastAsia="仿宋" w:hAnsi="宋体" w:hint="eastAsia"/>
          <w:sz w:val="28"/>
          <w:szCs w:val="30"/>
        </w:rPr>
        <w:t>，立杆横距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.05"/>
          <w:attr w:name="TCSC" w:val="0"/>
          <w:attr w:name="UnitName" w:val="m"/>
        </w:smartTagPr>
        <w:r w:rsidRPr="00843CFC" w:rsidR="00CA0497">
          <w:rPr>
            <w:rFonts w:ascii="宋体" w:eastAsia="仿宋" w:hAnsi="宋体" w:hint="eastAsia"/>
            <w:sz w:val="28"/>
            <w:szCs w:val="30"/>
          </w:rPr>
          <w:t>1.05m</w:t>
        </w:r>
      </w:smartTag>
      <w:r w:rsidRPr="00843CFC" w:rsidR="00CA0497">
        <w:rPr>
          <w:rFonts w:ascii="宋体" w:eastAsia="仿宋" w:hAnsi="宋体" w:hint="eastAsia"/>
          <w:sz w:val="28"/>
          <w:szCs w:val="30"/>
        </w:rPr>
        <w:t>，脚手架步距</w:t>
      </w:r>
      <w:r w:rsidRPr="00843CFC" w:rsidR="00CA0497">
        <w:rPr>
          <w:rFonts w:ascii="宋体" w:eastAsia="仿宋" w:hAnsi="宋体" w:hint="eastAsia"/>
          <w:sz w:val="28"/>
          <w:szCs w:val="30"/>
        </w:rPr>
        <w:t>1.</w:t>
      </w:r>
      <w:r w:rsidR="008827DB">
        <w:rPr>
          <w:rFonts w:ascii="宋体" w:eastAsia="仿宋" w:hAnsi="宋体" w:hint="eastAsia"/>
          <w:sz w:val="28"/>
          <w:szCs w:val="30"/>
        </w:rPr>
        <w:t>5</w:t>
      </w:r>
      <w:r w:rsidRPr="00843CFC" w:rsidR="00CA0497">
        <w:rPr>
          <w:rFonts w:ascii="宋体" w:eastAsia="仿宋" w:hAnsi="宋体" w:hint="eastAsia"/>
          <w:sz w:val="28"/>
          <w:szCs w:val="30"/>
        </w:rPr>
        <w:t>m</w:t>
      </w:r>
      <w:r w:rsidRPr="00843CFC" w:rsidR="00CA0497">
        <w:rPr>
          <w:rFonts w:ascii="宋体" w:eastAsia="仿宋" w:hAnsi="宋体" w:hint="eastAsia"/>
          <w:sz w:val="28"/>
          <w:szCs w:val="30"/>
        </w:rPr>
        <w:t>。操作层的外侧必须设置护栏，高度为</w:t>
      </w:r>
      <w:r w:rsidR="00646C82">
        <w:rPr>
          <w:rFonts w:ascii="宋体" w:eastAsia="仿宋" w:hAnsi="宋体" w:hint="eastAsia"/>
          <w:sz w:val="28"/>
          <w:szCs w:val="30"/>
        </w:rPr>
        <w:t>12</w:t>
      </w:r>
      <w:r w:rsidRPr="00843CFC" w:rsidR="00CA0497">
        <w:rPr>
          <w:rFonts w:ascii="宋体" w:eastAsia="仿宋" w:hAnsi="宋体" w:hint="eastAsia"/>
          <w:sz w:val="28"/>
          <w:szCs w:val="30"/>
        </w:rPr>
        <w:t>00</w:t>
      </w:r>
      <w:r w:rsidRPr="00843CFC" w:rsidR="00CA0497">
        <w:rPr>
          <w:rFonts w:ascii="宋体" w:eastAsia="仿宋" w:hAnsi="宋体" w:hint="eastAsia"/>
          <w:sz w:val="28"/>
          <w:szCs w:val="30"/>
        </w:rPr>
        <w:t>㎜，另外加设挡脚板，高度为</w:t>
      </w:r>
      <w:r w:rsidRPr="00843CFC" w:rsidR="00CA0497">
        <w:rPr>
          <w:rFonts w:ascii="宋体" w:eastAsia="仿宋" w:hAnsi="宋体" w:hint="eastAsia"/>
          <w:sz w:val="28"/>
          <w:szCs w:val="30"/>
        </w:rPr>
        <w:t>180</w:t>
      </w:r>
      <w:r w:rsidRPr="00843CFC" w:rsidR="00CA0497">
        <w:rPr>
          <w:rFonts w:ascii="宋体" w:eastAsia="仿宋" w:hAnsi="宋体" w:hint="eastAsia"/>
          <w:sz w:val="28"/>
          <w:szCs w:val="30"/>
        </w:rPr>
        <w:t>㎜，外架的外侧立杆要高出本层操作面</w:t>
      </w:r>
      <w:r w:rsidRPr="00843CFC" w:rsidR="00CA0497">
        <w:rPr>
          <w:rFonts w:ascii="宋体" w:eastAsia="仿宋" w:hAnsi="宋体" w:hint="eastAsia"/>
          <w:sz w:val="28"/>
          <w:szCs w:val="30"/>
        </w:rPr>
        <w:t>1200</w:t>
      </w:r>
      <w:r w:rsidRPr="00843CFC" w:rsidR="00CA0497">
        <w:rPr>
          <w:rFonts w:ascii="宋体" w:eastAsia="仿宋" w:hAnsi="宋体" w:hint="eastAsia"/>
          <w:sz w:val="28"/>
          <w:szCs w:val="30"/>
        </w:rPr>
        <w:t>㎜的护身高度。底部用平网兜底包住，外侧挂好密目安全网。为保证挑架的稳定，挑架与结构采取可靠的连接，架体与建筑物连接采用刚性连接。</w:t>
      </w:r>
    </w:p>
    <w:p w:rsidR="00410B58" w:rsidRPr="00B05D2D" w:rsidP="00B05D2D">
      <w:pPr>
        <w:pStyle w:val="Normal0"/>
        <w:spacing w:line="640" w:lineRule="exact"/>
        <w:rPr>
          <w:rFonts w:ascii="宋体" w:hAnsi="宋体"/>
          <w:color w:val="000000"/>
          <w:sz w:val="28"/>
          <w:szCs w:val="28"/>
        </w:rPr>
      </w:pPr>
      <w:r w:rsidRPr="00B05D2D">
        <w:rPr>
          <w:rFonts w:ascii="宋体" w:hAnsi="宋体" w:hint="eastAsia"/>
          <w:color w:val="000000"/>
          <w:sz w:val="28"/>
          <w:szCs w:val="28"/>
        </w:rPr>
        <w:t>转角处在相邻工字钢上加设联梁，并增设</w:t>
      </w:r>
      <w:r w:rsidR="007D64C7">
        <w:rPr>
          <w:rFonts w:ascii="宋体" w:hAnsi="宋体" w:hint="eastAsia"/>
          <w:color w:val="000000"/>
          <w:sz w:val="28"/>
          <w:szCs w:val="28"/>
        </w:rPr>
        <w:t>6*19</w:t>
      </w:r>
      <w:r w:rsidRPr="00B05D2D">
        <w:rPr>
          <w:rFonts w:ascii="宋体" w:hAnsi="宋体" w:hint="eastAsia"/>
          <w:color w:val="000000"/>
          <w:sz w:val="28"/>
          <w:szCs w:val="28"/>
        </w:rPr>
        <w:t>钢丝绳，具体方案</w:t>
      </w:r>
      <w:r w:rsidR="007D64C7">
        <w:rPr>
          <w:rFonts w:ascii="宋体" w:hAnsi="宋体" w:hint="eastAsia"/>
          <w:color w:val="000000"/>
          <w:sz w:val="28"/>
          <w:szCs w:val="28"/>
        </w:rPr>
        <w:t>见</w:t>
      </w:r>
      <w:r w:rsidRPr="00B05D2D">
        <w:rPr>
          <w:rFonts w:ascii="宋体" w:hAnsi="宋体" w:hint="eastAsia"/>
          <w:color w:val="000000"/>
          <w:sz w:val="28"/>
          <w:szCs w:val="28"/>
        </w:rPr>
        <w:t>计算书</w:t>
      </w:r>
      <w:r w:rsidRPr="00B05D2D">
        <w:rPr>
          <w:rFonts w:ascii="宋体" w:hAnsi="宋体" w:hint="eastAsia"/>
          <w:color w:val="000000"/>
          <w:sz w:val="28"/>
          <w:szCs w:val="28"/>
        </w:rPr>
        <w:t>。</w:t>
      </w:r>
    </w:p>
    <w:p w:rsidR="0053224C" w:rsidRPr="0053224C" w:rsidP="0053224C">
      <w:pPr>
        <w:pStyle w:val="Normal0"/>
        <w:spacing w:line="640" w:lineRule="exact"/>
        <w:outlineLvl w:val="0"/>
        <w:rPr>
          <w:rFonts w:ascii="宋体" w:hAnsi="宋体"/>
          <w:b/>
          <w:color w:val="000000"/>
          <w:sz w:val="30"/>
          <w:szCs w:val="30"/>
        </w:rPr>
      </w:pPr>
      <w:bookmarkStart w:id="9" w:name="_Toc346718381"/>
      <w:bookmarkStart w:id="10" w:name="_Toc346718958"/>
      <w:bookmarkStart w:id="11" w:name="_Toc346720542"/>
      <w:bookmarkStart w:id="12" w:name="_Toc346721037"/>
      <w:bookmarkStart w:id="13" w:name="_Toc167669154"/>
      <w:r w:rsidRPr="0053224C">
        <w:rPr>
          <w:rFonts w:ascii="宋体" w:hAnsi="宋体" w:hint="eastAsia"/>
          <w:b/>
          <w:color w:val="000000"/>
          <w:sz w:val="30"/>
          <w:szCs w:val="30"/>
        </w:rPr>
        <w:t>五、搭设构造及要求</w:t>
      </w:r>
      <w:bookmarkEnd w:id="9"/>
      <w:bookmarkEnd w:id="10"/>
      <w:bookmarkEnd w:id="11"/>
      <w:bookmarkEnd w:id="12"/>
    </w:p>
    <w:p w:rsidR="0053224C" w:rsidRPr="0053224C" w:rsidP="0053224C">
      <w:pPr>
        <w:pStyle w:val="Normal0"/>
        <w:spacing w:line="640" w:lineRule="exact"/>
        <w:ind w:firstLine="560" w:firstLineChars="200"/>
        <w:rPr>
          <w:rFonts w:ascii="宋体" w:hAnsi="宋体"/>
          <w:bCs/>
          <w:color w:val="000000"/>
          <w:sz w:val="28"/>
          <w:szCs w:val="28"/>
        </w:rPr>
        <w:sectPr w:rsidSect="007E7362">
          <w:type w:val="nextPage"/>
          <w:pgSz w:w="11906" w:h="16838" w:code="9"/>
          <w:pgMar w:top="1134" w:right="1304" w:bottom="1134" w:left="1418" w:header="851" w:footer="992" w:gutter="0"/>
          <w:pgNumType w:start="5"/>
          <w:cols w:space="425"/>
          <w:titlePg w:val="0"/>
          <w:docGrid w:type="lines" w:linePitch="312"/>
        </w:sectPr>
      </w:pPr>
      <w:r w:rsidRPr="0053224C">
        <w:rPr>
          <w:rFonts w:ascii="宋体" w:hAnsi="宋体" w:hint="eastAsia"/>
          <w:color w:val="000000"/>
          <w:sz w:val="28"/>
          <w:szCs w:val="28"/>
        </w:rPr>
        <w:t>1</w:t>
      </w:r>
      <w:r w:rsidRPr="0053224C">
        <w:rPr>
          <w:rFonts w:ascii="宋体" w:hAnsi="宋体" w:hint="eastAsia"/>
          <w:color w:val="000000"/>
          <w:sz w:val="28"/>
          <w:szCs w:val="28"/>
        </w:rPr>
        <w:t>、立杆</w:t>
      </w:r>
      <w:r w:rsidRPr="0053224C">
        <w:rPr>
          <w:rFonts w:ascii="宋体" w:hAnsi="宋体" w:hint="eastAsia"/>
          <w:bCs/>
          <w:color w:val="000000"/>
          <w:sz w:val="28"/>
          <w:szCs w:val="28"/>
        </w:rPr>
        <w:t>悬挑梁采用热轧</w:t>
      </w:r>
      <w:r w:rsidRPr="0053224C">
        <w:rPr>
          <w:rFonts w:ascii="宋体" w:hAnsi="宋体" w:hint="eastAsia"/>
          <w:bCs/>
          <w:color w:val="000000"/>
          <w:sz w:val="28"/>
          <w:szCs w:val="28"/>
        </w:rPr>
        <w:t>16#</w:t>
      </w:r>
      <w:r w:rsidRPr="0053224C">
        <w:rPr>
          <w:rFonts w:ascii="宋体" w:hAnsi="宋体" w:hint="eastAsia"/>
          <w:bCs/>
          <w:color w:val="000000"/>
          <w:sz w:val="28"/>
          <w:szCs w:val="28"/>
        </w:rPr>
        <w:t>工字钢，长度为</w:t>
      </w:r>
      <w:r w:rsidRPr="0053224C">
        <w:rPr>
          <w:rFonts w:ascii="宋体" w:hAnsi="宋体" w:hint="eastAsia"/>
          <w:bCs/>
          <w:color w:val="000000"/>
          <w:sz w:val="28"/>
          <w:szCs w:val="28"/>
        </w:rPr>
        <w:t>4.5</w:t>
      </w:r>
      <w:r w:rsidRPr="0053224C">
        <w:rPr>
          <w:rFonts w:ascii="宋体" w:hAnsi="宋体"/>
          <w:bCs/>
          <w:color w:val="000000"/>
          <w:sz w:val="28"/>
          <w:szCs w:val="28"/>
        </w:rPr>
        <w:t>m</w:t>
      </w:r>
      <w:r w:rsidRPr="0053224C">
        <w:rPr>
          <w:rFonts w:ascii="宋体" w:hAnsi="宋体" w:hint="eastAsia"/>
          <w:bCs/>
          <w:color w:val="000000"/>
          <w:sz w:val="28"/>
          <w:szCs w:val="28"/>
        </w:rPr>
        <w:t>(</w:t>
      </w:r>
      <w:r w:rsidRPr="0053224C">
        <w:rPr>
          <w:rFonts w:ascii="宋体" w:hAnsi="宋体" w:hint="eastAsia"/>
          <w:bCs/>
          <w:color w:val="000000"/>
          <w:sz w:val="28"/>
          <w:szCs w:val="28"/>
        </w:rPr>
        <w:t>因结构不同和施工工艺不同可作少量增减</w:t>
      </w:r>
      <w:r w:rsidRPr="0053224C">
        <w:rPr>
          <w:rFonts w:ascii="宋体" w:hAnsi="宋体" w:hint="eastAsia"/>
          <w:bCs/>
          <w:color w:val="000000"/>
          <w:sz w:val="28"/>
          <w:szCs w:val="28"/>
        </w:rPr>
        <w:t>)</w:t>
      </w:r>
      <w:r w:rsidRPr="0053224C">
        <w:rPr>
          <w:rFonts w:ascii="宋体" w:hAnsi="宋体" w:hint="eastAsia"/>
          <w:bCs/>
          <w:color w:val="000000"/>
          <w:sz w:val="28"/>
          <w:szCs w:val="28"/>
        </w:rPr>
        <w:t>，工字钢上面按搭设脚手架要求焊两根间距为</w:t>
      </w:r>
      <w:r w:rsidRPr="0053224C">
        <w:rPr>
          <w:rFonts w:ascii="宋体" w:hAnsi="宋体" w:hint="eastAsia"/>
          <w:bCs/>
          <w:color w:val="000000"/>
          <w:sz w:val="28"/>
          <w:szCs w:val="28"/>
        </w:rPr>
        <w:t>1050 mm</w:t>
      </w:r>
      <w:r w:rsidR="00702F85">
        <w:rPr>
          <w:rFonts w:ascii="宋体" w:hAnsi="宋体" w:hint="eastAsia"/>
          <w:bCs/>
          <w:color w:val="000000"/>
          <w:sz w:val="28"/>
          <w:szCs w:val="28"/>
        </w:rPr>
        <w:t>，</w:t>
      </w:r>
    </w:p>
    <w:p w:rsidR="0053224C" w:rsidRPr="0053224C" w:rsidP="0053224C">
      <w:pPr>
        <w:pStyle w:val="Normal0"/>
        <w:spacing w:line="640" w:lineRule="exact"/>
        <w:ind w:firstLine="560" w:firstLineChars="200"/>
        <w:rPr>
          <w:rFonts w:ascii="宋体" w:hAnsi="宋体"/>
          <w:bCs/>
          <w:color w:val="000000"/>
          <w:sz w:val="28"/>
          <w:szCs w:val="28"/>
        </w:rPr>
      </w:pPr>
      <w:r w:rsidRPr="0053224C">
        <w:rPr>
          <w:rFonts w:ascii="宋体" w:hAnsi="宋体" w:hint="eastAsia"/>
          <w:bCs/>
          <w:color w:val="000000"/>
          <w:sz w:val="28"/>
          <w:szCs w:val="28"/>
        </w:rPr>
        <w:t>Φ</w:t>
      </w:r>
      <w:r w:rsidRPr="0053224C">
        <w:rPr>
          <w:rFonts w:ascii="宋体" w:hAnsi="宋体" w:hint="eastAsia"/>
          <w:bCs/>
          <w:color w:val="000000"/>
          <w:sz w:val="28"/>
          <w:szCs w:val="28"/>
        </w:rPr>
        <w:t>25</w:t>
      </w:r>
      <w:r w:rsidRPr="0053224C">
        <w:rPr>
          <w:rFonts w:ascii="宋体" w:hAnsi="宋体" w:hint="eastAsia"/>
          <w:bCs/>
          <w:color w:val="000000"/>
          <w:sz w:val="28"/>
          <w:szCs w:val="28"/>
        </w:rPr>
        <w:t>长</w:t>
      </w:r>
      <w:r w:rsidRPr="0053224C">
        <w:rPr>
          <w:rFonts w:ascii="宋体" w:hAnsi="宋体" w:hint="eastAsia"/>
          <w:bCs/>
          <w:color w:val="000000"/>
          <w:sz w:val="28"/>
          <w:szCs w:val="28"/>
        </w:rPr>
        <w:t>200 mm</w:t>
      </w:r>
      <w:r w:rsidRPr="0053224C">
        <w:rPr>
          <w:rFonts w:ascii="宋体" w:hAnsi="宋体" w:hint="eastAsia"/>
          <w:bCs/>
          <w:color w:val="000000"/>
          <w:sz w:val="28"/>
          <w:szCs w:val="28"/>
        </w:rPr>
        <w:t>的插筋，作为立杆搭设起点。</w:t>
      </w:r>
    </w:p>
    <w:p w:rsidR="0053224C" w:rsidRPr="0053224C" w:rsidP="0053224C">
      <w:pPr>
        <w:pStyle w:val="Normal0"/>
        <w:spacing w:line="600" w:lineRule="exact"/>
        <w:ind w:firstLine="560" w:firstLineChars="200"/>
        <w:rPr>
          <w:rFonts w:ascii="宋体" w:hAnsi="宋体"/>
          <w:bCs/>
          <w:color w:val="000000"/>
          <w:sz w:val="28"/>
          <w:szCs w:val="28"/>
        </w:rPr>
      </w:pPr>
      <w:r w:rsidRPr="0053224C">
        <w:rPr>
          <w:rFonts w:ascii="宋体" w:hAnsi="宋体" w:hint="eastAsia"/>
          <w:bCs/>
          <w:color w:val="000000"/>
          <w:sz w:val="28"/>
          <w:szCs w:val="28"/>
        </w:rPr>
        <w:t>立杆：纵向间距</w:t>
      </w:r>
      <w:r w:rsidRPr="0053224C">
        <w:rPr>
          <w:rFonts w:ascii="宋体" w:hAnsi="宋体"/>
          <w:bCs/>
          <w:color w:val="000000"/>
          <w:sz w:val="28"/>
          <w:szCs w:val="28"/>
        </w:rPr>
        <w:t>1.5m</w:t>
      </w:r>
      <w:r w:rsidRPr="0053224C">
        <w:rPr>
          <w:rFonts w:ascii="宋体" w:hAnsi="宋体" w:hint="eastAsia"/>
          <w:bCs/>
          <w:color w:val="000000"/>
          <w:sz w:val="28"/>
          <w:szCs w:val="28"/>
        </w:rPr>
        <w:t>，排距</w:t>
      </w:r>
      <w:r w:rsidRPr="0053224C">
        <w:rPr>
          <w:rFonts w:ascii="宋体" w:hAnsi="宋体" w:hint="eastAsia"/>
          <w:bCs/>
          <w:color w:val="000000"/>
          <w:sz w:val="28"/>
          <w:szCs w:val="28"/>
        </w:rPr>
        <w:t>1.05</w:t>
      </w:r>
      <w:r w:rsidRPr="0053224C">
        <w:rPr>
          <w:rFonts w:ascii="宋体" w:hAnsi="宋体"/>
          <w:bCs/>
          <w:color w:val="000000"/>
          <w:sz w:val="28"/>
          <w:szCs w:val="28"/>
        </w:rPr>
        <w:t>m</w:t>
      </w:r>
      <w:r w:rsidRPr="0053224C">
        <w:rPr>
          <w:rFonts w:ascii="宋体" w:hAnsi="宋体" w:hint="eastAsia"/>
          <w:bCs/>
          <w:color w:val="000000"/>
          <w:sz w:val="28"/>
          <w:szCs w:val="28"/>
        </w:rPr>
        <w:t>，里排杆距墙体</w:t>
      </w:r>
      <w:r w:rsidRPr="0053224C">
        <w:rPr>
          <w:rFonts w:ascii="宋体" w:hAnsi="宋体" w:hint="eastAsia"/>
          <w:bCs/>
          <w:color w:val="000000"/>
          <w:sz w:val="28"/>
          <w:szCs w:val="28"/>
        </w:rPr>
        <w:t>300</w:t>
      </w:r>
      <w:r w:rsidRPr="0053224C">
        <w:rPr>
          <w:rFonts w:ascii="宋体" w:hAnsi="宋体"/>
          <w:bCs/>
          <w:color w:val="000000"/>
          <w:sz w:val="28"/>
          <w:szCs w:val="28"/>
        </w:rPr>
        <w:t>mm</w:t>
      </w:r>
      <w:r w:rsidRPr="0053224C">
        <w:rPr>
          <w:rFonts w:ascii="宋体" w:hAnsi="宋体" w:hint="eastAsia"/>
          <w:bCs/>
          <w:color w:val="000000"/>
          <w:sz w:val="28"/>
          <w:szCs w:val="28"/>
        </w:rPr>
        <w:t>。立杆接头交错布置，同一步内相邻两立杆不能同时有接头，间隔两立杆接头垂直距离不小于</w:t>
      </w:r>
      <w:r w:rsidRPr="0053224C">
        <w:rPr>
          <w:rFonts w:ascii="宋体" w:hAnsi="宋体"/>
          <w:bCs/>
          <w:color w:val="000000"/>
          <w:sz w:val="28"/>
          <w:szCs w:val="28"/>
        </w:rPr>
        <w:t>500mm</w:t>
      </w:r>
      <w:r w:rsidRPr="0053224C">
        <w:rPr>
          <w:rFonts w:ascii="宋体" w:hAnsi="宋体" w:hint="eastAsia"/>
          <w:bCs/>
          <w:color w:val="000000"/>
          <w:sz w:val="28"/>
          <w:szCs w:val="28"/>
        </w:rPr>
        <w:t>，且距近结点不大于三分之一步距。立杆垂直偏差控制在</w:t>
      </w:r>
      <w:r w:rsidRPr="0053224C">
        <w:rPr>
          <w:rFonts w:ascii="宋体" w:hAnsi="宋体" w:hint="eastAsia"/>
          <w:bCs/>
          <w:color w:val="000000"/>
          <w:sz w:val="28"/>
          <w:szCs w:val="28"/>
        </w:rPr>
        <w:t>1/200</w:t>
      </w:r>
      <w:r w:rsidRPr="0053224C">
        <w:rPr>
          <w:rFonts w:ascii="宋体" w:hAnsi="宋体" w:hint="eastAsia"/>
          <w:bCs/>
          <w:color w:val="000000"/>
          <w:sz w:val="28"/>
          <w:szCs w:val="28"/>
        </w:rPr>
        <w:t>之内，且不大于</w:t>
      </w:r>
      <w:r w:rsidRPr="0053224C">
        <w:rPr>
          <w:rFonts w:ascii="宋体" w:hAnsi="宋体" w:hint="eastAsia"/>
          <w:bCs/>
          <w:color w:val="000000"/>
          <w:sz w:val="28"/>
          <w:szCs w:val="28"/>
        </w:rPr>
        <w:t>100</w:t>
      </w:r>
      <w:r w:rsidRPr="0053224C">
        <w:rPr>
          <w:rFonts w:ascii="宋体" w:hAnsi="宋体"/>
          <w:bCs/>
          <w:color w:val="000000"/>
          <w:sz w:val="28"/>
          <w:szCs w:val="28"/>
        </w:rPr>
        <w:t>mm</w:t>
      </w:r>
      <w:r w:rsidRPr="0053224C">
        <w:rPr>
          <w:rFonts w:ascii="宋体" w:hAnsi="宋体" w:hint="eastAsia"/>
          <w:bCs/>
          <w:color w:val="000000"/>
          <w:sz w:val="28"/>
          <w:szCs w:val="28"/>
        </w:rPr>
        <w:t>。</w:t>
      </w:r>
    </w:p>
    <w:p w:rsidR="0053224C" w:rsidRPr="0053224C" w:rsidP="0053224C">
      <w:pPr>
        <w:pStyle w:val="Normal0"/>
        <w:spacing w:line="600" w:lineRule="exact"/>
        <w:ind w:firstLine="560" w:firstLineChars="200"/>
        <w:rPr>
          <w:rFonts w:ascii="宋体" w:hAnsi="宋体"/>
          <w:bCs/>
          <w:color w:val="000000"/>
          <w:sz w:val="28"/>
          <w:szCs w:val="28"/>
        </w:rPr>
      </w:pPr>
      <w:r w:rsidRPr="0053224C">
        <w:rPr>
          <w:rFonts w:ascii="宋体" w:hAnsi="宋体" w:hint="eastAsia"/>
          <w:bCs/>
          <w:color w:val="000000"/>
          <w:sz w:val="28"/>
          <w:szCs w:val="28"/>
        </w:rPr>
        <w:t>大横杆：大横杆间距</w:t>
      </w:r>
      <w:r w:rsidRPr="0053224C">
        <w:rPr>
          <w:rFonts w:ascii="宋体" w:hAnsi="宋体"/>
          <w:bCs/>
          <w:color w:val="000000"/>
          <w:sz w:val="28"/>
          <w:szCs w:val="28"/>
        </w:rPr>
        <w:t>1.5m</w:t>
      </w:r>
      <w:r w:rsidRPr="0053224C">
        <w:rPr>
          <w:rFonts w:ascii="宋体" w:hAnsi="宋体" w:hint="eastAsia"/>
          <w:bCs/>
          <w:color w:val="000000"/>
          <w:sz w:val="28"/>
          <w:szCs w:val="28"/>
        </w:rPr>
        <w:t>，设置在立杆内侧，保证接头上下、里外错开，同一跨内上下两根大横杆不宜同时出现接头，应交错搭设，且各接头中心距立杆的距离应小于</w:t>
      </w:r>
      <w:r w:rsidRPr="0053224C">
        <w:rPr>
          <w:rFonts w:ascii="宋体" w:hAnsi="宋体" w:hint="eastAsia"/>
          <w:bCs/>
          <w:color w:val="000000"/>
          <w:sz w:val="28"/>
          <w:szCs w:val="28"/>
        </w:rPr>
        <w:t>1/3</w:t>
      </w:r>
      <w:r w:rsidRPr="0053224C">
        <w:rPr>
          <w:rFonts w:ascii="宋体" w:hAnsi="宋体" w:hint="eastAsia"/>
          <w:bCs/>
          <w:color w:val="000000"/>
          <w:sz w:val="28"/>
          <w:szCs w:val="28"/>
        </w:rPr>
        <w:t>跨度。大横杆同一排水平偏差不大于该片脚手架的总长度的</w:t>
      </w:r>
      <w:r w:rsidRPr="0053224C">
        <w:rPr>
          <w:rFonts w:ascii="宋体" w:hAnsi="宋体" w:hint="eastAsia"/>
          <w:bCs/>
          <w:color w:val="000000"/>
          <w:sz w:val="28"/>
          <w:szCs w:val="28"/>
        </w:rPr>
        <w:t>1/300</w:t>
      </w:r>
      <w:r w:rsidRPr="0053224C">
        <w:rPr>
          <w:rFonts w:ascii="宋体" w:hAnsi="宋体" w:hint="eastAsia"/>
          <w:bCs/>
          <w:color w:val="000000"/>
          <w:sz w:val="28"/>
          <w:szCs w:val="28"/>
        </w:rPr>
        <w:t>，且不大于</w:t>
      </w:r>
      <w:r w:rsidRPr="0053224C">
        <w:rPr>
          <w:rFonts w:ascii="宋体" w:hAnsi="宋体" w:hint="eastAsia"/>
          <w:bCs/>
          <w:color w:val="000000"/>
          <w:sz w:val="28"/>
          <w:szCs w:val="28"/>
        </w:rPr>
        <w:t>50</w:t>
      </w:r>
      <w:r w:rsidRPr="0053224C">
        <w:rPr>
          <w:rFonts w:ascii="宋体" w:hAnsi="宋体"/>
          <w:bCs/>
          <w:color w:val="000000"/>
          <w:sz w:val="28"/>
          <w:szCs w:val="28"/>
        </w:rPr>
        <w:t>mm</w:t>
      </w:r>
      <w:r w:rsidRPr="0053224C">
        <w:rPr>
          <w:rFonts w:ascii="宋体" w:hAnsi="宋体" w:hint="eastAsia"/>
          <w:bCs/>
          <w:color w:val="000000"/>
          <w:sz w:val="28"/>
          <w:szCs w:val="28"/>
        </w:rPr>
        <w:t>。</w:t>
      </w:r>
    </w:p>
    <w:p w:rsidR="0053224C" w:rsidRPr="0053224C" w:rsidP="0053224C">
      <w:pPr>
        <w:pStyle w:val="Normal0"/>
        <w:spacing w:line="600" w:lineRule="exact"/>
        <w:ind w:firstLine="560" w:firstLineChars="200"/>
        <w:rPr>
          <w:rFonts w:ascii="宋体" w:hAnsi="宋体"/>
          <w:bCs/>
          <w:color w:val="000000"/>
          <w:sz w:val="28"/>
          <w:szCs w:val="28"/>
        </w:rPr>
      </w:pPr>
      <w:r w:rsidRPr="0053224C">
        <w:rPr>
          <w:rFonts w:ascii="宋体" w:hAnsi="宋体" w:hint="eastAsia"/>
          <w:bCs/>
          <w:color w:val="000000"/>
          <w:sz w:val="28"/>
          <w:szCs w:val="28"/>
        </w:rPr>
        <w:t>小横杆：小横杆在大横杆上且紧靠结点，朝里端距墙体</w:t>
      </w:r>
      <w:r w:rsidRPr="0053224C">
        <w:rPr>
          <w:rFonts w:ascii="宋体" w:hAnsi="宋体"/>
          <w:bCs/>
          <w:color w:val="000000"/>
          <w:sz w:val="28"/>
          <w:szCs w:val="28"/>
        </w:rPr>
        <w:t>100</w:t>
      </w:r>
      <w:r w:rsidRPr="0053224C">
        <w:rPr>
          <w:rFonts w:ascii="宋体" w:hAnsi="宋体" w:hint="eastAsia"/>
          <w:bCs/>
          <w:color w:val="000000"/>
          <w:sz w:val="28"/>
          <w:szCs w:val="28"/>
        </w:rPr>
        <w:t>～</w:t>
      </w:r>
      <w:r w:rsidRPr="0053224C">
        <w:rPr>
          <w:rFonts w:ascii="宋体" w:hAnsi="宋体"/>
          <w:bCs/>
          <w:color w:val="000000"/>
          <w:sz w:val="28"/>
          <w:szCs w:val="28"/>
        </w:rPr>
        <w:t>150mm</w:t>
      </w:r>
      <w:r w:rsidRPr="0053224C">
        <w:rPr>
          <w:rFonts w:ascii="宋体" w:hAnsi="宋体" w:hint="eastAsia"/>
          <w:bCs/>
          <w:color w:val="000000"/>
          <w:sz w:val="28"/>
          <w:szCs w:val="28"/>
        </w:rPr>
        <w:t>。连墙件每层按二步三跨连续设置，呈梅花型布置。</w:t>
      </w:r>
    </w:p>
    <w:p w:rsidR="0053224C" w:rsidRPr="0053224C" w:rsidP="0053224C">
      <w:pPr>
        <w:pStyle w:val="Normal0"/>
        <w:spacing w:line="600" w:lineRule="exact"/>
        <w:ind w:firstLine="560" w:firstLineChars="200"/>
        <w:rPr>
          <w:rFonts w:ascii="宋体" w:hAnsi="宋体"/>
          <w:bCs/>
          <w:color w:val="000000"/>
          <w:sz w:val="28"/>
          <w:szCs w:val="28"/>
        </w:rPr>
      </w:pPr>
      <w:r w:rsidRPr="0053224C">
        <w:rPr>
          <w:rFonts w:ascii="宋体" w:hAnsi="宋体" w:hint="eastAsia"/>
          <w:bCs/>
          <w:color w:val="000000"/>
          <w:sz w:val="28"/>
          <w:szCs w:val="28"/>
        </w:rPr>
        <w:t>剪刀撑：脚手架两端拐角处及中间必须连续设置剪刀撑，剪刀撑与水平的夹角不</w:t>
      </w:r>
      <w:r w:rsidRPr="0053224C">
        <w:rPr>
          <w:rFonts w:ascii="宋体" w:hAnsi="宋体" w:hint="eastAsia"/>
          <w:bCs/>
          <w:color w:val="000000"/>
          <w:sz w:val="28"/>
          <w:szCs w:val="28"/>
        </w:rPr>
        <w:t>大于</w:t>
      </w:r>
      <w:r w:rsidRPr="0053224C">
        <w:rPr>
          <w:rFonts w:ascii="宋体" w:hAnsi="宋体" w:hint="eastAsia"/>
          <w:bCs/>
          <w:color w:val="000000"/>
          <w:sz w:val="28"/>
          <w:szCs w:val="28"/>
        </w:rPr>
        <w:t>60</w:t>
      </w:r>
      <w:r w:rsidRPr="0053224C">
        <w:rPr>
          <w:rFonts w:ascii="宋体" w:hAnsi="宋体" w:hint="eastAsia"/>
          <w:bCs/>
          <w:color w:val="000000"/>
          <w:sz w:val="28"/>
          <w:szCs w:val="28"/>
        </w:rPr>
        <w:t>°，相交结点应处在同一直线上。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2</w:t>
      </w:r>
      <w:r w:rsidRPr="0053224C">
        <w:rPr>
          <w:rFonts w:ascii="宋体" w:hAnsi="宋体" w:hint="eastAsia"/>
          <w:color w:val="000000"/>
          <w:sz w:val="28"/>
          <w:szCs w:val="28"/>
        </w:rPr>
        <w:t>、立杆顶端高出平屋面</w:t>
      </w:r>
      <w:r w:rsidRPr="0053224C">
        <w:rPr>
          <w:rFonts w:ascii="宋体" w:hAnsi="宋体" w:hint="eastAsia"/>
          <w:color w:val="000000"/>
          <w:sz w:val="28"/>
          <w:szCs w:val="28"/>
        </w:rPr>
        <w:t>1200</w:t>
      </w:r>
      <w:r w:rsidRPr="0053224C">
        <w:rPr>
          <w:rFonts w:ascii="宋体" w:hAnsi="宋体" w:hint="eastAsia"/>
          <w:color w:val="000000"/>
          <w:sz w:val="28"/>
          <w:szCs w:val="28"/>
        </w:rPr>
        <w:t>㎜。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bookmarkStart w:id="14" w:name="_Toc345686732"/>
      <w:r w:rsidRPr="0053224C">
        <w:rPr>
          <w:rFonts w:ascii="宋体" w:hAnsi="宋体" w:hint="eastAsia"/>
          <w:color w:val="000000"/>
          <w:sz w:val="28"/>
          <w:szCs w:val="28"/>
        </w:rPr>
        <w:t>3</w:t>
      </w:r>
      <w:r w:rsidRPr="0053224C">
        <w:rPr>
          <w:rFonts w:ascii="宋体" w:hAnsi="宋体" w:hint="eastAsia"/>
          <w:color w:val="000000"/>
          <w:sz w:val="28"/>
          <w:szCs w:val="28"/>
        </w:rPr>
        <w:t>、脚手板</w:t>
      </w:r>
      <w:bookmarkEnd w:id="14"/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1</w:t>
      </w:r>
      <w:r w:rsidRPr="0053224C">
        <w:rPr>
          <w:rFonts w:ascii="宋体" w:hAnsi="宋体" w:hint="eastAsia"/>
          <w:color w:val="000000"/>
          <w:sz w:val="28"/>
          <w:szCs w:val="28"/>
        </w:rPr>
        <w:t>）作业层脚手架满铺、稳铺竹架板，离开墙面</w:t>
      </w:r>
      <w:r w:rsidRPr="0053224C">
        <w:rPr>
          <w:rFonts w:ascii="宋体" w:hAnsi="宋体" w:hint="eastAsia"/>
          <w:color w:val="000000"/>
          <w:sz w:val="28"/>
          <w:szCs w:val="28"/>
        </w:rPr>
        <w:t>150-200</w:t>
      </w:r>
      <w:r w:rsidRPr="0053224C">
        <w:rPr>
          <w:rFonts w:ascii="宋体" w:hAnsi="宋体" w:hint="eastAsia"/>
          <w:color w:val="000000"/>
          <w:sz w:val="28"/>
          <w:szCs w:val="28"/>
        </w:rPr>
        <w:t>㎜。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2</w:t>
      </w:r>
      <w:r w:rsidRPr="0053224C">
        <w:rPr>
          <w:rFonts w:ascii="宋体" w:hAnsi="宋体" w:hint="eastAsia"/>
          <w:color w:val="000000"/>
          <w:sz w:val="28"/>
          <w:szCs w:val="28"/>
        </w:rPr>
        <w:t>）脚手板采用对接平铺，两头用直径</w:t>
      </w:r>
      <w:r w:rsidRPr="0053224C">
        <w:rPr>
          <w:rFonts w:ascii="宋体" w:hAnsi="宋体" w:hint="eastAsia"/>
          <w:color w:val="000000"/>
          <w:sz w:val="28"/>
          <w:szCs w:val="28"/>
        </w:rPr>
        <w:t>16</w:t>
      </w:r>
      <w:r w:rsidRPr="0053224C">
        <w:rPr>
          <w:rFonts w:ascii="宋体" w:hAnsi="宋体" w:hint="eastAsia"/>
          <w:color w:val="000000"/>
          <w:sz w:val="28"/>
          <w:szCs w:val="28"/>
        </w:rPr>
        <w:t>号铁丝固定在纵向水杆上。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3</w:t>
      </w:r>
      <w:r w:rsidRPr="0053224C">
        <w:rPr>
          <w:rFonts w:ascii="宋体" w:hAnsi="宋体" w:hint="eastAsia"/>
          <w:color w:val="000000"/>
          <w:sz w:val="28"/>
          <w:szCs w:val="28"/>
        </w:rPr>
        <w:t>）作业层端部脚手板探头长为</w:t>
      </w:r>
      <w:r w:rsidRPr="0053224C">
        <w:rPr>
          <w:rFonts w:ascii="宋体" w:hAnsi="宋体" w:hint="eastAsia"/>
          <w:color w:val="000000"/>
          <w:sz w:val="28"/>
          <w:szCs w:val="28"/>
        </w:rPr>
        <w:t>150</w:t>
      </w:r>
      <w:r w:rsidRPr="0053224C">
        <w:rPr>
          <w:rFonts w:ascii="宋体" w:hAnsi="宋体" w:hint="eastAsia"/>
          <w:color w:val="000000"/>
          <w:sz w:val="28"/>
          <w:szCs w:val="28"/>
        </w:rPr>
        <w:t>㎜，且板长两端均与支承杆可靠固定。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bookmarkStart w:id="15" w:name="_Toc345686733"/>
      <w:r w:rsidRPr="0053224C">
        <w:rPr>
          <w:rFonts w:ascii="宋体" w:hAnsi="宋体" w:hint="eastAsia"/>
          <w:color w:val="000000"/>
          <w:sz w:val="28"/>
          <w:szCs w:val="28"/>
        </w:rPr>
        <w:t>4</w:t>
      </w:r>
      <w:r w:rsidRPr="0053224C">
        <w:rPr>
          <w:rFonts w:ascii="宋体" w:hAnsi="宋体" w:hint="eastAsia"/>
          <w:color w:val="000000"/>
          <w:sz w:val="28"/>
          <w:szCs w:val="28"/>
        </w:rPr>
        <w:t>、连墙件</w:t>
      </w:r>
      <w:bookmarkEnd w:id="15"/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1</w:t>
      </w:r>
      <w:r w:rsidRPr="0053224C">
        <w:rPr>
          <w:rFonts w:ascii="宋体" w:hAnsi="宋体" w:hint="eastAsia"/>
          <w:color w:val="000000"/>
          <w:sz w:val="28"/>
          <w:szCs w:val="28"/>
        </w:rPr>
        <w:t>）连墙件采用Φ</w:t>
      </w:r>
      <w:r w:rsidRPr="0053224C">
        <w:rPr>
          <w:rFonts w:ascii="宋体" w:hAnsi="宋体" w:hint="eastAsia"/>
          <w:color w:val="000000"/>
          <w:sz w:val="28"/>
          <w:szCs w:val="28"/>
        </w:rPr>
        <w:t>48</w:t>
      </w:r>
      <w:r w:rsidRPr="0053224C">
        <w:rPr>
          <w:rFonts w:ascii="宋体" w:hAnsi="宋体" w:hint="eastAsia"/>
          <w:color w:val="000000"/>
          <w:sz w:val="28"/>
          <w:szCs w:val="28"/>
        </w:rPr>
        <w:t>壁厚为</w:t>
      </w:r>
      <w:r w:rsidRPr="0053224C">
        <w:rPr>
          <w:rFonts w:ascii="宋体" w:hAnsi="宋体" w:hint="eastAsia"/>
          <w:color w:val="000000"/>
          <w:sz w:val="28"/>
          <w:szCs w:val="28"/>
        </w:rPr>
        <w:t>3.0</w:t>
      </w:r>
      <w:r w:rsidRPr="0053224C">
        <w:rPr>
          <w:rFonts w:ascii="宋体" w:hAnsi="宋体" w:hint="eastAsia"/>
          <w:color w:val="000000"/>
          <w:sz w:val="28"/>
          <w:szCs w:val="28"/>
        </w:rPr>
        <w:t>㎜钢管作为顶撑的刚性连墙方式与建筑物可靠连接。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2</w:t>
      </w:r>
      <w:r w:rsidRPr="0053224C">
        <w:rPr>
          <w:rFonts w:ascii="宋体" w:hAnsi="宋体" w:hint="eastAsia"/>
          <w:color w:val="000000"/>
          <w:sz w:val="28"/>
          <w:szCs w:val="28"/>
        </w:rPr>
        <w:t>）连墙件按二步三跨设置，水平间距</w:t>
      </w:r>
      <w:r w:rsidR="00CC47B6">
        <w:rPr>
          <w:rFonts w:ascii="宋体" w:hAnsi="宋体" w:hint="eastAsia"/>
          <w:color w:val="000000"/>
          <w:sz w:val="28"/>
          <w:szCs w:val="28"/>
        </w:rPr>
        <w:t>4</w:t>
      </w:r>
      <w:r w:rsidRPr="0053224C">
        <w:rPr>
          <w:rFonts w:ascii="宋体" w:hAnsi="宋体" w:hint="eastAsia"/>
          <w:color w:val="000000"/>
          <w:sz w:val="28"/>
          <w:szCs w:val="28"/>
        </w:rPr>
        <w:t>.5m</w:t>
      </w:r>
      <w:r w:rsidRPr="0053224C">
        <w:rPr>
          <w:rFonts w:ascii="宋体" w:hAnsi="宋体" w:hint="eastAsia"/>
          <w:color w:val="000000"/>
          <w:sz w:val="28"/>
          <w:szCs w:val="28"/>
        </w:rPr>
        <w:t>，竖向间距</w:t>
      </w:r>
      <w:r w:rsidRPr="0053224C">
        <w:rPr>
          <w:rFonts w:ascii="宋体" w:hAnsi="宋体" w:hint="eastAsia"/>
          <w:color w:val="000000"/>
          <w:sz w:val="28"/>
          <w:szCs w:val="28"/>
        </w:rPr>
        <w:t>3m</w:t>
      </w:r>
      <w:r w:rsidRPr="0053224C">
        <w:rPr>
          <w:rFonts w:ascii="宋体" w:hAnsi="宋体" w:hint="eastAsia"/>
          <w:color w:val="000000"/>
          <w:sz w:val="28"/>
          <w:szCs w:val="28"/>
        </w:rPr>
        <w:t>，连接件从每层墙板内埋设。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  <w:sectPr w:rsidSect="007E7362">
          <w:type w:val="nextPage"/>
          <w:pgSz w:w="11906" w:h="16838" w:code="9"/>
          <w:pgMar w:top="1134" w:right="1304" w:bottom="1134" w:left="1418" w:header="851" w:footer="992" w:gutter="0"/>
          <w:pgNumType w:start="6"/>
          <w:cols w:space="425"/>
          <w:titlePg w:val="0"/>
          <w:docGrid w:type="lines" w:linePitch="312"/>
        </w:sectPr>
      </w:pPr>
      <w:r w:rsidRPr="0053224C">
        <w:rPr>
          <w:rFonts w:ascii="宋体" w:hAnsi="宋体" w:hint="eastAsia"/>
          <w:color w:val="000000"/>
          <w:sz w:val="28"/>
          <w:szCs w:val="28"/>
        </w:rPr>
        <w:t>3</w:t>
      </w:r>
      <w:r w:rsidRPr="0053224C">
        <w:rPr>
          <w:rFonts w:ascii="宋体" w:hAnsi="宋体" w:hint="eastAsia"/>
          <w:color w:val="000000"/>
          <w:sz w:val="28"/>
          <w:szCs w:val="28"/>
        </w:rPr>
        <w:t>）连墙件靠近主节点布置，偏离主节点的距离为</w:t>
      </w:r>
      <w:r w:rsidRPr="0053224C">
        <w:rPr>
          <w:rFonts w:ascii="宋体" w:hAnsi="宋体" w:hint="eastAsia"/>
          <w:color w:val="000000"/>
          <w:sz w:val="28"/>
          <w:szCs w:val="28"/>
        </w:rPr>
        <w:t>100</w:t>
      </w:r>
      <w:r w:rsidRPr="0053224C">
        <w:rPr>
          <w:rFonts w:ascii="宋体" w:hAnsi="宋体" w:hint="eastAsia"/>
          <w:color w:val="000000"/>
          <w:sz w:val="28"/>
          <w:szCs w:val="28"/>
        </w:rPr>
        <w:t>㎜，且从底层第一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步纵向水平杆处开始设置。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5</w:t>
      </w:r>
      <w:r w:rsidRPr="0053224C">
        <w:rPr>
          <w:rFonts w:ascii="宋体" w:hAnsi="宋体" w:hint="eastAsia"/>
          <w:color w:val="000000"/>
          <w:sz w:val="28"/>
          <w:szCs w:val="28"/>
        </w:rPr>
        <w:t>、在操作层设</w:t>
      </w:r>
      <w:r w:rsidRPr="0053224C">
        <w:rPr>
          <w:rFonts w:ascii="宋体" w:hAnsi="宋体" w:hint="eastAsia"/>
          <w:color w:val="000000"/>
          <w:sz w:val="28"/>
          <w:szCs w:val="28"/>
        </w:rPr>
        <w:t>1.2m</w:t>
      </w:r>
      <w:r w:rsidRPr="0053224C">
        <w:rPr>
          <w:rFonts w:ascii="宋体" w:hAnsi="宋体" w:hint="eastAsia"/>
          <w:color w:val="000000"/>
          <w:sz w:val="28"/>
          <w:szCs w:val="28"/>
        </w:rPr>
        <w:t>高扶手，</w:t>
      </w:r>
      <w:r w:rsidRPr="0053224C">
        <w:rPr>
          <w:rFonts w:ascii="宋体" w:hAnsi="宋体" w:hint="eastAsia"/>
          <w:color w:val="000000"/>
          <w:sz w:val="28"/>
          <w:szCs w:val="28"/>
        </w:rPr>
        <w:t>180</w:t>
      </w:r>
      <w:r w:rsidRPr="0053224C">
        <w:rPr>
          <w:rFonts w:ascii="宋体" w:hAnsi="宋体" w:hint="eastAsia"/>
          <w:color w:val="000000"/>
          <w:sz w:val="28"/>
          <w:szCs w:val="28"/>
        </w:rPr>
        <w:t>㎜高挡脚板。</w:t>
      </w:r>
    </w:p>
    <w:p w:rsidR="0053224C" w:rsidRPr="0053224C" w:rsidP="0053224C">
      <w:pPr>
        <w:pStyle w:val="Normal0"/>
        <w:spacing w:line="600" w:lineRule="exact"/>
        <w:outlineLvl w:val="0"/>
        <w:rPr>
          <w:rFonts w:ascii="宋体" w:hAnsi="宋体"/>
          <w:b/>
          <w:color w:val="000000"/>
          <w:sz w:val="30"/>
          <w:szCs w:val="30"/>
        </w:rPr>
      </w:pPr>
      <w:bookmarkStart w:id="16" w:name="_Toc346718382"/>
      <w:bookmarkStart w:id="17" w:name="_Toc346718959"/>
      <w:bookmarkStart w:id="18" w:name="_Toc346720543"/>
      <w:bookmarkStart w:id="19" w:name="_Toc346721038"/>
      <w:r w:rsidRPr="0053224C">
        <w:rPr>
          <w:rFonts w:ascii="宋体" w:hAnsi="宋体" w:hint="eastAsia"/>
          <w:b/>
          <w:color w:val="000000"/>
          <w:sz w:val="30"/>
          <w:szCs w:val="30"/>
        </w:rPr>
        <w:t>六、施工</w:t>
      </w:r>
      <w:bookmarkEnd w:id="16"/>
      <w:bookmarkEnd w:id="17"/>
      <w:bookmarkEnd w:id="18"/>
      <w:bookmarkEnd w:id="19"/>
      <w:r w:rsidR="00075D20">
        <w:rPr>
          <w:rFonts w:ascii="宋体" w:hAnsi="宋体" w:hint="eastAsia"/>
          <w:b/>
          <w:color w:val="000000"/>
          <w:sz w:val="30"/>
          <w:szCs w:val="30"/>
        </w:rPr>
        <w:t>搭设程序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1</w:t>
      </w:r>
      <w:r w:rsidRPr="0053224C">
        <w:rPr>
          <w:rFonts w:ascii="宋体" w:hAnsi="宋体" w:hint="eastAsia"/>
          <w:color w:val="000000"/>
          <w:sz w:val="28"/>
          <w:szCs w:val="28"/>
        </w:rPr>
        <w:t>、脚手架配合施工进度搭设，一次搭设高度不超过相邻连墙件的两步。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2</w:t>
      </w:r>
      <w:r w:rsidRPr="0053224C">
        <w:rPr>
          <w:rFonts w:ascii="宋体" w:hAnsi="宋体" w:hint="eastAsia"/>
          <w:color w:val="000000"/>
          <w:sz w:val="28"/>
          <w:szCs w:val="28"/>
        </w:rPr>
        <w:t>、当搭至有连墙件的构造点时，在搭设完该处的立杆、纵向水平杆、横向水平杆后，应立即设置连墙件。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3</w:t>
      </w:r>
      <w:r w:rsidRPr="0053224C">
        <w:rPr>
          <w:rFonts w:ascii="宋体" w:hAnsi="宋体" w:hint="eastAsia"/>
          <w:color w:val="000000"/>
          <w:sz w:val="28"/>
          <w:szCs w:val="28"/>
        </w:rPr>
        <w:t>、在封闭型脚手架的同一步中，纵向水平杆四周交圈，用直角扣件与内角立杆固定。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4</w:t>
      </w:r>
      <w:r w:rsidRPr="0053224C">
        <w:rPr>
          <w:rFonts w:ascii="宋体" w:hAnsi="宋体" w:hint="eastAsia"/>
          <w:color w:val="000000"/>
          <w:sz w:val="28"/>
          <w:szCs w:val="28"/>
        </w:rPr>
        <w:t>、扣件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1</w:t>
      </w:r>
      <w:r w:rsidRPr="0053224C">
        <w:rPr>
          <w:rFonts w:ascii="宋体" w:hAnsi="宋体" w:hint="eastAsia"/>
          <w:color w:val="000000"/>
          <w:sz w:val="28"/>
          <w:szCs w:val="28"/>
        </w:rPr>
        <w:t>）扣件规格必须与钢管外径相同。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2</w:t>
      </w:r>
      <w:r w:rsidRPr="0053224C">
        <w:rPr>
          <w:rFonts w:ascii="宋体" w:hAnsi="宋体" w:hint="eastAsia"/>
          <w:color w:val="000000"/>
          <w:sz w:val="28"/>
          <w:szCs w:val="28"/>
        </w:rPr>
        <w:t>）螺栓拧紧，应达到</w:t>
      </w:r>
      <w:r w:rsidRPr="0053224C">
        <w:rPr>
          <w:rFonts w:ascii="宋体" w:hAnsi="宋体" w:hint="eastAsia"/>
          <w:color w:val="000000"/>
          <w:sz w:val="28"/>
          <w:szCs w:val="28"/>
        </w:rPr>
        <w:t>40N.m</w:t>
      </w:r>
      <w:r w:rsidRPr="0053224C">
        <w:rPr>
          <w:rFonts w:ascii="宋体" w:hAnsi="宋体" w:hint="eastAsia"/>
          <w:color w:val="000000"/>
          <w:sz w:val="28"/>
          <w:szCs w:val="28"/>
        </w:rPr>
        <w:t>～</w:t>
      </w:r>
      <w:r w:rsidRPr="0053224C">
        <w:rPr>
          <w:rFonts w:ascii="宋体" w:hAnsi="宋体" w:hint="eastAsia"/>
          <w:color w:val="000000"/>
          <w:sz w:val="28"/>
          <w:szCs w:val="28"/>
        </w:rPr>
        <w:t>65N.m</w:t>
      </w:r>
      <w:r w:rsidRPr="0053224C">
        <w:rPr>
          <w:rFonts w:ascii="宋体" w:hAnsi="宋体" w:hint="eastAsia"/>
          <w:color w:val="000000"/>
          <w:sz w:val="28"/>
          <w:szCs w:val="28"/>
        </w:rPr>
        <w:t>并且扭力矩达到</w:t>
      </w:r>
      <w:r w:rsidRPr="0053224C">
        <w:rPr>
          <w:rFonts w:ascii="宋体" w:hAnsi="宋体" w:hint="eastAsia"/>
          <w:color w:val="000000"/>
          <w:sz w:val="28"/>
          <w:szCs w:val="28"/>
        </w:rPr>
        <w:t>65N.M</w:t>
      </w:r>
      <w:r w:rsidRPr="0053224C">
        <w:rPr>
          <w:rFonts w:ascii="宋体" w:hAnsi="宋体" w:hint="eastAsia"/>
          <w:color w:val="000000"/>
          <w:sz w:val="28"/>
          <w:szCs w:val="28"/>
        </w:rPr>
        <w:t>时</w:t>
      </w:r>
      <w:r w:rsidRPr="0053224C">
        <w:rPr>
          <w:rFonts w:ascii="宋体" w:hAnsi="宋体" w:hint="eastAsia"/>
          <w:color w:val="000000"/>
          <w:sz w:val="28"/>
          <w:szCs w:val="28"/>
        </w:rPr>
        <w:t>，不得发生破坏。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3</w:t>
      </w:r>
      <w:r w:rsidRPr="0053224C">
        <w:rPr>
          <w:rFonts w:ascii="宋体" w:hAnsi="宋体" w:hint="eastAsia"/>
          <w:color w:val="000000"/>
          <w:sz w:val="28"/>
          <w:szCs w:val="28"/>
        </w:rPr>
        <w:t>）在主节点处固定横向水平杆、纵向水平杆、剪刀撑、横向斜撑等用的直角扣件、旋转扣件的中心点的相互距离不应大于</w:t>
      </w:r>
      <w:r w:rsidRPr="0053224C">
        <w:rPr>
          <w:rFonts w:ascii="宋体" w:hAnsi="宋体" w:hint="eastAsia"/>
          <w:color w:val="000000"/>
          <w:sz w:val="28"/>
          <w:szCs w:val="28"/>
        </w:rPr>
        <w:t>150</w:t>
      </w:r>
      <w:r w:rsidRPr="0053224C">
        <w:rPr>
          <w:rFonts w:ascii="宋体" w:hAnsi="宋体" w:hint="eastAsia"/>
          <w:color w:val="000000"/>
          <w:sz w:val="28"/>
          <w:szCs w:val="28"/>
        </w:rPr>
        <w:t>㎜。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4</w:t>
      </w:r>
      <w:r w:rsidRPr="0053224C">
        <w:rPr>
          <w:rFonts w:ascii="宋体" w:hAnsi="宋体" w:hint="eastAsia"/>
          <w:color w:val="000000"/>
          <w:sz w:val="28"/>
          <w:szCs w:val="28"/>
        </w:rPr>
        <w:t>）对接扣件开口应朝上或朝内。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5</w:t>
      </w:r>
      <w:r w:rsidRPr="0053224C">
        <w:rPr>
          <w:rFonts w:ascii="宋体" w:hAnsi="宋体" w:hint="eastAsia"/>
          <w:color w:val="000000"/>
          <w:sz w:val="28"/>
          <w:szCs w:val="28"/>
        </w:rPr>
        <w:t>）各杆件端头伸出扣件盖板边缘不应小于</w:t>
      </w:r>
      <w:r w:rsidRPr="0053224C">
        <w:rPr>
          <w:rFonts w:ascii="宋体" w:hAnsi="宋体" w:hint="eastAsia"/>
          <w:color w:val="000000"/>
          <w:sz w:val="28"/>
          <w:szCs w:val="28"/>
        </w:rPr>
        <w:t>100</w:t>
      </w:r>
      <w:r w:rsidRPr="0053224C">
        <w:rPr>
          <w:rFonts w:ascii="宋体" w:hAnsi="宋体" w:hint="eastAsia"/>
          <w:color w:val="000000"/>
          <w:sz w:val="28"/>
          <w:szCs w:val="28"/>
        </w:rPr>
        <w:t>㎜。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5</w:t>
      </w:r>
      <w:r w:rsidRPr="0053224C">
        <w:rPr>
          <w:rFonts w:ascii="宋体" w:hAnsi="宋体" w:hint="eastAsia"/>
          <w:color w:val="000000"/>
          <w:sz w:val="28"/>
          <w:szCs w:val="28"/>
        </w:rPr>
        <w:t>、脚手架的搭设程序：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  <w:sectPr w:rsidSect="007E7362">
          <w:type w:val="nextPage"/>
          <w:pgSz w:w="11906" w:h="16838" w:code="9"/>
          <w:pgMar w:top="1134" w:right="1304" w:bottom="1134" w:left="1418" w:header="851" w:footer="992" w:gutter="0"/>
          <w:pgNumType w:start="7"/>
          <w:cols w:space="425"/>
          <w:titlePg w:val="0"/>
          <w:docGrid w:type="lines" w:linePitch="312"/>
        </w:sectPr>
      </w:pPr>
      <w:r w:rsidRPr="0053224C">
        <w:rPr>
          <w:rFonts w:ascii="宋体" w:hAnsi="宋体" w:hint="eastAsia"/>
          <w:color w:val="000000"/>
          <w:sz w:val="28"/>
          <w:szCs w:val="28"/>
        </w:rPr>
        <w:t xml:space="preserve">   </w:t>
      </w:r>
      <w:r w:rsidRPr="0053224C">
        <w:rPr>
          <w:rFonts w:ascii="宋体" w:hAnsi="宋体" w:hint="eastAsia"/>
          <w:color w:val="000000"/>
          <w:sz w:val="28"/>
          <w:szCs w:val="28"/>
        </w:rPr>
        <w:t>放置纵向扫地杆——自角部起依次向两边竖立底立杆，底端与纵向扫地杆扣接固定后，装设横向扫地杆并与立杆固定（固定立杆底端前，应吊线确保立杆垂直），每边竖起</w:t>
      </w:r>
      <w:r w:rsidRPr="0053224C">
        <w:rPr>
          <w:rFonts w:ascii="宋体" w:hAnsi="宋体" w:hint="eastAsia"/>
          <w:color w:val="000000"/>
          <w:sz w:val="28"/>
          <w:szCs w:val="28"/>
        </w:rPr>
        <w:t>3-4</w:t>
      </w:r>
      <w:r w:rsidRPr="0053224C">
        <w:rPr>
          <w:rFonts w:ascii="宋体" w:hAnsi="宋体" w:hint="eastAsia"/>
          <w:color w:val="000000"/>
          <w:sz w:val="28"/>
          <w:szCs w:val="28"/>
        </w:rPr>
        <w:t>根立杆后，随即装设第一步大横杆（与立杆扣接固定）和小横杆（靠近立杆并与纵向平杆扣接固定）、校正立杆垂直和横</w:t>
      </w:r>
      <w:r w:rsidRPr="0053224C">
        <w:rPr>
          <w:rFonts w:ascii="宋体" w:hAnsi="宋体" w:hint="eastAsia"/>
          <w:color w:val="000000"/>
          <w:sz w:val="28"/>
          <w:szCs w:val="28"/>
        </w:rPr>
        <w:t>杆水平使其符合要求后，拧紧扣件螺栓，形成构架的起始端</w:t>
      </w:r>
      <w:r w:rsidRPr="0053224C">
        <w:rPr>
          <w:rFonts w:ascii="宋体" w:hAnsi="宋体"/>
          <w:color w:val="000000"/>
          <w:sz w:val="28"/>
          <w:szCs w:val="28"/>
        </w:rPr>
        <w:t>—</w:t>
      </w:r>
      <w:r w:rsidRPr="0053224C">
        <w:rPr>
          <w:rFonts w:ascii="宋体" w:hAnsi="宋体" w:hint="eastAsia"/>
          <w:color w:val="000000"/>
          <w:sz w:val="28"/>
          <w:szCs w:val="28"/>
        </w:rPr>
        <w:t>按上述要求依次向前延伸搭设，直至第一步架交圈完成。交圈后再全面检查一遍构架质量和地基情况，严格确保设计要求和构架质量</w:t>
      </w:r>
      <w:r w:rsidRPr="0053224C">
        <w:rPr>
          <w:rFonts w:ascii="宋体" w:hAnsi="宋体"/>
          <w:color w:val="000000"/>
          <w:sz w:val="28"/>
          <w:szCs w:val="28"/>
        </w:rPr>
        <w:t>—</w:t>
      </w:r>
      <w:r w:rsidRPr="0053224C">
        <w:rPr>
          <w:rFonts w:ascii="宋体" w:hAnsi="宋体" w:hint="eastAsia"/>
          <w:color w:val="000000"/>
          <w:sz w:val="28"/>
          <w:szCs w:val="28"/>
        </w:rPr>
        <w:t>设置连墙件</w:t>
      </w:r>
      <w:r w:rsidRPr="0053224C">
        <w:rPr>
          <w:rFonts w:ascii="宋体" w:hAnsi="宋体"/>
          <w:color w:val="000000"/>
          <w:sz w:val="28"/>
          <w:szCs w:val="28"/>
        </w:rPr>
        <w:t>—</w:t>
      </w:r>
      <w:r w:rsidRPr="0053224C">
        <w:rPr>
          <w:rFonts w:ascii="宋体" w:hAnsi="宋体" w:hint="eastAsia"/>
          <w:color w:val="000000"/>
          <w:sz w:val="28"/>
          <w:szCs w:val="28"/>
        </w:rPr>
        <w:t>按第一步架的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作业程序和要求搭设第二步、第三步架</w:t>
      </w:r>
      <w:r w:rsidRPr="0053224C">
        <w:rPr>
          <w:rFonts w:ascii="宋体" w:hAnsi="宋体"/>
          <w:color w:val="000000"/>
          <w:sz w:val="28"/>
          <w:szCs w:val="28"/>
        </w:rPr>
        <w:t>—</w:t>
      </w:r>
      <w:r w:rsidRPr="0053224C">
        <w:rPr>
          <w:rFonts w:ascii="宋体" w:hAnsi="宋体" w:hint="eastAsia"/>
          <w:color w:val="000000"/>
          <w:sz w:val="28"/>
          <w:szCs w:val="28"/>
        </w:rPr>
        <w:t>随搭设进程及时装设连墙件和剪刀撑</w:t>
      </w:r>
      <w:r w:rsidRPr="0053224C">
        <w:rPr>
          <w:rFonts w:ascii="宋体" w:hAnsi="宋体"/>
          <w:color w:val="000000"/>
          <w:sz w:val="28"/>
          <w:szCs w:val="28"/>
        </w:rPr>
        <w:t>—</w:t>
      </w:r>
      <w:r w:rsidRPr="0053224C">
        <w:rPr>
          <w:rFonts w:ascii="宋体" w:hAnsi="宋体" w:hint="eastAsia"/>
          <w:color w:val="000000"/>
          <w:sz w:val="28"/>
          <w:szCs w:val="28"/>
        </w:rPr>
        <w:t>装设作业层间横杆（在构架横向平杆之间假设的用于缩小铺板支撑跨度的横杆）铺设脚手架和装设作业层栏杆、挡脚板或围护，封闭措施。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6</w:t>
      </w:r>
      <w:r w:rsidRPr="0053224C">
        <w:rPr>
          <w:rFonts w:ascii="宋体" w:hAnsi="宋体" w:hint="eastAsia"/>
          <w:color w:val="000000"/>
          <w:sz w:val="28"/>
          <w:szCs w:val="28"/>
        </w:rPr>
        <w:t>、作业层栏杆和脚手板的搭设应符合下列规定：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1</w:t>
      </w:r>
      <w:r w:rsidRPr="0053224C">
        <w:rPr>
          <w:rFonts w:ascii="宋体" w:hAnsi="宋体" w:hint="eastAsia"/>
          <w:color w:val="000000"/>
          <w:sz w:val="28"/>
          <w:szCs w:val="28"/>
        </w:rPr>
        <w:t>）栏杆和挡脚板均应搭设在外立杆的内侧。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2</w:t>
      </w:r>
      <w:r w:rsidRPr="0053224C">
        <w:rPr>
          <w:rFonts w:ascii="宋体" w:hAnsi="宋体" w:hint="eastAsia"/>
          <w:color w:val="000000"/>
          <w:sz w:val="28"/>
          <w:szCs w:val="28"/>
        </w:rPr>
        <w:t>）上栏杆上皮高度应为</w:t>
      </w:r>
      <w:r w:rsidRPr="0053224C">
        <w:rPr>
          <w:rFonts w:ascii="宋体" w:hAnsi="宋体" w:hint="eastAsia"/>
          <w:color w:val="000000"/>
          <w:sz w:val="28"/>
          <w:szCs w:val="28"/>
        </w:rPr>
        <w:t>1.2m</w:t>
      </w:r>
      <w:r w:rsidRPr="0053224C">
        <w:rPr>
          <w:rFonts w:ascii="宋体" w:hAnsi="宋体" w:hint="eastAsia"/>
          <w:color w:val="000000"/>
          <w:sz w:val="28"/>
          <w:szCs w:val="28"/>
        </w:rPr>
        <w:t>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3</w:t>
      </w:r>
      <w:r w:rsidRPr="0053224C">
        <w:rPr>
          <w:rFonts w:ascii="宋体" w:hAnsi="宋体" w:hint="eastAsia"/>
          <w:color w:val="000000"/>
          <w:sz w:val="28"/>
          <w:szCs w:val="28"/>
        </w:rPr>
        <w:t>）挡脚板高度不应小于</w:t>
      </w:r>
      <w:r w:rsidRPr="0053224C">
        <w:rPr>
          <w:rFonts w:ascii="宋体" w:hAnsi="宋体" w:hint="eastAsia"/>
          <w:color w:val="000000"/>
          <w:sz w:val="28"/>
          <w:szCs w:val="28"/>
        </w:rPr>
        <w:t>180</w:t>
      </w:r>
      <w:r w:rsidRPr="0053224C">
        <w:rPr>
          <w:rFonts w:ascii="宋体" w:hAnsi="宋体" w:hint="eastAsia"/>
          <w:color w:val="000000"/>
          <w:sz w:val="28"/>
          <w:szCs w:val="28"/>
        </w:rPr>
        <w:t>㎜。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4</w:t>
      </w:r>
      <w:r w:rsidRPr="0053224C">
        <w:rPr>
          <w:rFonts w:ascii="宋体" w:hAnsi="宋体" w:hint="eastAsia"/>
          <w:color w:val="000000"/>
          <w:sz w:val="28"/>
          <w:szCs w:val="28"/>
        </w:rPr>
        <w:t>）中栏杆应居中设置。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7</w:t>
      </w:r>
      <w:r w:rsidRPr="0053224C">
        <w:rPr>
          <w:rFonts w:ascii="宋体" w:hAnsi="宋体" w:hint="eastAsia"/>
          <w:color w:val="000000"/>
          <w:sz w:val="28"/>
          <w:szCs w:val="28"/>
        </w:rPr>
        <w:t>、拆除准备工作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1</w:t>
      </w:r>
      <w:r w:rsidRPr="0053224C">
        <w:rPr>
          <w:rFonts w:ascii="宋体" w:hAnsi="宋体" w:hint="eastAsia"/>
          <w:color w:val="000000"/>
          <w:sz w:val="28"/>
          <w:szCs w:val="28"/>
        </w:rPr>
        <w:t>）应全面检查脚手架的扣件连接、连墙件、支撑系是否符合构造要求。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2</w:t>
      </w:r>
      <w:r w:rsidRPr="0053224C">
        <w:rPr>
          <w:rFonts w:ascii="宋体" w:hAnsi="宋体" w:hint="eastAsia"/>
          <w:color w:val="000000"/>
          <w:sz w:val="28"/>
          <w:szCs w:val="28"/>
        </w:rPr>
        <w:t>）清除脚手架上杂物及障碍物。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8</w:t>
      </w:r>
      <w:r w:rsidRPr="0053224C">
        <w:rPr>
          <w:rFonts w:ascii="宋体" w:hAnsi="宋体" w:hint="eastAsia"/>
          <w:color w:val="000000"/>
          <w:sz w:val="28"/>
          <w:szCs w:val="28"/>
        </w:rPr>
        <w:t>、拆除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1</w:t>
      </w:r>
      <w:r w:rsidRPr="0053224C">
        <w:rPr>
          <w:rFonts w:ascii="宋体" w:hAnsi="宋体" w:hint="eastAsia"/>
          <w:color w:val="000000"/>
          <w:sz w:val="28"/>
          <w:szCs w:val="28"/>
        </w:rPr>
        <w:t>）拆除作业必须由上而下逐层进行，严禁上下同时作业。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2</w:t>
      </w:r>
      <w:r w:rsidRPr="0053224C">
        <w:rPr>
          <w:rFonts w:ascii="宋体" w:hAnsi="宋体" w:hint="eastAsia"/>
          <w:color w:val="000000"/>
          <w:sz w:val="28"/>
          <w:szCs w:val="28"/>
        </w:rPr>
        <w:t>）连墙件必须随脚手架逐层拆除，严禁先将连墙件整层或数层拆除后再拆脚手架，分段拆除高差不应大于</w:t>
      </w:r>
      <w:r w:rsidRPr="0053224C">
        <w:rPr>
          <w:rFonts w:ascii="宋体" w:hAnsi="宋体" w:hint="eastAsia"/>
          <w:color w:val="000000"/>
          <w:sz w:val="28"/>
          <w:szCs w:val="28"/>
        </w:rPr>
        <w:t>2</w:t>
      </w:r>
      <w:r w:rsidRPr="0053224C">
        <w:rPr>
          <w:rFonts w:ascii="宋体" w:hAnsi="宋体" w:hint="eastAsia"/>
          <w:color w:val="000000"/>
          <w:sz w:val="28"/>
          <w:szCs w:val="28"/>
        </w:rPr>
        <w:t>步。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3</w:t>
      </w:r>
      <w:r w:rsidRPr="0053224C">
        <w:rPr>
          <w:rFonts w:ascii="宋体" w:hAnsi="宋体" w:hint="eastAsia"/>
          <w:color w:val="000000"/>
          <w:sz w:val="28"/>
          <w:szCs w:val="28"/>
        </w:rPr>
        <w:t>）当脚手架拆至下部最后一根长立杆的高度（约</w:t>
      </w:r>
      <w:r w:rsidRPr="0053224C">
        <w:rPr>
          <w:rFonts w:ascii="宋体" w:hAnsi="宋体" w:hint="eastAsia"/>
          <w:color w:val="000000"/>
          <w:sz w:val="28"/>
          <w:szCs w:val="28"/>
        </w:rPr>
        <w:t>6m</w:t>
      </w:r>
      <w:r w:rsidRPr="0053224C">
        <w:rPr>
          <w:rFonts w:ascii="宋体" w:hAnsi="宋体" w:hint="eastAsia"/>
          <w:color w:val="000000"/>
          <w:sz w:val="28"/>
          <w:szCs w:val="28"/>
        </w:rPr>
        <w:t>）时，应先在适当位置搭设临时抛撑加固后，再拆除连墙件。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4</w:t>
      </w:r>
      <w:r w:rsidR="007546AD">
        <w:rPr>
          <w:rFonts w:ascii="宋体" w:hAnsi="宋体" w:hint="eastAsia"/>
          <w:color w:val="000000"/>
          <w:sz w:val="28"/>
          <w:szCs w:val="28"/>
        </w:rPr>
        <w:t>）各构配件严禁抛掷至地面，</w:t>
      </w:r>
      <w:r w:rsidRPr="0053224C">
        <w:rPr>
          <w:rFonts w:ascii="宋体" w:hAnsi="宋体" w:hint="eastAsia"/>
          <w:color w:val="000000"/>
          <w:sz w:val="28"/>
          <w:szCs w:val="28"/>
        </w:rPr>
        <w:t>运至地面的构配件及时检查、整修与保养，并按品种规格随时按堆存放。</w:t>
      </w:r>
    </w:p>
    <w:p w:rsidR="0053224C" w:rsidRPr="0053224C" w:rsidP="0053224C">
      <w:pPr>
        <w:pStyle w:val="Normal0"/>
        <w:spacing w:line="600" w:lineRule="exact"/>
        <w:outlineLvl w:val="0"/>
        <w:rPr>
          <w:rFonts w:ascii="宋体" w:hAnsi="宋体"/>
          <w:b/>
          <w:color w:val="000000"/>
          <w:sz w:val="30"/>
          <w:szCs w:val="30"/>
        </w:rPr>
      </w:pPr>
      <w:bookmarkStart w:id="20" w:name="_Toc346718383"/>
      <w:bookmarkStart w:id="21" w:name="_Toc346718960"/>
      <w:bookmarkStart w:id="22" w:name="_Toc346720544"/>
      <w:bookmarkStart w:id="23" w:name="_Toc346721039"/>
      <w:r w:rsidRPr="0053224C">
        <w:rPr>
          <w:rFonts w:ascii="宋体" w:hAnsi="宋体" w:hint="eastAsia"/>
          <w:b/>
          <w:color w:val="000000"/>
          <w:sz w:val="30"/>
          <w:szCs w:val="30"/>
        </w:rPr>
        <w:t>七、脚手架的使用和安全管理</w:t>
      </w:r>
      <w:bookmarkEnd w:id="20"/>
      <w:bookmarkEnd w:id="21"/>
      <w:bookmarkEnd w:id="22"/>
      <w:bookmarkEnd w:id="23"/>
    </w:p>
    <w:p w:rsidR="0053224C" w:rsidRPr="0053224C" w:rsidP="0053224C">
      <w:pPr>
        <w:pStyle w:val="Normal0"/>
        <w:spacing w:line="600" w:lineRule="exact"/>
        <w:ind w:firstLine="560" w:firstLineChars="2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建筑脚手架的搭设使用和拆除中要严格实行安全管理，防止和减少事故发生。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  <w:sectPr w:rsidSect="007E7362">
          <w:type w:val="nextPage"/>
          <w:pgSz w:w="11906" w:h="16838" w:code="9"/>
          <w:pgMar w:top="1134" w:right="1304" w:bottom="1134" w:left="1418" w:header="851" w:footer="992" w:gutter="0"/>
          <w:pgNumType w:start="8"/>
          <w:cols w:space="425"/>
          <w:titlePg w:val="0"/>
          <w:docGrid w:type="lines" w:linePitch="312"/>
        </w:sectPr>
      </w:pPr>
      <w:r w:rsidRPr="0053224C">
        <w:rPr>
          <w:rFonts w:ascii="宋体" w:hAnsi="宋体" w:hint="eastAsia"/>
          <w:color w:val="000000"/>
          <w:sz w:val="28"/>
          <w:szCs w:val="28"/>
        </w:rPr>
        <w:t>1</w:t>
      </w:r>
      <w:r w:rsidRPr="0053224C">
        <w:rPr>
          <w:rFonts w:ascii="宋体" w:hAnsi="宋体" w:hint="eastAsia"/>
          <w:color w:val="000000"/>
          <w:sz w:val="28"/>
          <w:szCs w:val="28"/>
        </w:rPr>
        <w:t>、脚手架搭设人员必须经过按现行国家标准《特种作业人员安全技术考核管理规则》（</w:t>
      </w:r>
      <w:r w:rsidRPr="0053224C">
        <w:rPr>
          <w:rFonts w:ascii="宋体" w:hAnsi="宋体" w:hint="eastAsia"/>
          <w:color w:val="000000"/>
          <w:sz w:val="28"/>
          <w:szCs w:val="28"/>
        </w:rPr>
        <w:t>GB5036</w:t>
      </w:r>
      <w:r w:rsidRPr="0053224C">
        <w:rPr>
          <w:rFonts w:ascii="宋体" w:hAnsi="宋体" w:hint="eastAsia"/>
          <w:color w:val="000000"/>
          <w:sz w:val="28"/>
          <w:szCs w:val="28"/>
        </w:rPr>
        <w:t>）考核合格的专业架子工。上岗人员应定期体检，合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格者方可持证上岗。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2</w:t>
      </w:r>
      <w:r w:rsidRPr="0053224C">
        <w:rPr>
          <w:rFonts w:ascii="宋体" w:hAnsi="宋体" w:hint="eastAsia"/>
          <w:color w:val="000000"/>
          <w:sz w:val="28"/>
          <w:szCs w:val="28"/>
        </w:rPr>
        <w:t>、在使用过程中不得任意拆除必不可少的构件和连墙件，不得在脚</w:t>
      </w:r>
      <w:r w:rsidRPr="0053224C">
        <w:rPr>
          <w:rFonts w:ascii="宋体" w:hAnsi="宋体" w:hint="eastAsia"/>
          <w:color w:val="000000"/>
          <w:sz w:val="28"/>
          <w:szCs w:val="28"/>
        </w:rPr>
        <w:t>手架作业面超载。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3</w:t>
      </w:r>
      <w:r w:rsidRPr="0053224C">
        <w:rPr>
          <w:rFonts w:ascii="宋体" w:hAnsi="宋体" w:hint="eastAsia"/>
          <w:color w:val="000000"/>
          <w:sz w:val="28"/>
          <w:szCs w:val="28"/>
        </w:rPr>
        <w:t>、作业层满铺脚手板，架面与墙之间用脚手板盖严。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4</w:t>
      </w:r>
      <w:r w:rsidRPr="0053224C">
        <w:rPr>
          <w:rFonts w:ascii="宋体" w:hAnsi="宋体" w:hint="eastAsia"/>
          <w:color w:val="000000"/>
          <w:sz w:val="28"/>
          <w:szCs w:val="28"/>
        </w:rPr>
        <w:t>、施工人员在作业层操作时，不得用力过猛，致使身体失去平衡，不得集中多人搬运重物。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5</w:t>
      </w:r>
      <w:r w:rsidRPr="0053224C">
        <w:rPr>
          <w:rFonts w:ascii="宋体" w:hAnsi="宋体" w:hint="eastAsia"/>
          <w:color w:val="000000"/>
          <w:sz w:val="28"/>
          <w:szCs w:val="28"/>
        </w:rPr>
        <w:t>、施工人员必须戴好安全带、安全帽，严禁酒后作业，禁止在架子上休息，上下攀登。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6</w:t>
      </w:r>
      <w:r w:rsidRPr="0053224C">
        <w:rPr>
          <w:rFonts w:ascii="宋体" w:hAnsi="宋体" w:hint="eastAsia"/>
          <w:color w:val="000000"/>
          <w:sz w:val="28"/>
          <w:szCs w:val="28"/>
        </w:rPr>
        <w:t>、专职安全员，架子工工长必须经常对脚手架进行检查。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7</w:t>
      </w:r>
      <w:r w:rsidRPr="0053224C">
        <w:rPr>
          <w:rFonts w:ascii="宋体" w:hAnsi="宋体" w:hint="eastAsia"/>
          <w:color w:val="000000"/>
          <w:sz w:val="28"/>
          <w:szCs w:val="28"/>
        </w:rPr>
        <w:t>、搭设脚手架人员必须戴安全帽、系安全带、穿防滑鞋。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8</w:t>
      </w:r>
      <w:r w:rsidRPr="0053224C">
        <w:rPr>
          <w:rFonts w:ascii="宋体" w:hAnsi="宋体" w:hint="eastAsia"/>
          <w:color w:val="000000"/>
          <w:sz w:val="28"/>
          <w:szCs w:val="28"/>
        </w:rPr>
        <w:t>、在脚手架使用期间，严禁拆除主节点处的纵、横向扫地杆，纵、横向水平杆及连墙件。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9</w:t>
      </w:r>
      <w:r w:rsidRPr="0053224C">
        <w:rPr>
          <w:rFonts w:ascii="宋体" w:hAnsi="宋体" w:hint="eastAsia"/>
          <w:color w:val="000000"/>
          <w:sz w:val="28"/>
          <w:szCs w:val="28"/>
        </w:rPr>
        <w:t>、搭设脚手架时，外侧有防止坠物伤人的防护措施。</w:t>
      </w:r>
    </w:p>
    <w:p w:rsidR="0053224C" w:rsidRPr="0053224C" w:rsidP="0053224C">
      <w:pPr>
        <w:pStyle w:val="Normal0"/>
        <w:spacing w:line="600" w:lineRule="exact"/>
        <w:outlineLvl w:val="0"/>
        <w:rPr>
          <w:rFonts w:ascii="宋体" w:hAnsi="宋体"/>
          <w:b/>
          <w:color w:val="000000"/>
          <w:sz w:val="30"/>
          <w:szCs w:val="30"/>
        </w:rPr>
      </w:pPr>
      <w:bookmarkStart w:id="24" w:name="_Toc346718384"/>
      <w:bookmarkStart w:id="25" w:name="_Toc346718961"/>
      <w:bookmarkStart w:id="26" w:name="_Toc346720545"/>
      <w:bookmarkStart w:id="27" w:name="_Toc346721040"/>
      <w:r w:rsidRPr="0053224C">
        <w:rPr>
          <w:rFonts w:ascii="宋体" w:hAnsi="宋体" w:hint="eastAsia"/>
          <w:b/>
          <w:color w:val="000000"/>
          <w:sz w:val="30"/>
          <w:szCs w:val="30"/>
        </w:rPr>
        <w:t>八、脚手架的防护</w:t>
      </w:r>
      <w:bookmarkEnd w:id="24"/>
      <w:bookmarkEnd w:id="25"/>
      <w:bookmarkEnd w:id="26"/>
      <w:bookmarkEnd w:id="27"/>
      <w:r w:rsidR="007546AD">
        <w:rPr>
          <w:rFonts w:ascii="宋体" w:hAnsi="宋体" w:hint="eastAsia"/>
          <w:b/>
          <w:color w:val="000000"/>
          <w:sz w:val="30"/>
          <w:szCs w:val="30"/>
        </w:rPr>
        <w:t>规定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1</w:t>
      </w:r>
      <w:r w:rsidRPr="0053224C">
        <w:rPr>
          <w:rFonts w:ascii="宋体" w:hAnsi="宋体" w:hint="eastAsia"/>
          <w:color w:val="000000"/>
          <w:sz w:val="28"/>
          <w:szCs w:val="28"/>
        </w:rPr>
        <w:t>、立网：脚手架外</w:t>
      </w:r>
      <w:r w:rsidRPr="0053224C">
        <w:rPr>
          <w:rFonts w:ascii="宋体" w:hAnsi="宋体" w:hint="eastAsia"/>
          <w:color w:val="000000"/>
          <w:sz w:val="28"/>
          <w:szCs w:val="28"/>
        </w:rPr>
        <w:t>侧必须全封闭设置省安监站备案的密目网，上口高出作业面不小于</w:t>
      </w:r>
      <w:r w:rsidRPr="0053224C">
        <w:rPr>
          <w:rFonts w:ascii="宋体" w:hAnsi="宋体" w:hint="eastAsia"/>
          <w:color w:val="000000"/>
          <w:sz w:val="28"/>
          <w:szCs w:val="28"/>
        </w:rPr>
        <w:t>1.2m</w:t>
      </w:r>
      <w:r w:rsidRPr="0053224C">
        <w:rPr>
          <w:rFonts w:ascii="宋体" w:hAnsi="宋体" w:hint="eastAsia"/>
          <w:color w:val="000000"/>
          <w:sz w:val="28"/>
          <w:szCs w:val="28"/>
        </w:rPr>
        <w:t>，立网距作业面边缘外最大间距不超过</w:t>
      </w:r>
      <w:r w:rsidRPr="0053224C">
        <w:rPr>
          <w:rFonts w:ascii="宋体" w:hAnsi="宋体" w:hint="eastAsia"/>
          <w:color w:val="000000"/>
          <w:sz w:val="28"/>
          <w:szCs w:val="28"/>
        </w:rPr>
        <w:t>100mm</w:t>
      </w:r>
      <w:r w:rsidRPr="0053224C">
        <w:rPr>
          <w:rFonts w:ascii="宋体" w:hAnsi="宋体" w:hint="eastAsia"/>
          <w:color w:val="000000"/>
          <w:sz w:val="28"/>
          <w:szCs w:val="28"/>
        </w:rPr>
        <w:t>，立网的上下口必须用</w:t>
      </w:r>
      <w:r w:rsidRPr="0053224C">
        <w:rPr>
          <w:rFonts w:ascii="宋体" w:hAnsi="宋体" w:hint="eastAsia"/>
          <w:color w:val="000000"/>
          <w:sz w:val="28"/>
          <w:szCs w:val="28"/>
        </w:rPr>
        <w:t>Ø5mm</w:t>
      </w:r>
      <w:r w:rsidRPr="0053224C">
        <w:rPr>
          <w:rFonts w:ascii="宋体" w:hAnsi="宋体" w:hint="eastAsia"/>
          <w:color w:val="000000"/>
          <w:sz w:val="28"/>
          <w:szCs w:val="28"/>
        </w:rPr>
        <w:t>尼龙绳全眼绑扎封闭牢固。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2</w:t>
      </w:r>
      <w:r w:rsidRPr="0053224C">
        <w:rPr>
          <w:rFonts w:ascii="宋体" w:hAnsi="宋体" w:hint="eastAsia"/>
          <w:color w:val="000000"/>
          <w:sz w:val="28"/>
          <w:szCs w:val="28"/>
        </w:rPr>
        <w:t>、平网：选用省安监站备案的平网，网片不应绷紧，网片连接外必须连接牢固不得留空隙，首层平网应设在不大于</w:t>
      </w:r>
      <w:r w:rsidRPr="0053224C">
        <w:rPr>
          <w:rFonts w:ascii="宋体" w:hAnsi="宋体" w:hint="eastAsia"/>
          <w:color w:val="000000"/>
          <w:sz w:val="28"/>
          <w:szCs w:val="28"/>
        </w:rPr>
        <w:t>3m</w:t>
      </w:r>
      <w:r w:rsidRPr="0053224C">
        <w:rPr>
          <w:rFonts w:ascii="宋体" w:hAnsi="宋体" w:hint="eastAsia"/>
          <w:color w:val="000000"/>
          <w:sz w:val="28"/>
          <w:szCs w:val="28"/>
        </w:rPr>
        <w:t>处，每隔两层设一道隔层网，间距不大于</w:t>
      </w:r>
      <w:r w:rsidRPr="0053224C">
        <w:rPr>
          <w:rFonts w:ascii="宋体" w:hAnsi="宋体" w:hint="eastAsia"/>
          <w:color w:val="000000"/>
          <w:sz w:val="28"/>
          <w:szCs w:val="28"/>
        </w:rPr>
        <w:t>9</w:t>
      </w:r>
      <w:r w:rsidRPr="0053224C">
        <w:rPr>
          <w:rFonts w:ascii="宋体" w:hAnsi="宋体" w:hint="eastAsia"/>
          <w:color w:val="000000"/>
          <w:sz w:val="28"/>
          <w:szCs w:val="28"/>
        </w:rPr>
        <w:t>米，随施工层加设一道随层网，绑扎点间距不大于</w:t>
      </w:r>
      <w:r w:rsidRPr="0053224C">
        <w:rPr>
          <w:rFonts w:ascii="宋体" w:hAnsi="宋体" w:hint="eastAsia"/>
          <w:color w:val="000000"/>
          <w:sz w:val="28"/>
          <w:szCs w:val="28"/>
        </w:rPr>
        <w:t>750mm</w:t>
      </w:r>
      <w:r w:rsidRPr="0053224C">
        <w:rPr>
          <w:rFonts w:ascii="宋体" w:hAnsi="宋体" w:hint="eastAsia"/>
          <w:color w:val="000000"/>
          <w:sz w:val="28"/>
          <w:szCs w:val="28"/>
        </w:rPr>
        <w:t>。</w:t>
      </w:r>
    </w:p>
    <w:p w:rsidR="0053224C" w:rsidRPr="0053224C" w:rsidP="0053224C">
      <w:pPr>
        <w:pStyle w:val="Normal0"/>
        <w:spacing w:line="60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3</w:t>
      </w:r>
      <w:r w:rsidRPr="0053224C">
        <w:rPr>
          <w:rFonts w:ascii="宋体" w:hAnsi="宋体" w:hint="eastAsia"/>
          <w:color w:val="000000"/>
          <w:sz w:val="28"/>
          <w:szCs w:val="28"/>
        </w:rPr>
        <w:t>、挡脚板、防护栏杆：随施工作业层连续设置不小于</w:t>
      </w:r>
      <w:r w:rsidRPr="0053224C">
        <w:rPr>
          <w:rFonts w:ascii="宋体" w:hAnsi="宋体" w:hint="eastAsia"/>
          <w:color w:val="000000"/>
          <w:sz w:val="28"/>
          <w:szCs w:val="28"/>
        </w:rPr>
        <w:t>180mm</w:t>
      </w:r>
      <w:r w:rsidRPr="0053224C">
        <w:rPr>
          <w:rFonts w:ascii="宋体" w:hAnsi="宋体" w:hint="eastAsia"/>
          <w:color w:val="000000"/>
          <w:sz w:val="28"/>
          <w:szCs w:val="28"/>
        </w:rPr>
        <w:t>高挡脚板，并在</w:t>
      </w:r>
      <w:r w:rsidRPr="0053224C">
        <w:rPr>
          <w:rFonts w:ascii="宋体" w:hAnsi="宋体" w:hint="eastAsia"/>
          <w:color w:val="000000"/>
          <w:sz w:val="28"/>
          <w:szCs w:val="28"/>
        </w:rPr>
        <w:t>1.2m</w:t>
      </w:r>
      <w:r w:rsidRPr="0053224C">
        <w:rPr>
          <w:rFonts w:ascii="宋体" w:hAnsi="宋体" w:hint="eastAsia"/>
          <w:color w:val="000000"/>
          <w:sz w:val="28"/>
          <w:szCs w:val="28"/>
        </w:rPr>
        <w:t>高处连续设置一道防护栏杆。</w:t>
      </w:r>
    </w:p>
    <w:p w:rsidR="0053224C" w:rsidRPr="0053224C" w:rsidP="0053224C">
      <w:pPr>
        <w:pStyle w:val="Normal0"/>
        <w:spacing w:line="600" w:lineRule="exact"/>
        <w:outlineLvl w:val="0"/>
        <w:rPr>
          <w:rFonts w:ascii="宋体" w:hAnsi="宋体"/>
          <w:b/>
          <w:color w:val="000000"/>
          <w:sz w:val="30"/>
          <w:szCs w:val="30"/>
        </w:rPr>
      </w:pPr>
      <w:bookmarkStart w:id="28" w:name="_Toc346718385"/>
      <w:bookmarkStart w:id="29" w:name="_Toc346718962"/>
      <w:bookmarkStart w:id="30" w:name="_Toc346720546"/>
      <w:bookmarkStart w:id="31" w:name="_Toc346721041"/>
      <w:r w:rsidRPr="0053224C">
        <w:rPr>
          <w:rFonts w:ascii="宋体" w:hAnsi="宋体" w:hint="eastAsia"/>
          <w:b/>
          <w:color w:val="000000"/>
          <w:sz w:val="30"/>
          <w:szCs w:val="30"/>
        </w:rPr>
        <w:t>九、脚手架搭设安全注意事项</w:t>
      </w:r>
      <w:bookmarkEnd w:id="28"/>
      <w:bookmarkEnd w:id="29"/>
      <w:bookmarkEnd w:id="30"/>
      <w:bookmarkEnd w:id="31"/>
    </w:p>
    <w:p w:rsidR="0053224C" w:rsidRPr="0053224C" w:rsidP="0053224C">
      <w:pPr>
        <w:pStyle w:val="Normal0"/>
        <w:spacing w:line="600" w:lineRule="exact"/>
        <w:rPr>
          <w:rFonts w:ascii="宋体" w:hAnsi="宋体"/>
          <w:color w:val="000000"/>
          <w:sz w:val="28"/>
          <w:szCs w:val="28"/>
        </w:rPr>
        <w:sectPr w:rsidSect="007E7362">
          <w:type w:val="nextPage"/>
          <w:pgSz w:w="11906" w:h="16838" w:code="9"/>
          <w:pgMar w:top="1134" w:right="1304" w:bottom="1134" w:left="1418" w:header="851" w:footer="992" w:gutter="0"/>
          <w:pgNumType w:start="9"/>
          <w:cols w:space="425"/>
          <w:titlePg w:val="0"/>
          <w:docGrid w:type="lines" w:linePitch="312"/>
        </w:sectPr>
      </w:pPr>
      <w:r w:rsidRPr="0053224C">
        <w:rPr>
          <w:rFonts w:ascii="宋体" w:hAnsi="宋体" w:hint="eastAsia"/>
          <w:color w:val="000000"/>
          <w:sz w:val="28"/>
          <w:szCs w:val="28"/>
        </w:rPr>
        <w:t xml:space="preserve">  1</w:t>
      </w:r>
      <w:r w:rsidRPr="0053224C">
        <w:rPr>
          <w:rFonts w:ascii="宋体" w:hAnsi="宋体" w:hint="eastAsia"/>
          <w:color w:val="000000"/>
          <w:sz w:val="28"/>
          <w:szCs w:val="28"/>
        </w:rPr>
        <w:t>、本工程由具有丰富经验的架子工队负责脚手架搭设，工人熟知工程安</w:t>
      </w:r>
    </w:p>
    <w:p w:rsidR="0053224C" w:rsidRPr="0053224C" w:rsidP="0053224C">
      <w:pPr>
        <w:pStyle w:val="Normal0"/>
        <w:spacing w:line="600" w:lineRule="exact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>全技术操作规程及注意事项，且持证上岗。</w:t>
      </w:r>
    </w:p>
    <w:p w:rsidR="0053224C" w:rsidRPr="0053224C" w:rsidP="0053224C">
      <w:pPr>
        <w:pStyle w:val="Normal0"/>
        <w:spacing w:line="600" w:lineRule="exact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 xml:space="preserve">  2</w:t>
      </w:r>
      <w:r w:rsidRPr="0053224C">
        <w:rPr>
          <w:rFonts w:ascii="宋体" w:hAnsi="宋体" w:hint="eastAsia"/>
          <w:color w:val="000000"/>
          <w:sz w:val="28"/>
          <w:szCs w:val="28"/>
        </w:rPr>
        <w:t>、作业前必须对施工现场及周围设施了解，认真佩戴安全防护用具。</w:t>
      </w:r>
    </w:p>
    <w:p w:rsidR="0053224C" w:rsidRPr="0053224C" w:rsidP="0053224C">
      <w:pPr>
        <w:pStyle w:val="Normal0"/>
        <w:spacing w:line="600" w:lineRule="exact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 xml:space="preserve">  3</w:t>
      </w:r>
      <w:r w:rsidRPr="0053224C">
        <w:rPr>
          <w:rFonts w:ascii="宋体" w:hAnsi="宋体" w:hint="eastAsia"/>
          <w:color w:val="000000"/>
          <w:sz w:val="28"/>
          <w:szCs w:val="28"/>
        </w:rPr>
        <w:t>、作业前对扣件和钢管进行严格检查，保证脚手架搭设符合规范规定及施工组织设计的要求。</w:t>
      </w:r>
    </w:p>
    <w:p w:rsidR="0053224C" w:rsidRPr="0053224C" w:rsidP="0053224C">
      <w:pPr>
        <w:pStyle w:val="Normal0"/>
        <w:spacing w:line="600" w:lineRule="exact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 xml:space="preserve">  4</w:t>
      </w:r>
      <w:r w:rsidRPr="0053224C">
        <w:rPr>
          <w:rFonts w:ascii="宋体" w:hAnsi="宋体" w:hint="eastAsia"/>
          <w:color w:val="000000"/>
          <w:sz w:val="28"/>
          <w:szCs w:val="28"/>
        </w:rPr>
        <w:t>、遇恶劣天气时暂停作业。</w:t>
      </w:r>
    </w:p>
    <w:p w:rsidR="0053224C" w:rsidRPr="0053224C" w:rsidP="0053224C">
      <w:pPr>
        <w:pStyle w:val="Normal0"/>
        <w:spacing w:line="600" w:lineRule="exact"/>
        <w:outlineLvl w:val="0"/>
        <w:rPr>
          <w:rFonts w:ascii="宋体" w:hAnsi="宋体"/>
          <w:b/>
          <w:color w:val="000000"/>
          <w:sz w:val="30"/>
          <w:szCs w:val="30"/>
        </w:rPr>
      </w:pPr>
      <w:bookmarkStart w:id="32" w:name="_Toc346718386"/>
      <w:bookmarkStart w:id="33" w:name="_Toc346718963"/>
      <w:bookmarkStart w:id="34" w:name="_Toc346720547"/>
      <w:bookmarkStart w:id="35" w:name="_Toc346721042"/>
      <w:r w:rsidRPr="0053224C">
        <w:rPr>
          <w:rFonts w:ascii="宋体" w:hAnsi="宋体" w:hint="eastAsia"/>
          <w:b/>
          <w:color w:val="000000"/>
          <w:sz w:val="30"/>
          <w:szCs w:val="30"/>
        </w:rPr>
        <w:t>十、脚手架的验收及检查</w:t>
      </w:r>
      <w:bookmarkEnd w:id="32"/>
      <w:bookmarkEnd w:id="33"/>
      <w:bookmarkEnd w:id="34"/>
      <w:bookmarkEnd w:id="35"/>
    </w:p>
    <w:p w:rsidR="0053224C" w:rsidRPr="0053224C" w:rsidP="0053224C">
      <w:pPr>
        <w:pStyle w:val="Normal0"/>
        <w:spacing w:line="600" w:lineRule="exact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 xml:space="preserve">  1</w:t>
      </w:r>
      <w:r w:rsidRPr="0053224C">
        <w:rPr>
          <w:rFonts w:ascii="宋体" w:hAnsi="宋体" w:hint="eastAsia"/>
          <w:color w:val="000000"/>
          <w:sz w:val="28"/>
          <w:szCs w:val="28"/>
        </w:rPr>
        <w:t>、先由项目部自检合格后</w:t>
      </w:r>
      <w:r w:rsidR="007546AD">
        <w:rPr>
          <w:rFonts w:ascii="宋体" w:hAnsi="宋体" w:hint="eastAsia"/>
          <w:color w:val="000000"/>
          <w:sz w:val="28"/>
          <w:szCs w:val="28"/>
        </w:rPr>
        <w:t>上</w:t>
      </w:r>
      <w:r w:rsidRPr="0053224C">
        <w:rPr>
          <w:rFonts w:ascii="宋体" w:hAnsi="宋体" w:hint="eastAsia"/>
          <w:color w:val="000000"/>
          <w:sz w:val="28"/>
          <w:szCs w:val="28"/>
        </w:rPr>
        <w:t>报公司验收</w:t>
      </w:r>
      <w:r w:rsidR="007546AD">
        <w:rPr>
          <w:rFonts w:ascii="宋体" w:hAnsi="宋体" w:hint="eastAsia"/>
          <w:color w:val="000000"/>
          <w:sz w:val="28"/>
          <w:szCs w:val="28"/>
        </w:rPr>
        <w:t>，</w:t>
      </w:r>
      <w:r w:rsidRPr="0053224C">
        <w:rPr>
          <w:rFonts w:ascii="宋体" w:hAnsi="宋体" w:hint="eastAsia"/>
          <w:color w:val="000000"/>
          <w:sz w:val="28"/>
          <w:szCs w:val="28"/>
        </w:rPr>
        <w:t>验收合格后方可使用，并由搭设负责人、使用负责人、审批验收负责人签字。</w:t>
      </w:r>
    </w:p>
    <w:p w:rsidR="0053224C" w:rsidRPr="0053224C" w:rsidP="0053224C">
      <w:pPr>
        <w:pStyle w:val="Normal0"/>
        <w:spacing w:line="600" w:lineRule="exact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 xml:space="preserve">  2</w:t>
      </w:r>
      <w:r w:rsidRPr="0053224C">
        <w:rPr>
          <w:rFonts w:ascii="宋体" w:hAnsi="宋体" w:hint="eastAsia"/>
          <w:color w:val="000000"/>
          <w:sz w:val="28"/>
          <w:szCs w:val="28"/>
        </w:rPr>
        <w:t>、应经常检查维修，雨后必须检查无隐患后方可使用。</w:t>
      </w:r>
    </w:p>
    <w:p w:rsidR="0053224C" w:rsidRPr="0053224C" w:rsidP="0053224C">
      <w:pPr>
        <w:pStyle w:val="Normal0"/>
        <w:spacing w:line="600" w:lineRule="exact"/>
        <w:outlineLvl w:val="0"/>
        <w:rPr>
          <w:rFonts w:ascii="宋体" w:hAnsi="宋体"/>
          <w:b/>
          <w:color w:val="000000"/>
          <w:sz w:val="30"/>
          <w:szCs w:val="30"/>
        </w:rPr>
      </w:pPr>
      <w:bookmarkStart w:id="36" w:name="_Toc346718387"/>
      <w:bookmarkStart w:id="37" w:name="_Toc346718964"/>
      <w:bookmarkStart w:id="38" w:name="_Toc346720548"/>
      <w:bookmarkStart w:id="39" w:name="_Toc346721043"/>
      <w:r w:rsidRPr="0053224C">
        <w:rPr>
          <w:rFonts w:ascii="宋体" w:hAnsi="宋体" w:hint="eastAsia"/>
          <w:b/>
          <w:color w:val="000000"/>
          <w:sz w:val="30"/>
          <w:szCs w:val="30"/>
        </w:rPr>
        <w:t>十一、脚手架的拆除</w:t>
      </w:r>
      <w:bookmarkEnd w:id="36"/>
      <w:bookmarkEnd w:id="37"/>
      <w:bookmarkEnd w:id="38"/>
      <w:bookmarkEnd w:id="39"/>
    </w:p>
    <w:p w:rsidR="0053224C" w:rsidRPr="0053224C" w:rsidP="0053224C">
      <w:pPr>
        <w:pStyle w:val="Normal0"/>
        <w:spacing w:line="600" w:lineRule="exact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 xml:space="preserve">  1</w:t>
      </w:r>
      <w:r w:rsidRPr="0053224C">
        <w:rPr>
          <w:rFonts w:ascii="宋体" w:hAnsi="宋体" w:hint="eastAsia"/>
          <w:color w:val="000000"/>
          <w:sz w:val="28"/>
          <w:szCs w:val="28"/>
        </w:rPr>
        <w:t>、拆除前，首先勘察脚手架周围上下的作业环境，全面检查脚手架本身的变形情况，针对作业条件研究拆除方案，并对班组进行交底和分工。</w:t>
      </w:r>
    </w:p>
    <w:p w:rsidR="0053224C" w:rsidRPr="0053224C" w:rsidP="0053224C">
      <w:pPr>
        <w:pStyle w:val="Normal0"/>
        <w:spacing w:line="600" w:lineRule="exact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 xml:space="preserve">  2</w:t>
      </w:r>
      <w:r w:rsidRPr="0053224C">
        <w:rPr>
          <w:rFonts w:ascii="宋体" w:hAnsi="宋体" w:hint="eastAsia"/>
          <w:color w:val="000000"/>
          <w:sz w:val="28"/>
          <w:szCs w:val="28"/>
        </w:rPr>
        <w:t>、架子拆除时，应划分作业区，对拆除区域要挂设警告标志，专人监护。</w:t>
      </w:r>
    </w:p>
    <w:p w:rsidR="0053224C" w:rsidRPr="0053224C" w:rsidP="0053224C">
      <w:pPr>
        <w:pStyle w:val="Normal0"/>
        <w:spacing w:line="600" w:lineRule="exact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 xml:space="preserve">  3</w:t>
      </w:r>
      <w:r w:rsidRPr="0053224C">
        <w:rPr>
          <w:rFonts w:ascii="宋体" w:hAnsi="宋体" w:hint="eastAsia"/>
          <w:color w:val="000000"/>
          <w:sz w:val="28"/>
          <w:szCs w:val="28"/>
        </w:rPr>
        <w:t>、拆除脚手架时，要统一指挥，上下呼应，动作协调，拆除顺序应从上而下，一步一清，严禁上下同时作业。</w:t>
      </w:r>
    </w:p>
    <w:p w:rsidR="0053224C" w:rsidRPr="0053224C" w:rsidP="0053224C">
      <w:pPr>
        <w:pStyle w:val="Normal0"/>
        <w:spacing w:line="600" w:lineRule="exact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 xml:space="preserve">  4</w:t>
      </w:r>
      <w:r w:rsidRPr="0053224C">
        <w:rPr>
          <w:rFonts w:ascii="宋体" w:hAnsi="宋体" w:hint="eastAsia"/>
          <w:color w:val="000000"/>
          <w:sz w:val="28"/>
          <w:szCs w:val="28"/>
        </w:rPr>
        <w:t>、拆除程序与搭设程序相反，按先搭的后拆，后搭的先拆，所有拉接点应随脚手架逐层拆除，以保持脚手架的整体稳定。</w:t>
      </w:r>
    </w:p>
    <w:p w:rsidR="0053224C" w:rsidRPr="0053224C" w:rsidP="0053224C">
      <w:pPr>
        <w:pStyle w:val="Normal0"/>
        <w:spacing w:line="600" w:lineRule="exact"/>
        <w:rPr>
          <w:rFonts w:ascii="宋体" w:hAnsi="宋体"/>
          <w:color w:val="000000"/>
          <w:sz w:val="28"/>
          <w:szCs w:val="28"/>
        </w:rPr>
      </w:pPr>
      <w:r w:rsidRPr="0053224C">
        <w:rPr>
          <w:rFonts w:ascii="宋体" w:hAnsi="宋体" w:hint="eastAsia"/>
          <w:color w:val="000000"/>
          <w:sz w:val="28"/>
          <w:szCs w:val="28"/>
        </w:rPr>
        <w:t xml:space="preserve">  5</w:t>
      </w:r>
      <w:r w:rsidRPr="0053224C">
        <w:rPr>
          <w:rFonts w:ascii="宋体" w:hAnsi="宋体" w:hint="eastAsia"/>
          <w:color w:val="000000"/>
          <w:sz w:val="28"/>
          <w:szCs w:val="28"/>
        </w:rPr>
        <w:t>、当拆到</w:t>
      </w:r>
      <w:r w:rsidRPr="0053224C">
        <w:rPr>
          <w:rFonts w:ascii="宋体" w:hAnsi="宋体" w:hint="eastAsia"/>
          <w:color w:val="000000"/>
          <w:sz w:val="28"/>
          <w:szCs w:val="28"/>
        </w:rPr>
        <w:t>下部最后一根立杆的高度时，应先在适当位置适时抛撑，最后拆连墙杆。</w:t>
      </w:r>
    </w:p>
    <w:p w:rsidR="007546AD" w:rsidRPr="007546AD" w:rsidP="007546AD">
      <w:pPr>
        <w:pStyle w:val="Normal0"/>
        <w:spacing w:line="600" w:lineRule="exact"/>
        <w:rPr>
          <w:sz w:val="28"/>
          <w:szCs w:val="28"/>
        </w:rPr>
      </w:pPr>
      <w:r w:rsidRPr="007546AD">
        <w:rPr>
          <w:rFonts w:hint="eastAsia"/>
          <w:sz w:val="28"/>
          <w:szCs w:val="28"/>
        </w:rPr>
        <w:t xml:space="preserve">  6</w:t>
      </w:r>
      <w:r w:rsidRPr="007546AD">
        <w:rPr>
          <w:rFonts w:hint="eastAsia"/>
          <w:sz w:val="28"/>
          <w:szCs w:val="28"/>
        </w:rPr>
        <w:t>、拆除过程中不能中途换人，若换人应将拆除情况交代清楚。</w:t>
      </w:r>
    </w:p>
    <w:p w:rsidR="0053224C" w:rsidP="007546AD">
      <w:pPr>
        <w:pStyle w:val="Normal0"/>
        <w:spacing w:line="600" w:lineRule="exact"/>
        <w:ind w:firstLine="140" w:firstLineChars="50"/>
        <w:rPr>
          <w:sz w:val="28"/>
          <w:szCs w:val="28"/>
        </w:rPr>
      </w:pPr>
      <w:r w:rsidRPr="007546AD">
        <w:rPr>
          <w:rFonts w:hint="eastAsia"/>
          <w:sz w:val="28"/>
          <w:szCs w:val="28"/>
        </w:rPr>
        <w:t xml:space="preserve"> 7</w:t>
      </w:r>
      <w:r w:rsidRPr="007546AD">
        <w:rPr>
          <w:rFonts w:hint="eastAsia"/>
          <w:sz w:val="28"/>
          <w:szCs w:val="28"/>
        </w:rPr>
        <w:t>、拆下的杆件，应分类堆放，做到堆放整齐有序，文明施工。</w:t>
      </w:r>
    </w:p>
    <w:bookmarkEnd w:id="2"/>
    <w:bookmarkEnd w:id="13"/>
    <w:p w:rsidR="00E032F6" w:rsidP="00731C85">
      <w:pPr>
        <w:pStyle w:val="Normal1"/>
        <w:spacing w:line="360" w:lineRule="auto"/>
        <w:jc w:val="both"/>
        <w:rPr>
          <w:rFonts w:eastAsia="仿宋"/>
          <w:b/>
          <w:szCs w:val="28"/>
          <w:lang w:eastAsia="zh-CN"/>
        </w:rPr>
      </w:pPr>
      <w:r>
        <w:rPr>
          <w:lang w:eastAsia="zh-CN"/>
        </w:rPr>
        <w:t xml:space="preserve">      </w:t>
      </w:r>
      <w:bookmarkStart w:id="40" w:name="_Toc163982622"/>
      <w:bookmarkStart w:id="41" w:name="_Toc167669155"/>
    </w:p>
    <w:p w:rsidR="001F5E20" w:rsidRPr="00E032F6" w:rsidP="00E032F6">
      <w:pPr>
        <w:pStyle w:val="Heading1"/>
        <w:spacing w:line="600" w:lineRule="exact"/>
        <w:ind w:firstLine="640" w:firstLineChars="200"/>
        <w:jc w:val="left"/>
        <w:rPr>
          <w:rFonts w:eastAsia="仿宋"/>
          <w:b/>
          <w:sz w:val="32"/>
          <w:szCs w:val="32"/>
        </w:rPr>
      </w:pPr>
      <w:r w:rsidRPr="00E032F6">
        <w:rPr>
          <w:rFonts w:eastAsia="仿宋" w:hint="eastAsia"/>
          <w:b/>
          <w:sz w:val="32"/>
          <w:szCs w:val="32"/>
        </w:rPr>
        <w:t>十</w:t>
      </w:r>
      <w:r w:rsidR="00731C85">
        <w:rPr>
          <w:rFonts w:eastAsia="仿宋" w:hint="eastAsia"/>
          <w:b/>
          <w:sz w:val="32"/>
          <w:szCs w:val="32"/>
        </w:rPr>
        <w:t>二</w:t>
      </w:r>
      <w:r w:rsidRPr="00E032F6">
        <w:rPr>
          <w:rFonts w:eastAsia="仿宋" w:hint="eastAsia"/>
          <w:b/>
          <w:sz w:val="32"/>
          <w:szCs w:val="32"/>
        </w:rPr>
        <w:t>、悬挑脚手架方案</w:t>
      </w:r>
      <w:bookmarkEnd w:id="40"/>
      <w:bookmarkEnd w:id="41"/>
    </w:p>
    <w:p w:rsidR="001F5E20" w:rsidRPr="00843CFC" w:rsidP="00E15AAE">
      <w:pPr>
        <w:pStyle w:val="Normal0"/>
        <w:spacing w:line="600" w:lineRule="exact"/>
        <w:ind w:firstLine="560" w:firstLineChars="200"/>
        <w:jc w:val="left"/>
        <w:rPr>
          <w:rFonts w:ascii="宋体" w:eastAsia="仿宋" w:hAnsi="宋体"/>
          <w:sz w:val="28"/>
          <w:szCs w:val="28"/>
        </w:rPr>
        <w:sectPr w:rsidSect="007E7362">
          <w:type w:val="nextPage"/>
          <w:pgSz w:w="11906" w:h="16838" w:code="9"/>
          <w:pgMar w:top="1134" w:right="1304" w:bottom="1134" w:left="1418" w:header="851" w:footer="992" w:gutter="0"/>
          <w:pgNumType w:start="10"/>
          <w:cols w:space="425"/>
          <w:titlePg w:val="0"/>
          <w:docGrid w:type="lines" w:linePitch="312"/>
        </w:sectPr>
      </w:pPr>
      <w:r w:rsidRPr="00843CFC">
        <w:rPr>
          <w:rFonts w:ascii="宋体" w:eastAsia="仿宋" w:hAnsi="宋体" w:hint="eastAsia"/>
          <w:sz w:val="28"/>
          <w:szCs w:val="28"/>
        </w:rPr>
        <w:t>1.</w:t>
      </w:r>
      <w:r w:rsidRPr="00843CFC">
        <w:rPr>
          <w:rFonts w:ascii="宋体" w:eastAsia="仿宋" w:hAnsi="宋体" w:hint="eastAsia"/>
          <w:sz w:val="28"/>
          <w:szCs w:val="28"/>
        </w:rPr>
        <w:t>设计说明：脚手架用</w:t>
      </w:r>
      <w:r w:rsidRPr="00843CFC" w:rsidR="001A6104">
        <w:rPr>
          <w:rFonts w:ascii="宋体" w:eastAsia="仿宋" w:hAnsi="宋体" w:hint="eastAsia"/>
          <w:sz w:val="28"/>
          <w:szCs w:val="28"/>
        </w:rPr>
        <w:t>Ф</w:t>
      </w:r>
      <w:r w:rsidRPr="00843CFC">
        <w:rPr>
          <w:rFonts w:ascii="宋体" w:eastAsia="仿宋" w:hAnsi="宋体" w:hint="eastAsia"/>
          <w:sz w:val="28"/>
          <w:szCs w:val="28"/>
        </w:rPr>
        <w:t>48</w:t>
      </w:r>
      <w:r w:rsidRPr="00843CFC">
        <w:rPr>
          <w:rFonts w:ascii="宋体" w:eastAsia="仿宋" w:hAnsi="宋体" w:hint="eastAsia"/>
          <w:sz w:val="28"/>
          <w:szCs w:val="28"/>
        </w:rPr>
        <w:t>×</w:t>
      </w:r>
      <w:r w:rsidRPr="00843CFC">
        <w:rPr>
          <w:rFonts w:ascii="宋体" w:eastAsia="仿宋" w:hAnsi="宋体" w:hint="eastAsia"/>
          <w:sz w:val="28"/>
          <w:szCs w:val="28"/>
        </w:rPr>
        <w:t>3.</w:t>
      </w:r>
      <w:r w:rsidRPr="00843CFC" w:rsidR="00BA29C9">
        <w:rPr>
          <w:rFonts w:ascii="宋体" w:eastAsia="仿宋" w:hAnsi="宋体" w:hint="eastAsia"/>
          <w:sz w:val="28"/>
          <w:szCs w:val="28"/>
        </w:rPr>
        <w:t>0</w:t>
      </w:r>
      <w:r w:rsidRPr="00843CFC">
        <w:rPr>
          <w:rFonts w:ascii="宋体" w:eastAsia="仿宋" w:hAnsi="宋体" w:hint="eastAsia"/>
          <w:sz w:val="28"/>
          <w:szCs w:val="28"/>
        </w:rPr>
        <w:t>钢管和扣件搭设成双排架，立杆下部</w:t>
      </w:r>
    </w:p>
    <w:p w:rsidR="001F5E20" w:rsidRPr="00843CFC" w:rsidP="00E15AAE">
      <w:pPr>
        <w:pStyle w:val="Normal0"/>
        <w:spacing w:line="600" w:lineRule="exact"/>
        <w:ind w:firstLine="560" w:firstLineChars="200"/>
        <w:jc w:val="left"/>
        <w:rPr>
          <w:rFonts w:ascii="宋体" w:eastAsia="仿宋" w:hAnsi="宋体"/>
          <w:sz w:val="28"/>
          <w:szCs w:val="28"/>
        </w:rPr>
      </w:pPr>
      <w:r w:rsidRPr="00843CFC">
        <w:rPr>
          <w:rFonts w:ascii="宋体" w:eastAsia="仿宋" w:hAnsi="宋体" w:hint="eastAsia"/>
          <w:sz w:val="28"/>
          <w:szCs w:val="28"/>
        </w:rPr>
        <w:t>支承</w:t>
      </w:r>
      <w:r w:rsidRPr="00843CFC" w:rsidR="00E9357A">
        <w:rPr>
          <w:rFonts w:ascii="宋体" w:eastAsia="仿宋" w:hAnsi="宋体" w:hint="eastAsia"/>
          <w:sz w:val="28"/>
          <w:szCs w:val="28"/>
        </w:rPr>
        <w:t>在</w:t>
      </w:r>
      <w:r w:rsidRPr="00843CFC">
        <w:rPr>
          <w:rFonts w:ascii="宋体" w:eastAsia="仿宋" w:hAnsi="宋体" w:hint="eastAsia"/>
          <w:sz w:val="28"/>
          <w:szCs w:val="28"/>
        </w:rPr>
        <w:t>用</w:t>
      </w:r>
      <w:r w:rsidRPr="00843CFC">
        <w:rPr>
          <w:rFonts w:ascii="宋体" w:eastAsia="仿宋" w:hAnsi="宋体" w:hint="eastAsia"/>
          <w:sz w:val="28"/>
          <w:szCs w:val="28"/>
        </w:rPr>
        <w:t>1</w:t>
      </w:r>
      <w:r w:rsidRPr="00843CFC" w:rsidR="00395567">
        <w:rPr>
          <w:rFonts w:ascii="宋体" w:eastAsia="仿宋" w:hAnsi="宋体" w:hint="eastAsia"/>
          <w:sz w:val="28"/>
          <w:szCs w:val="28"/>
        </w:rPr>
        <w:t>6</w:t>
      </w:r>
      <w:r w:rsidRPr="00843CFC" w:rsidR="00E9357A">
        <w:rPr>
          <w:rFonts w:ascii="宋体" w:eastAsia="仿宋" w:hAnsi="宋体" w:hint="eastAsia"/>
          <w:sz w:val="28"/>
          <w:szCs w:val="28"/>
        </w:rPr>
        <w:t>#</w:t>
      </w:r>
      <w:r w:rsidRPr="00843CFC" w:rsidR="004727EB">
        <w:rPr>
          <w:rFonts w:ascii="宋体" w:eastAsia="仿宋" w:hAnsi="宋体" w:hint="eastAsia"/>
          <w:sz w:val="28"/>
          <w:szCs w:val="28"/>
        </w:rPr>
        <w:t>工字钢</w:t>
      </w:r>
      <w:r w:rsidRPr="00843CFC">
        <w:rPr>
          <w:rFonts w:ascii="宋体" w:eastAsia="仿宋" w:hAnsi="宋体" w:hint="eastAsia"/>
          <w:sz w:val="28"/>
          <w:szCs w:val="28"/>
        </w:rPr>
        <w:t>制作的水平悬挑梁上。</w:t>
      </w:r>
      <w:r w:rsidRPr="00843CFC" w:rsidR="00E9357A">
        <w:rPr>
          <w:rFonts w:ascii="宋体" w:eastAsia="仿宋" w:hAnsi="宋体" w:hint="eastAsia"/>
          <w:sz w:val="28"/>
          <w:szCs w:val="28"/>
        </w:rPr>
        <w:t>工字钢</w:t>
      </w:r>
      <w:r w:rsidRPr="00843CFC">
        <w:rPr>
          <w:rFonts w:ascii="宋体" w:eastAsia="仿宋" w:hAnsi="宋体" w:hint="eastAsia"/>
          <w:sz w:val="28"/>
          <w:szCs w:val="28"/>
        </w:rPr>
        <w:t>悬挑外顶端用</w:t>
      </w:r>
      <w:r w:rsidRPr="00843CFC" w:rsidR="00AB59D9">
        <w:rPr>
          <w:rFonts w:ascii="宋体" w:eastAsia="仿宋" w:hAnsi="宋体" w:hint="eastAsia"/>
          <w:sz w:val="28"/>
          <w:szCs w:val="28"/>
        </w:rPr>
        <w:t>Ф</w:t>
      </w:r>
      <w:r w:rsidRPr="00843CFC" w:rsidR="00BA29C9">
        <w:rPr>
          <w:rFonts w:ascii="宋体" w:eastAsia="仿宋" w:hAnsi="宋体" w:hint="eastAsia"/>
          <w:sz w:val="28"/>
          <w:szCs w:val="28"/>
        </w:rPr>
        <w:t>14</w:t>
      </w:r>
      <w:r w:rsidRPr="00843CFC" w:rsidR="00BA29C9">
        <w:rPr>
          <w:rFonts w:ascii="宋体" w:eastAsia="仿宋" w:hAnsi="宋体" w:hint="eastAsia"/>
          <w:sz w:val="28"/>
          <w:szCs w:val="28"/>
        </w:rPr>
        <w:t>的</w:t>
      </w:r>
      <w:r w:rsidRPr="00843CFC">
        <w:rPr>
          <w:rFonts w:ascii="宋体" w:eastAsia="仿宋" w:hAnsi="宋体" w:hint="eastAsia"/>
          <w:sz w:val="28"/>
          <w:szCs w:val="28"/>
        </w:rPr>
        <w:t>钢丝绳与上一层边梁或墙、柱上</w:t>
      </w:r>
      <w:r w:rsidR="001379FA">
        <w:rPr>
          <w:rFonts w:ascii="宋体" w:eastAsia="仿宋" w:hAnsi="宋体" w:hint="eastAsia"/>
          <w:sz w:val="28"/>
          <w:szCs w:val="28"/>
        </w:rPr>
        <w:t>拉结</w:t>
      </w:r>
      <w:r w:rsidRPr="00843CFC">
        <w:rPr>
          <w:rFonts w:ascii="宋体" w:eastAsia="仿宋" w:hAnsi="宋体" w:hint="eastAsia"/>
          <w:sz w:val="28"/>
          <w:szCs w:val="28"/>
        </w:rPr>
        <w:t>。</w:t>
      </w:r>
      <w:r w:rsidRPr="00843CFC" w:rsidR="00E9357A">
        <w:rPr>
          <w:rFonts w:ascii="宋体" w:eastAsia="仿宋" w:hAnsi="宋体" w:hint="eastAsia"/>
          <w:sz w:val="28"/>
          <w:szCs w:val="28"/>
        </w:rPr>
        <w:t>工字</w:t>
      </w:r>
      <w:r w:rsidRPr="00843CFC">
        <w:rPr>
          <w:rFonts w:ascii="宋体" w:eastAsia="仿宋" w:hAnsi="宋体" w:hint="eastAsia"/>
          <w:sz w:val="28"/>
          <w:szCs w:val="28"/>
        </w:rPr>
        <w:t>钢伸进楼层的一端套在预埋的钢筋套环内，焊接牢固。</w:t>
      </w:r>
      <w:r w:rsidRPr="00843CFC" w:rsidR="00E9357A">
        <w:rPr>
          <w:rFonts w:ascii="宋体" w:eastAsia="仿宋" w:hAnsi="宋体" w:hint="eastAsia"/>
          <w:sz w:val="28"/>
          <w:szCs w:val="28"/>
        </w:rPr>
        <w:t>工字钢</w:t>
      </w:r>
      <w:r w:rsidRPr="00843CFC">
        <w:rPr>
          <w:rFonts w:ascii="宋体" w:eastAsia="仿宋" w:hAnsi="宋体" w:hint="eastAsia"/>
          <w:sz w:val="28"/>
          <w:szCs w:val="28"/>
        </w:rPr>
        <w:t>上满铺</w:t>
      </w:r>
      <w:r w:rsidRPr="00843CFC" w:rsidR="00186114">
        <w:rPr>
          <w:rFonts w:ascii="宋体" w:eastAsia="仿宋" w:hAnsi="宋体" w:hint="eastAsia"/>
          <w:sz w:val="28"/>
          <w:szCs w:val="28"/>
        </w:rPr>
        <w:t>架</w:t>
      </w:r>
      <w:r w:rsidRPr="00843CFC">
        <w:rPr>
          <w:rFonts w:ascii="宋体" w:eastAsia="仿宋" w:hAnsi="宋体" w:hint="eastAsia"/>
          <w:sz w:val="28"/>
          <w:szCs w:val="28"/>
        </w:rPr>
        <w:t>板</w:t>
      </w:r>
      <w:r w:rsidRPr="00843CFC">
        <w:rPr>
          <w:rFonts w:ascii="宋体" w:eastAsia="仿宋" w:hAnsi="宋体" w:hint="eastAsia"/>
          <w:sz w:val="28"/>
          <w:szCs w:val="28"/>
        </w:rPr>
        <w:t>,</w:t>
      </w:r>
      <w:r w:rsidRPr="00843CFC">
        <w:rPr>
          <w:rFonts w:ascii="宋体" w:eastAsia="仿宋" w:hAnsi="宋体" w:hint="eastAsia"/>
          <w:sz w:val="28"/>
          <w:szCs w:val="28"/>
        </w:rPr>
        <w:t>与建筑物间用</w:t>
      </w:r>
      <w:r w:rsidRPr="00843CFC" w:rsidR="00186114">
        <w:rPr>
          <w:rFonts w:ascii="宋体" w:eastAsia="仿宋" w:hAnsi="宋体" w:hint="eastAsia"/>
          <w:sz w:val="28"/>
          <w:szCs w:val="28"/>
        </w:rPr>
        <w:t>竹笆</w:t>
      </w:r>
      <w:r w:rsidRPr="00843CFC">
        <w:rPr>
          <w:rFonts w:ascii="宋体" w:eastAsia="仿宋" w:hAnsi="宋体" w:hint="eastAsia"/>
          <w:sz w:val="28"/>
          <w:szCs w:val="28"/>
        </w:rPr>
        <w:t>封堵严密以防落物伤人</w:t>
      </w:r>
      <w:r w:rsidRPr="00843CFC" w:rsidR="005B7339">
        <w:rPr>
          <w:rFonts w:ascii="宋体" w:eastAsia="仿宋" w:hAnsi="宋体" w:hint="eastAsia"/>
          <w:sz w:val="28"/>
          <w:szCs w:val="28"/>
        </w:rPr>
        <w:t>。悬挑</w:t>
      </w:r>
      <w:r w:rsidRPr="00843CFC" w:rsidR="001166A1">
        <w:rPr>
          <w:rFonts w:ascii="宋体" w:eastAsia="仿宋" w:hAnsi="宋体" w:hint="eastAsia"/>
          <w:sz w:val="28"/>
          <w:szCs w:val="28"/>
        </w:rPr>
        <w:t>工字</w:t>
      </w:r>
      <w:r w:rsidRPr="00843CFC" w:rsidR="005B7339">
        <w:rPr>
          <w:rFonts w:ascii="宋体" w:eastAsia="仿宋" w:hAnsi="宋体" w:hint="eastAsia"/>
          <w:sz w:val="28"/>
          <w:szCs w:val="28"/>
        </w:rPr>
        <w:t>钢排布时应注意水电排水、落水管等其它设备管线。</w:t>
      </w:r>
    </w:p>
    <w:p w:rsidR="001F5E20" w:rsidRPr="00843CFC" w:rsidP="00E15AAE">
      <w:pPr>
        <w:pStyle w:val="Normal0"/>
        <w:spacing w:line="600" w:lineRule="exact"/>
        <w:ind w:firstLine="560" w:firstLineChars="200"/>
        <w:jc w:val="left"/>
        <w:rPr>
          <w:rFonts w:ascii="宋体" w:eastAsia="仿宋" w:hAnsi="宋体"/>
          <w:sz w:val="28"/>
          <w:szCs w:val="28"/>
        </w:rPr>
      </w:pPr>
      <w:r w:rsidRPr="00843CFC">
        <w:rPr>
          <w:rFonts w:ascii="宋体" w:eastAsia="仿宋" w:hAnsi="宋体" w:hint="eastAsia"/>
          <w:sz w:val="28"/>
          <w:szCs w:val="28"/>
        </w:rPr>
        <w:t>脚手架搭设横距为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.05"/>
          <w:attr w:name="TCSC" w:val="0"/>
          <w:attr w:name="UnitName" w:val="m"/>
        </w:smartTagPr>
        <w:r w:rsidRPr="00843CFC" w:rsidR="00B66ED5">
          <w:rPr>
            <w:rFonts w:ascii="宋体" w:eastAsia="仿宋" w:hAnsi="宋体" w:hint="eastAsia"/>
            <w:sz w:val="28"/>
            <w:szCs w:val="28"/>
          </w:rPr>
          <w:t>1.05m</w:t>
        </w:r>
      </w:smartTag>
      <w:r w:rsidRPr="00843CFC" w:rsidR="00AB59D9">
        <w:rPr>
          <w:rFonts w:ascii="宋体" w:eastAsia="仿宋" w:hAnsi="宋体" w:hint="eastAsia"/>
          <w:sz w:val="28"/>
          <w:szCs w:val="28"/>
        </w:rPr>
        <w:t>，</w:t>
      </w:r>
      <w:r w:rsidRPr="00843CFC">
        <w:rPr>
          <w:rFonts w:ascii="宋体" w:eastAsia="仿宋" w:hAnsi="宋体" w:hint="eastAsia"/>
          <w:sz w:val="28"/>
          <w:szCs w:val="28"/>
        </w:rPr>
        <w:t>纵距为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.5"/>
          <w:attr w:name="TCSC" w:val="0"/>
          <w:attr w:name="UnitName" w:val="m"/>
        </w:smartTagPr>
        <w:r w:rsidRPr="00843CFC" w:rsidR="00AB59D9">
          <w:rPr>
            <w:rFonts w:ascii="宋体" w:eastAsia="仿宋" w:hAnsi="宋体" w:hint="eastAsia"/>
            <w:sz w:val="28"/>
            <w:szCs w:val="28"/>
          </w:rPr>
          <w:t>1.5</w:t>
        </w:r>
        <w:r w:rsidRPr="00843CFC">
          <w:rPr>
            <w:rFonts w:ascii="宋体" w:eastAsia="仿宋" w:hAnsi="宋体" w:hint="eastAsia"/>
            <w:sz w:val="28"/>
            <w:szCs w:val="28"/>
          </w:rPr>
          <w:t>m</w:t>
        </w:r>
      </w:smartTag>
      <w:r w:rsidRPr="00843CFC">
        <w:rPr>
          <w:rFonts w:ascii="宋体" w:eastAsia="仿宋" w:hAnsi="宋体" w:hint="eastAsia"/>
          <w:sz w:val="28"/>
          <w:szCs w:val="28"/>
        </w:rPr>
        <w:t>，步距为</w:t>
      </w:r>
      <w:r w:rsidRPr="00843CFC">
        <w:rPr>
          <w:rFonts w:ascii="宋体" w:eastAsia="仿宋" w:hAnsi="宋体" w:hint="eastAsia"/>
          <w:sz w:val="28"/>
          <w:szCs w:val="28"/>
        </w:rPr>
        <w:t>1.</w:t>
      </w:r>
      <w:r w:rsidR="00163C55">
        <w:rPr>
          <w:rFonts w:ascii="宋体" w:eastAsia="仿宋" w:hAnsi="宋体" w:hint="eastAsia"/>
          <w:sz w:val="28"/>
          <w:szCs w:val="28"/>
        </w:rPr>
        <w:t>5</w:t>
      </w:r>
      <w:r w:rsidRPr="00843CFC">
        <w:rPr>
          <w:rFonts w:ascii="宋体" w:eastAsia="仿宋" w:hAnsi="宋体" w:hint="eastAsia"/>
          <w:sz w:val="28"/>
          <w:szCs w:val="28"/>
        </w:rPr>
        <w:t>m</w:t>
      </w:r>
      <w:r w:rsidRPr="00843CFC">
        <w:rPr>
          <w:rFonts w:ascii="宋体" w:eastAsia="仿宋" w:hAnsi="宋体" w:hint="eastAsia"/>
          <w:sz w:val="28"/>
          <w:szCs w:val="28"/>
        </w:rPr>
        <w:t>，连墙件为两步三跨矩形布置</w:t>
      </w:r>
      <w:r w:rsidRPr="00843CFC" w:rsidR="00F5262B">
        <w:rPr>
          <w:rFonts w:ascii="宋体" w:eastAsia="仿宋" w:hAnsi="宋体" w:hint="eastAsia"/>
          <w:sz w:val="28"/>
          <w:szCs w:val="28"/>
        </w:rPr>
        <w:t>。脚手架最高悬挑单元搭设高度为</w:t>
      </w:r>
      <w:r w:rsidRPr="00843CFC" w:rsidR="00F5262B">
        <w:rPr>
          <w:rFonts w:ascii="宋体" w:eastAsia="仿宋" w:hAnsi="宋体" w:hint="eastAsia"/>
          <w:sz w:val="28"/>
          <w:szCs w:val="28"/>
        </w:rPr>
        <w:t>1</w:t>
      </w:r>
      <w:r w:rsidR="00BB2998">
        <w:rPr>
          <w:rFonts w:ascii="宋体" w:eastAsia="仿宋" w:hAnsi="宋体" w:hint="eastAsia"/>
          <w:sz w:val="28"/>
          <w:szCs w:val="28"/>
        </w:rPr>
        <w:t>8</w:t>
      </w:r>
      <w:r w:rsidRPr="00843CFC" w:rsidR="00F5262B">
        <w:rPr>
          <w:rFonts w:ascii="宋体" w:eastAsia="仿宋" w:hAnsi="宋体" w:hint="eastAsia"/>
          <w:sz w:val="28"/>
          <w:szCs w:val="28"/>
        </w:rPr>
        <w:t>.0m</w:t>
      </w:r>
      <w:r w:rsidR="00994BE1">
        <w:rPr>
          <w:rFonts w:ascii="宋体" w:eastAsia="仿宋" w:hAnsi="宋体" w:hint="eastAsia"/>
          <w:sz w:val="28"/>
          <w:szCs w:val="28"/>
        </w:rPr>
        <w:t>，</w:t>
      </w:r>
      <w:r w:rsidRPr="00843CFC" w:rsidR="00AE6BB6">
        <w:rPr>
          <w:rFonts w:ascii="宋体" w:eastAsia="仿宋" w:hAnsi="宋体" w:hint="eastAsia"/>
          <w:sz w:val="28"/>
          <w:szCs w:val="28"/>
        </w:rPr>
        <w:t>每楼层铺设</w:t>
      </w:r>
      <w:r w:rsidR="00212E3F">
        <w:rPr>
          <w:rFonts w:ascii="宋体" w:eastAsia="仿宋" w:hAnsi="宋体" w:hint="eastAsia"/>
          <w:sz w:val="28"/>
          <w:szCs w:val="28"/>
        </w:rPr>
        <w:t>5cm</w:t>
      </w:r>
      <w:r w:rsidR="00212E3F">
        <w:rPr>
          <w:rFonts w:ascii="宋体" w:eastAsia="仿宋" w:hAnsi="宋体" w:hint="eastAsia"/>
          <w:sz w:val="28"/>
          <w:szCs w:val="28"/>
        </w:rPr>
        <w:t>厚木板</w:t>
      </w:r>
      <w:r w:rsidRPr="00843CFC">
        <w:rPr>
          <w:rFonts w:ascii="宋体" w:eastAsia="仿宋" w:hAnsi="宋体" w:hint="eastAsia"/>
          <w:sz w:val="28"/>
          <w:szCs w:val="28"/>
        </w:rPr>
        <w:t>作为脚手板。</w:t>
      </w:r>
    </w:p>
    <w:p w:rsidR="001F5E20" w:rsidRPr="00843CFC" w:rsidP="00E15AAE">
      <w:pPr>
        <w:pStyle w:val="Normal0"/>
        <w:spacing w:line="600" w:lineRule="exact"/>
        <w:ind w:firstLine="560" w:firstLineChars="200"/>
        <w:jc w:val="left"/>
        <w:rPr>
          <w:rFonts w:ascii="宋体" w:eastAsia="仿宋" w:hAnsi="宋体"/>
          <w:sz w:val="28"/>
          <w:szCs w:val="28"/>
        </w:rPr>
      </w:pPr>
      <w:r w:rsidRPr="00843CFC">
        <w:rPr>
          <w:rFonts w:ascii="宋体" w:eastAsia="仿宋" w:hAnsi="宋体" w:hint="eastAsia"/>
          <w:sz w:val="28"/>
          <w:szCs w:val="28"/>
        </w:rPr>
        <w:t>施工作业层按</w:t>
      </w:r>
      <w:r w:rsidR="00994BE1">
        <w:rPr>
          <w:rFonts w:ascii="宋体" w:eastAsia="仿宋" w:hAnsi="宋体" w:hint="eastAsia"/>
          <w:sz w:val="28"/>
          <w:szCs w:val="28"/>
        </w:rPr>
        <w:t>1</w:t>
      </w:r>
      <w:r w:rsidRPr="00843CFC">
        <w:rPr>
          <w:rFonts w:ascii="宋体" w:eastAsia="仿宋" w:hAnsi="宋体" w:hint="eastAsia"/>
          <w:sz w:val="28"/>
          <w:szCs w:val="28"/>
        </w:rPr>
        <w:t>层计算，活荷载取值为</w:t>
      </w:r>
      <w:r w:rsidRPr="00843CFC" w:rsidR="000E1F11">
        <w:rPr>
          <w:rFonts w:ascii="宋体" w:eastAsia="仿宋" w:hAnsi="宋体" w:hint="eastAsia"/>
          <w:sz w:val="28"/>
          <w:szCs w:val="28"/>
        </w:rPr>
        <w:t>3</w:t>
      </w:r>
      <w:r w:rsidRPr="00843CFC">
        <w:rPr>
          <w:rFonts w:ascii="宋体" w:eastAsia="仿宋" w:hAnsi="宋体" w:hint="eastAsia"/>
          <w:sz w:val="28"/>
          <w:szCs w:val="28"/>
        </w:rPr>
        <w:t>.0KN/m</w:t>
      </w:r>
      <w:r w:rsidRPr="00843CFC">
        <w:rPr>
          <w:rFonts w:ascii="宋体" w:eastAsia="仿宋" w:hAnsi="宋体" w:hint="eastAsia"/>
          <w:sz w:val="28"/>
          <w:szCs w:val="28"/>
          <w:vertAlign w:val="superscript"/>
        </w:rPr>
        <w:t>2</w:t>
      </w:r>
      <w:r w:rsidRPr="00843CFC">
        <w:rPr>
          <w:rFonts w:ascii="宋体" w:eastAsia="仿宋" w:hAnsi="宋体" w:hint="eastAsia"/>
          <w:sz w:val="28"/>
          <w:szCs w:val="28"/>
        </w:rPr>
        <w:t>,</w:t>
      </w:r>
      <w:r w:rsidRPr="00843CFC">
        <w:rPr>
          <w:rFonts w:ascii="宋体" w:eastAsia="仿宋" w:hAnsi="宋体" w:hint="eastAsia"/>
          <w:sz w:val="28"/>
          <w:szCs w:val="28"/>
        </w:rPr>
        <w:t>作业层设扶手栏杆和档脚板。脚手架外立杆内侧挂密目式阻燃安全网封闭施工。剪刀撑在外侧立面上设高度和长度边续布置，倾角为</w:t>
      </w:r>
      <w:r w:rsidRPr="00843CFC">
        <w:rPr>
          <w:rFonts w:ascii="宋体" w:eastAsia="仿宋" w:hAnsi="宋体" w:hint="eastAsia"/>
          <w:sz w:val="28"/>
          <w:szCs w:val="28"/>
        </w:rPr>
        <w:t>45</w:t>
      </w:r>
      <w:r w:rsidRPr="00843CFC">
        <w:rPr>
          <w:rFonts w:ascii="宋体" w:eastAsia="仿宋" w:hAnsi="宋体" w:hint="eastAsia"/>
          <w:sz w:val="28"/>
          <w:szCs w:val="28"/>
        </w:rPr>
        <w:t>°～</w:t>
      </w:r>
      <w:r w:rsidRPr="00843CFC">
        <w:rPr>
          <w:rFonts w:ascii="宋体" w:eastAsia="仿宋" w:hAnsi="宋体" w:hint="eastAsia"/>
          <w:sz w:val="28"/>
          <w:szCs w:val="28"/>
        </w:rPr>
        <w:t>60</w:t>
      </w:r>
      <w:r w:rsidRPr="00843CFC">
        <w:rPr>
          <w:rFonts w:ascii="宋体" w:eastAsia="仿宋" w:hAnsi="宋体" w:hint="eastAsia"/>
          <w:sz w:val="28"/>
          <w:szCs w:val="28"/>
        </w:rPr>
        <w:t>°</w:t>
      </w:r>
      <w:r w:rsidRPr="00843CFC" w:rsidR="00563A12">
        <w:rPr>
          <w:rFonts w:ascii="宋体" w:eastAsia="仿宋" w:hAnsi="宋体" w:hint="eastAsia"/>
          <w:sz w:val="28"/>
          <w:szCs w:val="28"/>
        </w:rPr>
        <w:t>，间</w:t>
      </w:r>
      <w:r w:rsidRPr="00843CFC">
        <w:rPr>
          <w:rFonts w:ascii="宋体" w:eastAsia="仿宋" w:hAnsi="宋体" w:hint="eastAsia"/>
          <w:sz w:val="28"/>
          <w:szCs w:val="28"/>
        </w:rPr>
        <w:t>距</w:t>
      </w:r>
      <w:r w:rsidRPr="00843CFC">
        <w:rPr>
          <w:rFonts w:ascii="宋体" w:eastAsia="仿宋" w:hAnsi="宋体" w:hint="eastAsia"/>
          <w:sz w:val="28"/>
          <w:szCs w:val="28"/>
        </w:rPr>
        <w:t>4</w:t>
      </w:r>
      <w:r w:rsidRPr="00843CFC">
        <w:rPr>
          <w:rFonts w:ascii="宋体" w:eastAsia="仿宋" w:hAnsi="宋体" w:hint="eastAsia"/>
          <w:sz w:val="28"/>
          <w:szCs w:val="28"/>
        </w:rPr>
        <w:t>～</w:t>
      </w:r>
      <w:r w:rsidRPr="00843CFC">
        <w:rPr>
          <w:rFonts w:ascii="宋体" w:eastAsia="仿宋" w:hAnsi="宋体" w:hint="eastAsia"/>
          <w:sz w:val="28"/>
          <w:szCs w:val="28"/>
        </w:rPr>
        <w:t>5</w:t>
      </w:r>
      <w:r w:rsidRPr="00843CFC">
        <w:rPr>
          <w:rFonts w:ascii="宋体" w:eastAsia="仿宋" w:hAnsi="宋体" w:hint="eastAsia"/>
          <w:sz w:val="28"/>
          <w:szCs w:val="28"/>
        </w:rPr>
        <w:t>个</w:t>
      </w:r>
      <w:r w:rsidRPr="00843CFC" w:rsidR="001A3DE1">
        <w:rPr>
          <w:rFonts w:ascii="宋体" w:eastAsia="仿宋" w:hAnsi="宋体" w:hint="eastAsia"/>
          <w:sz w:val="28"/>
          <w:szCs w:val="28"/>
        </w:rPr>
        <w:t>立杆纵</w:t>
      </w:r>
      <w:r w:rsidRPr="00843CFC">
        <w:rPr>
          <w:rFonts w:ascii="宋体" w:eastAsia="仿宋" w:hAnsi="宋体" w:hint="eastAsia"/>
          <w:sz w:val="28"/>
          <w:szCs w:val="28"/>
        </w:rPr>
        <w:t>距。</w:t>
      </w:r>
    </w:p>
    <w:p w:rsidR="001F5E20" w:rsidRPr="00843CFC" w:rsidP="00E15AAE">
      <w:pPr>
        <w:pStyle w:val="Normal0"/>
        <w:spacing w:line="600" w:lineRule="exact"/>
        <w:ind w:firstLine="560" w:firstLineChars="200"/>
        <w:jc w:val="left"/>
        <w:rPr>
          <w:rFonts w:ascii="宋体" w:eastAsia="仿宋" w:hAnsi="宋体"/>
          <w:sz w:val="28"/>
          <w:szCs w:val="28"/>
        </w:rPr>
      </w:pPr>
      <w:r>
        <w:rPr>
          <w:rFonts w:ascii="宋体" w:eastAsia="仿宋" w:hAnsi="宋体" w:hint="eastAsia"/>
          <w:sz w:val="28"/>
          <w:szCs w:val="28"/>
        </w:rPr>
        <w:t>2</w:t>
      </w:r>
      <w:r w:rsidRPr="00843CFC" w:rsidR="00CB77E2">
        <w:rPr>
          <w:rFonts w:ascii="宋体" w:eastAsia="仿宋" w:hAnsi="宋体" w:hint="eastAsia"/>
          <w:sz w:val="28"/>
          <w:szCs w:val="28"/>
        </w:rPr>
        <w:t>、</w:t>
      </w:r>
      <w:r w:rsidRPr="00843CFC" w:rsidR="00CA0497">
        <w:rPr>
          <w:rFonts w:ascii="宋体" w:eastAsia="仿宋" w:hAnsi="宋体" w:hint="eastAsia"/>
          <w:sz w:val="28"/>
          <w:szCs w:val="28"/>
        </w:rPr>
        <w:t>细部搭设要求</w:t>
      </w:r>
      <w:r w:rsidRPr="00843CFC" w:rsidR="00CB77E2">
        <w:rPr>
          <w:rFonts w:ascii="宋体" w:eastAsia="仿宋" w:hAnsi="宋体" w:hint="eastAsia"/>
          <w:sz w:val="28"/>
          <w:szCs w:val="28"/>
        </w:rPr>
        <w:t>：</w:t>
      </w:r>
    </w:p>
    <w:p w:rsidR="001F5E20" w:rsidRPr="00843CFC" w:rsidP="00E15AAE">
      <w:pPr>
        <w:pStyle w:val="Normal0"/>
        <w:spacing w:line="600" w:lineRule="exact"/>
        <w:ind w:firstLine="560" w:firstLineChars="200"/>
        <w:jc w:val="left"/>
        <w:rPr>
          <w:rFonts w:ascii="宋体" w:eastAsia="仿宋" w:hAnsi="宋体"/>
          <w:sz w:val="28"/>
          <w:szCs w:val="28"/>
        </w:rPr>
      </w:pPr>
      <w:r w:rsidRPr="00843CFC">
        <w:rPr>
          <w:rFonts w:ascii="宋体" w:eastAsia="仿宋" w:hAnsi="宋体" w:hint="eastAsia"/>
          <w:sz w:val="28"/>
          <w:szCs w:val="28"/>
        </w:rPr>
        <w:t>⑴、</w:t>
      </w:r>
      <w:r w:rsidRPr="00843CFC" w:rsidR="00CA0497">
        <w:rPr>
          <w:rFonts w:ascii="宋体" w:eastAsia="仿宋" w:hAnsi="宋体" w:hint="eastAsia"/>
          <w:sz w:val="28"/>
          <w:szCs w:val="28"/>
        </w:rPr>
        <w:t>在</w:t>
      </w:r>
      <w:r w:rsidRPr="00843CFC" w:rsidR="00C97DE1">
        <w:rPr>
          <w:rFonts w:ascii="宋体" w:eastAsia="仿宋" w:hAnsi="宋体" w:hint="eastAsia"/>
          <w:sz w:val="28"/>
          <w:szCs w:val="28"/>
        </w:rPr>
        <w:t>工字</w:t>
      </w:r>
      <w:r w:rsidRPr="00843CFC" w:rsidR="00CA0497">
        <w:rPr>
          <w:rFonts w:ascii="宋体" w:eastAsia="仿宋" w:hAnsi="宋体" w:hint="eastAsia"/>
          <w:sz w:val="28"/>
          <w:szCs w:val="28"/>
        </w:rPr>
        <w:t>钢的上侧边正对立杆的位置焊接</w:t>
      </w:r>
      <w:r w:rsidRPr="00843CFC" w:rsidR="009661AC">
        <w:rPr>
          <w:rFonts w:ascii="宋体" w:eastAsia="仿宋" w:hAnsi="宋体" w:hint="eastAsia"/>
          <w:sz w:val="28"/>
          <w:szCs w:val="28"/>
        </w:rPr>
        <w:t>2</w:t>
      </w:r>
      <w:r w:rsidRPr="00843CFC" w:rsidR="009661AC">
        <w:rPr>
          <w:rFonts w:ascii="宋体" w:eastAsia="仿宋" w:hAnsi="宋体" w:hint="eastAsia"/>
          <w:sz w:val="28"/>
          <w:szCs w:val="28"/>
        </w:rPr>
        <w:t>根</w:t>
      </w:r>
      <w:r w:rsidRPr="00843CFC" w:rsidR="00CA0497">
        <w:rPr>
          <w:rFonts w:ascii="宋体" w:eastAsia="仿宋" w:hAnsi="宋体" w:hint="eastAsia"/>
          <w:sz w:val="28"/>
          <w:szCs w:val="28"/>
        </w:rPr>
        <w:t>Ф</w:t>
      </w:r>
      <w:r w:rsidRPr="00843CFC" w:rsidR="00CA0497">
        <w:rPr>
          <w:rFonts w:ascii="宋体" w:eastAsia="仿宋" w:hAnsi="宋体" w:hint="eastAsia"/>
          <w:sz w:val="28"/>
          <w:szCs w:val="28"/>
        </w:rPr>
        <w:t>22</w:t>
      </w:r>
      <w:r w:rsidRPr="00843CFC" w:rsidR="00CA0497">
        <w:rPr>
          <w:rFonts w:ascii="宋体" w:eastAsia="仿宋" w:hAnsi="宋体" w:hint="eastAsia"/>
          <w:sz w:val="28"/>
          <w:szCs w:val="28"/>
        </w:rPr>
        <w:t>长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50"/>
          <w:attr w:name="TCSC" w:val="0"/>
          <w:attr w:name="UnitName" w:val="mm"/>
        </w:smartTagPr>
        <w:r w:rsidRPr="00843CFC">
          <w:rPr>
            <w:rFonts w:ascii="宋体" w:eastAsia="仿宋" w:hAnsi="宋体" w:hint="eastAsia"/>
            <w:sz w:val="28"/>
            <w:szCs w:val="28"/>
          </w:rPr>
          <w:t>1</w:t>
        </w:r>
        <w:smartTag w:uri="urn:schemas-microsoft-com:office:smarttags" w:element="chmetcnv">
          <w:smartTagPr>
            <w:attr w:name="HasSpace" w:val="False"/>
            <w:attr w:name="Negative" w:val="False"/>
            <w:attr w:name="NumberType" w:val="1"/>
            <w:attr w:name="SourceValue" w:val="50"/>
            <w:attr w:name="TCSC" w:val="0"/>
            <w:attr w:name="UnitName" w:val="mm"/>
          </w:smartTagPr>
          <w:r w:rsidRPr="00843CFC" w:rsidR="002F41E7">
            <w:rPr>
              <w:rFonts w:ascii="宋体" w:eastAsia="仿宋" w:hAnsi="宋体" w:hint="eastAsia"/>
              <w:sz w:val="28"/>
              <w:szCs w:val="28"/>
            </w:rPr>
            <w:t>5</w:t>
          </w:r>
          <w:r w:rsidRPr="00843CFC" w:rsidR="00CA0497">
            <w:rPr>
              <w:rFonts w:ascii="宋体" w:eastAsia="仿宋" w:hAnsi="宋体" w:hint="eastAsia"/>
              <w:sz w:val="28"/>
              <w:szCs w:val="28"/>
            </w:rPr>
            <w:t>0mm</w:t>
          </w:r>
        </w:smartTag>
      </w:smartTag>
      <w:r w:rsidRPr="00843CFC" w:rsidR="00CA0497">
        <w:rPr>
          <w:rFonts w:ascii="宋体" w:eastAsia="仿宋" w:hAnsi="宋体" w:hint="eastAsia"/>
          <w:sz w:val="28"/>
          <w:szCs w:val="28"/>
        </w:rPr>
        <w:t>的钢筋桩，</w:t>
      </w:r>
      <w:r w:rsidRPr="00843CFC" w:rsidR="009661AC">
        <w:rPr>
          <w:rFonts w:ascii="宋体" w:eastAsia="仿宋" w:hAnsi="宋体" w:hint="eastAsia"/>
          <w:sz w:val="28"/>
          <w:szCs w:val="28"/>
        </w:rPr>
        <w:t>间距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.05"/>
          <w:attr w:name="TCSC" w:val="0"/>
          <w:attr w:name="UnitName" w:val="m"/>
        </w:smartTagPr>
        <w:r w:rsidRPr="00843CFC" w:rsidR="009661AC">
          <w:rPr>
            <w:rFonts w:ascii="宋体" w:eastAsia="仿宋" w:hAnsi="宋体" w:hint="eastAsia"/>
            <w:sz w:val="28"/>
            <w:szCs w:val="28"/>
          </w:rPr>
          <w:t>1.05m</w:t>
        </w:r>
      </w:smartTag>
      <w:r w:rsidRPr="00843CFC" w:rsidR="009661AC">
        <w:rPr>
          <w:rFonts w:ascii="宋体" w:eastAsia="仿宋" w:hAnsi="宋体" w:hint="eastAsia"/>
          <w:sz w:val="28"/>
          <w:szCs w:val="28"/>
        </w:rPr>
        <w:t>，</w:t>
      </w:r>
      <w:r w:rsidRPr="00843CFC" w:rsidR="00CA0497">
        <w:rPr>
          <w:rFonts w:ascii="宋体" w:eastAsia="仿宋" w:hAnsi="宋体" w:hint="eastAsia"/>
          <w:sz w:val="28"/>
          <w:szCs w:val="28"/>
        </w:rPr>
        <w:t>立杆下端套在钢筋桩上，以防止立杆滑移。</w:t>
      </w:r>
    </w:p>
    <w:p w:rsidR="001F5E20" w:rsidRPr="00843CFC" w:rsidP="00E15AAE">
      <w:pPr>
        <w:pStyle w:val="Normal0"/>
        <w:spacing w:line="600" w:lineRule="exact"/>
        <w:ind w:firstLine="560" w:firstLineChars="200"/>
        <w:jc w:val="left"/>
        <w:rPr>
          <w:rFonts w:ascii="宋体" w:eastAsia="仿宋" w:hAnsi="宋体"/>
          <w:sz w:val="28"/>
          <w:szCs w:val="28"/>
        </w:rPr>
      </w:pPr>
      <w:r w:rsidRPr="00843CFC">
        <w:rPr>
          <w:rFonts w:ascii="宋体" w:eastAsia="仿宋" w:hAnsi="宋体" w:hint="eastAsia"/>
          <w:sz w:val="28"/>
          <w:szCs w:val="28"/>
        </w:rPr>
        <w:t>⑵、</w:t>
      </w:r>
      <w:r w:rsidRPr="00843CFC" w:rsidR="00CA0497">
        <w:rPr>
          <w:rFonts w:ascii="宋体" w:eastAsia="仿宋" w:hAnsi="宋体" w:hint="eastAsia"/>
          <w:sz w:val="28"/>
          <w:szCs w:val="28"/>
        </w:rPr>
        <w:t>脚手架外侧设置密目式安全网封闭，安全网设置在外排立杆的内侧，安全网设置时上下网充分搭接，安全网的网扣要对齐，用合</w:t>
      </w:r>
      <w:r w:rsidRPr="00843CFC" w:rsidR="00716758">
        <w:rPr>
          <w:rFonts w:ascii="宋体" w:eastAsia="仿宋" w:hAnsi="宋体" w:hint="eastAsia"/>
          <w:sz w:val="28"/>
          <w:szCs w:val="28"/>
        </w:rPr>
        <w:t>乎</w:t>
      </w:r>
      <w:r w:rsidRPr="00843CFC" w:rsidR="00CA0497">
        <w:rPr>
          <w:rFonts w:ascii="宋体" w:eastAsia="仿宋" w:hAnsi="宋体" w:hint="eastAsia"/>
          <w:sz w:val="28"/>
          <w:szCs w:val="28"/>
        </w:rPr>
        <w:t>要求的塑料篾系牢在脚手架钢管上，在脚手架的转角处，用约Ф</w:t>
      </w:r>
      <w:r w:rsidRPr="00843CFC" w:rsidR="00CA0497">
        <w:rPr>
          <w:rFonts w:ascii="宋体" w:eastAsia="仿宋" w:hAnsi="宋体" w:hint="eastAsia"/>
          <w:sz w:val="28"/>
          <w:szCs w:val="28"/>
        </w:rPr>
        <w:t>14</w:t>
      </w:r>
      <w:r w:rsidRPr="00843CFC" w:rsidR="00CA0497">
        <w:rPr>
          <w:rFonts w:ascii="宋体" w:eastAsia="仿宋" w:hAnsi="宋体" w:hint="eastAsia"/>
          <w:sz w:val="28"/>
          <w:szCs w:val="28"/>
        </w:rPr>
        <w:t>的细竹杆夹在安全网的阴角内，并与转角处的外立杆绑扎牢固，这样能保证转角处的安全网上下垂直、美观。</w:t>
      </w:r>
    </w:p>
    <w:p w:rsidR="001F5E20" w:rsidRPr="00843CFC" w:rsidP="00E15AAE">
      <w:pPr>
        <w:pStyle w:val="Normal0"/>
        <w:spacing w:line="600" w:lineRule="exact"/>
        <w:ind w:firstLine="560" w:firstLineChars="200"/>
        <w:jc w:val="left"/>
        <w:rPr>
          <w:rFonts w:ascii="宋体" w:eastAsia="仿宋" w:hAnsi="宋体"/>
          <w:sz w:val="28"/>
          <w:szCs w:val="28"/>
        </w:rPr>
      </w:pPr>
      <w:r w:rsidRPr="00843CFC">
        <w:rPr>
          <w:rFonts w:ascii="宋体" w:eastAsia="仿宋" w:hAnsi="宋体" w:hint="eastAsia"/>
          <w:sz w:val="28"/>
          <w:szCs w:val="28"/>
        </w:rPr>
        <w:t>⑶、</w:t>
      </w:r>
      <w:r w:rsidRPr="00843CFC" w:rsidR="00CA0497">
        <w:rPr>
          <w:rFonts w:ascii="宋体" w:eastAsia="仿宋" w:hAnsi="宋体" w:hint="eastAsia"/>
          <w:sz w:val="28"/>
          <w:szCs w:val="28"/>
        </w:rPr>
        <w:t>连墙杆采用刚性连接，垂直间距</w:t>
      </w:r>
      <w:r w:rsidRPr="00843CFC" w:rsidR="00716758">
        <w:rPr>
          <w:rFonts w:ascii="宋体" w:eastAsia="仿宋" w:hAnsi="宋体" w:hint="eastAsia"/>
          <w:sz w:val="28"/>
          <w:szCs w:val="28"/>
        </w:rPr>
        <w:t>按</w:t>
      </w:r>
      <w:r w:rsidRPr="00843CFC" w:rsidR="00CA0497">
        <w:rPr>
          <w:rFonts w:ascii="宋体" w:eastAsia="仿宋" w:hAnsi="宋体" w:hint="eastAsia"/>
          <w:sz w:val="28"/>
          <w:szCs w:val="28"/>
        </w:rPr>
        <w:t>楼层层高为准，水平间距约为</w:t>
      </w:r>
      <w:r w:rsidRPr="00843CFC" w:rsidR="00716758">
        <w:rPr>
          <w:rFonts w:ascii="宋体" w:eastAsia="仿宋" w:hAnsi="宋体" w:hint="eastAsia"/>
          <w:sz w:val="28"/>
          <w:szCs w:val="28"/>
        </w:rPr>
        <w:t>三跨（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4.5"/>
          <w:attr w:name="TCSC" w:val="0"/>
          <w:attr w:name="UnitName" w:val="m"/>
        </w:smartTagPr>
        <w:r w:rsidRPr="00843CFC" w:rsidR="00716758">
          <w:rPr>
            <w:rFonts w:ascii="宋体" w:eastAsia="仿宋" w:hAnsi="宋体" w:hint="eastAsia"/>
            <w:sz w:val="28"/>
            <w:szCs w:val="28"/>
          </w:rPr>
          <w:t>4.5m</w:t>
        </w:r>
      </w:smartTag>
      <w:r w:rsidRPr="00843CFC" w:rsidR="00716758">
        <w:rPr>
          <w:rFonts w:ascii="宋体" w:eastAsia="仿宋" w:hAnsi="宋体" w:hint="eastAsia"/>
          <w:sz w:val="28"/>
          <w:szCs w:val="28"/>
        </w:rPr>
        <w:t>）</w:t>
      </w:r>
      <w:r w:rsidRPr="00843CFC" w:rsidR="00CA0497">
        <w:rPr>
          <w:rFonts w:ascii="宋体" w:eastAsia="仿宋" w:hAnsi="宋体" w:hint="eastAsia"/>
          <w:sz w:val="28"/>
          <w:szCs w:val="28"/>
        </w:rPr>
        <w:t>，连接墙杆采用Ф</w:t>
      </w:r>
      <w:r w:rsidRPr="00843CFC" w:rsidR="00CA0497">
        <w:rPr>
          <w:rFonts w:ascii="宋体" w:eastAsia="仿宋" w:hAnsi="宋体" w:hint="eastAsia"/>
          <w:sz w:val="28"/>
          <w:szCs w:val="28"/>
        </w:rPr>
        <w:t>48</w:t>
      </w:r>
      <w:r w:rsidRPr="00843CFC" w:rsidR="00CA0497">
        <w:rPr>
          <w:rFonts w:ascii="宋体" w:eastAsia="仿宋" w:hAnsi="宋体" w:hint="eastAsia"/>
          <w:sz w:val="28"/>
          <w:szCs w:val="28"/>
        </w:rPr>
        <w:t>×</w:t>
      </w:r>
      <w:r w:rsidRPr="00843CFC" w:rsidR="00CA0497">
        <w:rPr>
          <w:rFonts w:ascii="宋体" w:eastAsia="仿宋" w:hAnsi="宋体" w:hint="eastAsia"/>
          <w:sz w:val="28"/>
          <w:szCs w:val="28"/>
        </w:rPr>
        <w:t>3.</w:t>
      </w:r>
      <w:r w:rsidRPr="00843CFC" w:rsidR="00E15AAE">
        <w:rPr>
          <w:rFonts w:ascii="宋体" w:eastAsia="仿宋" w:hAnsi="宋体" w:hint="eastAsia"/>
          <w:sz w:val="28"/>
          <w:szCs w:val="28"/>
        </w:rPr>
        <w:t>0</w:t>
      </w:r>
      <w:r w:rsidRPr="00843CFC" w:rsidR="00CA0497">
        <w:rPr>
          <w:rFonts w:ascii="宋体" w:eastAsia="仿宋" w:hAnsi="宋体" w:hint="eastAsia"/>
          <w:sz w:val="28"/>
          <w:szCs w:val="28"/>
        </w:rPr>
        <w:t>钢管预埋与脚手架的连接采用直角扣件连接，</w:t>
      </w:r>
      <w:r w:rsidRPr="00843CFC" w:rsidR="00F65FA9">
        <w:rPr>
          <w:rFonts w:ascii="宋体" w:eastAsia="仿宋" w:hAnsi="宋体" w:hint="eastAsia"/>
          <w:sz w:val="28"/>
          <w:szCs w:val="28"/>
        </w:rPr>
        <w:t>在结构外框架柱处设双杆柱箍式拉杆与框架柱拉结。在脚手架的转角外</w:t>
      </w:r>
      <w:r w:rsidRPr="00843CFC" w:rsidR="00CA0497">
        <w:rPr>
          <w:rFonts w:ascii="宋体" w:eastAsia="仿宋" w:hAnsi="宋体" w:hint="eastAsia"/>
          <w:sz w:val="28"/>
          <w:szCs w:val="28"/>
        </w:rPr>
        <w:t>框架柱上双向设置柱箍式拉杆。连墙件</w:t>
      </w:r>
      <w:r w:rsidRPr="00843CFC" w:rsidR="00CA0497">
        <w:rPr>
          <w:rFonts w:ascii="宋体" w:eastAsia="仿宋" w:hAnsi="宋体" w:hint="eastAsia"/>
          <w:sz w:val="28"/>
          <w:szCs w:val="28"/>
        </w:rPr>
        <w:t>横竖向顺序排列，均匀布置，与架体和结构主面垂直，并尽量靠近主节点，连墙杆伸出扣件的距离应大于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00"/>
          <w:attr w:name="TCSC" w:val="0"/>
          <w:attr w:name="UnitName" w:val="mm"/>
        </w:smartTagPr>
        <w:r w:rsidRPr="00843CFC" w:rsidR="00CA0497">
          <w:rPr>
            <w:rFonts w:ascii="宋体" w:eastAsia="仿宋" w:hAnsi="宋体" w:hint="eastAsia"/>
            <w:sz w:val="28"/>
            <w:szCs w:val="28"/>
          </w:rPr>
          <w:t>100mm</w:t>
        </w:r>
      </w:smartTag>
      <w:r w:rsidRPr="00843CFC" w:rsidR="00CA0497">
        <w:rPr>
          <w:rFonts w:ascii="宋体" w:eastAsia="仿宋" w:hAnsi="宋体" w:hint="eastAsia"/>
          <w:sz w:val="28"/>
          <w:szCs w:val="28"/>
        </w:rPr>
        <w:t>。</w:t>
      </w:r>
    </w:p>
    <w:p w:rsidR="001038C2" w:rsidP="00F110B5">
      <w:pPr>
        <w:pStyle w:val="Normal1"/>
        <w:spacing w:line="360" w:lineRule="auto"/>
        <w:ind w:firstLine="883"/>
        <w:rPr>
          <w:b/>
          <w:color w:val="00FF00"/>
          <w:sz w:val="44"/>
          <w:lang w:eastAsia="zh-CN"/>
        </w:rPr>
        <w:sectPr w:rsidSect="007E7362">
          <w:type w:val="nextPage"/>
          <w:pgSz w:w="11906" w:h="16838" w:code="9"/>
          <w:pgMar w:top="1134" w:right="1304" w:bottom="1134" w:left="1418" w:header="851" w:footer="992" w:gutter="0"/>
          <w:pgNumType w:start="11"/>
          <w:cols w:space="425"/>
          <w:titlePg w:val="0"/>
          <w:docGrid w:type="lines" w:linePitch="312"/>
        </w:sectPr>
      </w:pPr>
    </w:p>
    <w:p w:rsidR="00F110B5" w:rsidP="00F110B5">
      <w:pPr>
        <w:pStyle w:val="Normal1"/>
        <w:spacing w:line="360" w:lineRule="auto"/>
        <w:ind w:firstLine="883"/>
        <w:rPr>
          <w:b/>
          <w:color w:val="00FF00"/>
          <w:sz w:val="44"/>
          <w:lang w:eastAsia="zh-CN"/>
        </w:rPr>
      </w:pPr>
      <w:r>
        <w:rPr>
          <w:b/>
          <w:color w:val="00FF00"/>
          <w:sz w:val="44"/>
          <w:lang w:eastAsia="zh-CN"/>
        </w:rPr>
        <w:t>悬挑式扣件钢管脚手架计算书</w:t>
      </w:r>
    </w:p>
    <w:p w:rsidR="00F110B5" w:rsidP="00F110B5">
      <w:pPr>
        <w:pStyle w:val="Heading1"/>
        <w:keepLines/>
        <w:numPr>
          <w:ilvl w:val="0"/>
          <w:numId w:val="1"/>
        </w:numPr>
        <w:tabs>
          <w:tab w:val="clear" w:pos="360"/>
        </w:tabs>
        <w:spacing w:before="156" w:after="156" w:line="360" w:lineRule="auto"/>
        <w:rPr>
          <w:kern w:val="0"/>
          <w:lang w:val="zh-CN"/>
        </w:rPr>
      </w:pPr>
      <w:bookmarkStart w:id="42" w:name="_Toc331078928"/>
      <w:r>
        <w:rPr>
          <w:rFonts w:hint="eastAsia"/>
          <w:kern w:val="0"/>
          <w:lang w:val="zh-CN"/>
        </w:rPr>
        <w:t>脚手架计算书的编制依据</w:t>
      </w:r>
      <w:bookmarkEnd w:id="42"/>
    </w:p>
    <w:p w:rsidR="00F110B5" w:rsidP="00F110B5">
      <w:pPr>
        <w:pStyle w:val="a"/>
        <w:ind w:firstLine="480" w:firstLineChars="200"/>
      </w:pPr>
      <w:r>
        <w:t>1</w:t>
      </w:r>
      <w:r>
        <w:t>、工程施工图纸及现场概况</w:t>
      </w:r>
    </w:p>
    <w:p w:rsidR="00F110B5" w:rsidP="00F110B5">
      <w:pPr>
        <w:pStyle w:val="a"/>
        <w:ind w:firstLine="480" w:firstLineChars="200"/>
        <w:rPr>
          <w:color w:val="000000"/>
          <w:kern w:val="0"/>
        </w:rPr>
      </w:pPr>
      <w:r>
        <w:rPr>
          <w:color w:val="000000"/>
          <w:kern w:val="0"/>
        </w:rPr>
        <w:t>2</w:t>
      </w:r>
      <w:r>
        <w:rPr>
          <w:color w:val="000000"/>
          <w:kern w:val="0"/>
        </w:rPr>
        <w:t>、</w:t>
      </w:r>
      <w:r>
        <w:rPr>
          <w:color w:val="000000"/>
          <w:kern w:val="0"/>
          <w:lang w:val="zh-CN"/>
        </w:rPr>
        <w:t>《建筑施工扣件式钢管脚手架安全技术规范》</w:t>
      </w:r>
      <w:r>
        <w:rPr>
          <w:color w:val="000000"/>
          <w:kern w:val="0"/>
          <w:lang w:val="zh-CN"/>
        </w:rPr>
        <w:t>JGJ130-2011</w:t>
      </w:r>
    </w:p>
    <w:p w:rsidR="00F110B5" w:rsidP="00F110B5">
      <w:pPr>
        <w:pStyle w:val="a"/>
        <w:ind w:firstLine="480" w:firstLineChars="200"/>
        <w:rPr>
          <w:color w:val="000000"/>
          <w:kern w:val="0"/>
          <w:lang w:val="zh-CN"/>
        </w:rPr>
      </w:pPr>
      <w:r>
        <w:rPr>
          <w:color w:val="000000"/>
          <w:kern w:val="0"/>
          <w:lang w:val="zh-CN"/>
        </w:rPr>
        <w:t>3</w:t>
      </w:r>
      <w:r>
        <w:rPr>
          <w:color w:val="000000"/>
          <w:kern w:val="0"/>
          <w:lang w:val="zh-CN"/>
        </w:rPr>
        <w:t>、《建筑施工安全检查标准》</w:t>
      </w:r>
      <w:r>
        <w:rPr>
          <w:color w:val="000000"/>
          <w:kern w:val="0"/>
          <w:lang w:val="zh-CN"/>
        </w:rPr>
        <w:t>JGJ59-2011</w:t>
      </w:r>
    </w:p>
    <w:p w:rsidR="00F110B5" w:rsidP="00F110B5">
      <w:pPr>
        <w:pStyle w:val="a"/>
        <w:ind w:firstLine="480" w:firstLineChars="200"/>
        <w:rPr>
          <w:color w:val="000000"/>
          <w:kern w:val="0"/>
        </w:rPr>
      </w:pPr>
      <w:r>
        <w:rPr>
          <w:color w:val="000000"/>
          <w:kern w:val="0"/>
        </w:rPr>
        <w:t>4</w:t>
      </w:r>
      <w:r>
        <w:rPr>
          <w:color w:val="000000"/>
          <w:kern w:val="0"/>
        </w:rPr>
        <w:t>、《混凝土结构工程施工质量验收规范》</w:t>
      </w:r>
      <w:r>
        <w:rPr>
          <w:color w:val="000000"/>
          <w:kern w:val="0"/>
        </w:rPr>
        <w:t>GB50204-2002</w:t>
      </w:r>
      <w:r>
        <w:rPr>
          <w:color w:val="000000"/>
          <w:kern w:val="0"/>
        </w:rPr>
        <w:t>（</w:t>
      </w:r>
      <w:r>
        <w:rPr>
          <w:color w:val="000000"/>
          <w:kern w:val="0"/>
        </w:rPr>
        <w:t>2011</w:t>
      </w:r>
      <w:r>
        <w:rPr>
          <w:color w:val="000000"/>
          <w:kern w:val="0"/>
        </w:rPr>
        <w:t>版）</w:t>
      </w:r>
    </w:p>
    <w:p w:rsidR="00F110B5" w:rsidP="00F110B5">
      <w:pPr>
        <w:pStyle w:val="a"/>
        <w:ind w:firstLine="480" w:firstLineChars="200"/>
        <w:rPr>
          <w:color w:val="000000"/>
          <w:kern w:val="0"/>
        </w:rPr>
      </w:pPr>
      <w:r>
        <w:rPr>
          <w:color w:val="000000"/>
          <w:kern w:val="0"/>
        </w:rPr>
        <w:t>5</w:t>
      </w:r>
      <w:r>
        <w:rPr>
          <w:color w:val="000000"/>
          <w:kern w:val="0"/>
          <w:lang w:val="zh-CN"/>
        </w:rPr>
        <w:t>、《混凝土结构设计规范》</w:t>
      </w:r>
      <w:r>
        <w:rPr>
          <w:color w:val="000000"/>
          <w:kern w:val="0"/>
          <w:lang w:val="zh-CN"/>
        </w:rPr>
        <w:t>GB50010-2010</w:t>
      </w:r>
    </w:p>
    <w:p w:rsidR="00F110B5" w:rsidP="00F110B5">
      <w:pPr>
        <w:pStyle w:val="a"/>
        <w:ind w:firstLine="480" w:firstLineChars="200"/>
      </w:pPr>
      <w:r>
        <w:rPr>
          <w:color w:val="000000"/>
          <w:kern w:val="0"/>
        </w:rPr>
        <w:t>6</w:t>
      </w:r>
      <w:r>
        <w:rPr>
          <w:color w:val="000000"/>
          <w:kern w:val="0"/>
        </w:rPr>
        <w:t>、</w:t>
      </w:r>
      <w:r>
        <w:t>《建筑施工现场管理标准》</w:t>
      </w:r>
      <w:r>
        <w:t>DBJ14-033-2005</w:t>
      </w:r>
    </w:p>
    <w:p w:rsidR="00F110B5" w:rsidP="00F110B5">
      <w:pPr>
        <w:pStyle w:val="a"/>
        <w:ind w:firstLine="480" w:firstLineChars="200"/>
      </w:pPr>
      <w:r>
        <w:rPr>
          <w:color w:val="000000"/>
          <w:kern w:val="0"/>
        </w:rPr>
        <w:t>7</w:t>
      </w:r>
      <w:r>
        <w:rPr>
          <w:color w:val="000000"/>
          <w:kern w:val="0"/>
          <w:lang w:val="zh-CN"/>
        </w:rPr>
        <w:t>、</w:t>
      </w:r>
      <w:r>
        <w:t>《建筑结构荷载规范》</w:t>
      </w:r>
      <w:r>
        <w:t>GB50009-2001</w:t>
      </w:r>
      <w:r>
        <w:t>（</w:t>
      </w:r>
      <w:r>
        <w:t>06</w:t>
      </w:r>
      <w:r>
        <w:t>年版）</w:t>
      </w:r>
    </w:p>
    <w:p w:rsidR="00F110B5" w:rsidP="00F110B5">
      <w:pPr>
        <w:pStyle w:val="a"/>
        <w:ind w:firstLine="480" w:firstLineChars="200"/>
        <w:rPr>
          <w:color w:val="000000"/>
          <w:kern w:val="0"/>
          <w:lang w:val="zh-CN"/>
        </w:rPr>
      </w:pPr>
      <w:r>
        <w:rPr>
          <w:color w:val="000000"/>
          <w:kern w:val="0"/>
        </w:rPr>
        <w:t>8</w:t>
      </w:r>
      <w:r>
        <w:rPr>
          <w:color w:val="000000"/>
          <w:kern w:val="0"/>
          <w:lang w:val="zh-CN"/>
        </w:rPr>
        <w:t>、《建筑地基基础设计规范》</w:t>
      </w:r>
      <w:r>
        <w:rPr>
          <w:color w:val="000000"/>
          <w:kern w:val="0"/>
          <w:lang w:val="zh-CN"/>
        </w:rPr>
        <w:t>GB50007-2011</w:t>
      </w:r>
    </w:p>
    <w:p w:rsidR="00F110B5" w:rsidP="00F110B5">
      <w:pPr>
        <w:pStyle w:val="a"/>
        <w:ind w:firstLine="480" w:firstLineChars="200"/>
        <w:rPr>
          <w:color w:val="000000"/>
          <w:kern w:val="0"/>
          <w:lang w:val="zh-CN"/>
        </w:rPr>
      </w:pPr>
      <w:r>
        <w:rPr>
          <w:color w:val="000000"/>
          <w:kern w:val="0"/>
          <w:lang w:val="zh-CN"/>
        </w:rPr>
        <w:t>9</w:t>
      </w:r>
      <w:r>
        <w:rPr>
          <w:color w:val="000000"/>
          <w:kern w:val="0"/>
          <w:lang w:val="zh-CN"/>
        </w:rPr>
        <w:t>、《建筑施工高处作业安全技术规范》</w:t>
      </w:r>
      <w:r>
        <w:rPr>
          <w:color w:val="000000"/>
          <w:kern w:val="0"/>
          <w:lang w:val="zh-CN"/>
        </w:rPr>
        <w:t>JGJ80-91</w:t>
      </w:r>
    </w:p>
    <w:p w:rsidR="00F110B5" w:rsidP="00F110B5">
      <w:pPr>
        <w:pStyle w:val="a"/>
        <w:ind w:firstLine="480" w:firstLineChars="200"/>
        <w:rPr>
          <w:color w:val="000000"/>
          <w:kern w:val="0"/>
          <w:lang w:val="zh-CN"/>
        </w:rPr>
      </w:pPr>
      <w:r>
        <w:rPr>
          <w:color w:val="000000"/>
          <w:kern w:val="0"/>
          <w:lang w:val="zh-CN"/>
        </w:rPr>
        <w:t>10</w:t>
      </w:r>
      <w:r>
        <w:rPr>
          <w:color w:val="000000"/>
          <w:kern w:val="0"/>
          <w:lang w:val="zh-CN"/>
        </w:rPr>
        <w:t>、《危险性较大的分部分项工程安全管理办法》建质</w:t>
      </w:r>
      <w:r>
        <w:rPr>
          <w:color w:val="000000"/>
          <w:kern w:val="0"/>
          <w:lang w:val="zh-CN"/>
        </w:rPr>
        <w:t>[2009]87</w:t>
      </w:r>
      <w:r>
        <w:rPr>
          <w:color w:val="000000"/>
          <w:kern w:val="0"/>
          <w:lang w:val="zh-CN"/>
        </w:rPr>
        <w:t>号文</w:t>
      </w:r>
    </w:p>
    <w:p w:rsidR="00C11CF8" w:rsidP="00F110B5">
      <w:pPr>
        <w:pStyle w:val="a"/>
        <w:ind w:firstLine="480" w:firstLineChars="200"/>
      </w:pPr>
    </w:p>
    <w:p w:rsidR="00F110B5" w:rsidP="00F110B5">
      <w:pPr>
        <w:pStyle w:val="Heading1"/>
        <w:keepLines/>
        <w:numPr>
          <w:ilvl w:val="0"/>
          <w:numId w:val="1"/>
        </w:numPr>
        <w:tabs>
          <w:tab w:val="clear" w:pos="360"/>
        </w:tabs>
        <w:spacing w:before="156" w:after="156" w:line="360" w:lineRule="auto"/>
        <w:rPr>
          <w:kern w:val="0"/>
          <w:lang w:val="zh-CN"/>
        </w:rPr>
      </w:pPr>
      <w:bookmarkStart w:id="43" w:name="_Toc331078929"/>
      <w:r>
        <w:rPr>
          <w:rFonts w:hint="eastAsia"/>
          <w:kern w:val="0"/>
          <w:lang w:val="zh-CN"/>
        </w:rPr>
        <w:t>工程参数</w:t>
      </w:r>
      <w:bookmarkEnd w:id="43"/>
    </w:p>
    <w:tbl>
      <w:tblPr>
        <w:tblStyle w:val="TableNormal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60"/>
        <w:gridCol w:w="1126"/>
        <w:gridCol w:w="1082"/>
        <w:gridCol w:w="1329"/>
        <w:gridCol w:w="771"/>
        <w:gridCol w:w="1616"/>
        <w:gridCol w:w="169"/>
        <w:gridCol w:w="2217"/>
      </w:tblGrid>
      <w:tr w:rsidTr="000065C8">
        <w:tblPrEx>
          <w:tblW w:w="0" w:type="auto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cantSplit/>
        </w:trPr>
        <w:tc>
          <w:tcPr>
            <w:tcW w:w="9570" w:type="dxa"/>
            <w:gridSpan w:val="8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搭设参数</w:t>
            </w:r>
          </w:p>
        </w:tc>
      </w:tr>
      <w:tr w:rsidTr="000065C8">
        <w:tblPrEx>
          <w:tblW w:w="0" w:type="auto"/>
          <w:tblLayout w:type="fixed"/>
          <w:tblLook w:val="0000"/>
        </w:tblPrEx>
        <w:tc>
          <w:tcPr>
            <w:tcW w:w="2386" w:type="dxa"/>
            <w:gridSpan w:val="2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搭设高度</w:t>
            </w:r>
          </w:p>
        </w:tc>
        <w:tc>
          <w:tcPr>
            <w:tcW w:w="2411" w:type="dxa"/>
            <w:gridSpan w:val="2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bookmarkStart w:id="44" w:name="a000_0060"/>
            <w:bookmarkEnd w:id="44"/>
            <w:r>
              <w:rPr>
                <w:rFonts w:ascii="宋体" w:hAnsi="宋体"/>
              </w:rPr>
              <w:t>18</w:t>
            </w:r>
            <w:r>
              <w:rPr>
                <w:rFonts w:ascii="宋体" w:hAnsi="宋体" w:hint="eastAsia"/>
              </w:rPr>
              <w:t>m</w:t>
            </w:r>
          </w:p>
        </w:tc>
        <w:tc>
          <w:tcPr>
            <w:tcW w:w="2387" w:type="dxa"/>
            <w:gridSpan w:val="2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水平杆步距</w:t>
            </w:r>
          </w:p>
        </w:tc>
        <w:tc>
          <w:tcPr>
            <w:tcW w:w="2386" w:type="dxa"/>
            <w:gridSpan w:val="2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1.5</w:t>
            </w:r>
            <w:r>
              <w:rPr>
                <w:rFonts w:ascii="宋体" w:hAnsi="宋体" w:hint="eastAsia"/>
              </w:rPr>
              <w:t>m</w:t>
            </w:r>
          </w:p>
        </w:tc>
      </w:tr>
      <w:tr w:rsidTr="000065C8">
        <w:tblPrEx>
          <w:tblW w:w="0" w:type="auto"/>
          <w:tblLayout w:type="fixed"/>
          <w:tblLook w:val="0000"/>
        </w:tblPrEx>
        <w:tc>
          <w:tcPr>
            <w:tcW w:w="2386" w:type="dxa"/>
            <w:gridSpan w:val="2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立杆纵距</w:t>
            </w:r>
          </w:p>
        </w:tc>
        <w:tc>
          <w:tcPr>
            <w:tcW w:w="2411" w:type="dxa"/>
            <w:gridSpan w:val="2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1.5</w:t>
            </w:r>
            <w:r>
              <w:rPr>
                <w:rFonts w:ascii="宋体" w:hAnsi="宋体" w:hint="eastAsia"/>
              </w:rPr>
              <w:t>m</w:t>
            </w:r>
          </w:p>
        </w:tc>
        <w:tc>
          <w:tcPr>
            <w:tcW w:w="2387" w:type="dxa"/>
            <w:gridSpan w:val="2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立杆横距</w:t>
            </w:r>
          </w:p>
        </w:tc>
        <w:tc>
          <w:tcPr>
            <w:tcW w:w="2386" w:type="dxa"/>
            <w:gridSpan w:val="2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1.05</w:t>
            </w:r>
            <w:r>
              <w:rPr>
                <w:rFonts w:ascii="宋体" w:hAnsi="宋体" w:hint="eastAsia"/>
              </w:rPr>
              <w:t>m</w:t>
            </w:r>
          </w:p>
        </w:tc>
      </w:tr>
      <w:tr w:rsidTr="000065C8">
        <w:tblPrEx>
          <w:tblW w:w="0" w:type="auto"/>
          <w:tblLayout w:type="fixed"/>
          <w:tblLook w:val="0000"/>
        </w:tblPrEx>
        <w:tc>
          <w:tcPr>
            <w:tcW w:w="2386" w:type="dxa"/>
            <w:gridSpan w:val="2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连墙件方式</w:t>
            </w:r>
          </w:p>
        </w:tc>
        <w:tc>
          <w:tcPr>
            <w:tcW w:w="2411" w:type="dxa"/>
            <w:gridSpan w:val="2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bookmarkStart w:id="45" w:name="a000_0150"/>
            <w:bookmarkEnd w:id="45"/>
            <w:r>
              <w:rPr>
                <w:rFonts w:ascii="宋体" w:hAnsi="宋体" w:hint="eastAsia"/>
              </w:rPr>
              <w:t>二步二跨</w:t>
            </w:r>
          </w:p>
        </w:tc>
        <w:tc>
          <w:tcPr>
            <w:tcW w:w="2387" w:type="dxa"/>
            <w:gridSpan w:val="2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连墙件扣件</w:t>
            </w:r>
          </w:p>
        </w:tc>
        <w:tc>
          <w:tcPr>
            <w:tcW w:w="2386" w:type="dxa"/>
            <w:gridSpan w:val="2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bookmarkStart w:id="46" w:name="a000_0160"/>
            <w:bookmarkEnd w:id="46"/>
            <w:r>
              <w:rPr>
                <w:rFonts w:ascii="宋体" w:hAnsi="宋体" w:hint="eastAsia"/>
              </w:rPr>
              <w:t>双扣件</w:t>
            </w:r>
          </w:p>
        </w:tc>
      </w:tr>
      <w:tr w:rsidTr="000065C8">
        <w:tblPrEx>
          <w:tblW w:w="0" w:type="auto"/>
          <w:tblLayout w:type="fixed"/>
          <w:tblLook w:val="0000"/>
        </w:tblPrEx>
        <w:tc>
          <w:tcPr>
            <w:tcW w:w="2386" w:type="dxa"/>
            <w:gridSpan w:val="2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悬挑水平钢梁</w:t>
            </w:r>
          </w:p>
        </w:tc>
        <w:tc>
          <w:tcPr>
            <w:tcW w:w="2411" w:type="dxa"/>
            <w:gridSpan w:val="2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bookmarkStart w:id="47" w:name="a000_0310"/>
            <w:bookmarkEnd w:id="47"/>
            <w:r>
              <w:rPr>
                <w:rFonts w:ascii="宋体" w:hAnsi="宋体"/>
              </w:rPr>
              <w:t>16</w:t>
            </w:r>
            <w:r>
              <w:rPr>
                <w:rFonts w:ascii="宋体" w:hAnsi="宋体"/>
              </w:rPr>
              <w:t>号工字钢</w:t>
            </w:r>
          </w:p>
        </w:tc>
        <w:tc>
          <w:tcPr>
            <w:tcW w:w="2387" w:type="dxa"/>
            <w:gridSpan w:val="2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钢梁外挑长度</w:t>
            </w:r>
          </w:p>
        </w:tc>
        <w:tc>
          <w:tcPr>
            <w:tcW w:w="2386" w:type="dxa"/>
            <w:gridSpan w:val="2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bookmarkStart w:id="48" w:name="a000_0320"/>
            <w:bookmarkEnd w:id="48"/>
            <w:r>
              <w:rPr>
                <w:rFonts w:ascii="宋体" w:hAnsi="宋体"/>
              </w:rPr>
              <w:t>1.4</w:t>
            </w:r>
            <w:r>
              <w:rPr>
                <w:rFonts w:ascii="宋体" w:hAnsi="宋体" w:hint="eastAsia"/>
              </w:rPr>
              <w:t>m</w:t>
            </w:r>
          </w:p>
        </w:tc>
      </w:tr>
      <w:tr w:rsidTr="000065C8">
        <w:tblPrEx>
          <w:tblW w:w="0" w:type="auto"/>
          <w:tblLayout w:type="fixed"/>
          <w:tblLook w:val="0000"/>
        </w:tblPrEx>
        <w:tc>
          <w:tcPr>
            <w:tcW w:w="2386" w:type="dxa"/>
            <w:gridSpan w:val="2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钢梁锚固长度</w:t>
            </w:r>
          </w:p>
        </w:tc>
        <w:tc>
          <w:tcPr>
            <w:tcW w:w="2411" w:type="dxa"/>
            <w:gridSpan w:val="2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bookmarkStart w:id="49" w:name="a000_0330"/>
            <w:bookmarkEnd w:id="49"/>
            <w:r>
              <w:rPr>
                <w:rFonts w:ascii="宋体" w:hAnsi="宋体"/>
              </w:rPr>
              <w:t>2.6</w:t>
            </w:r>
            <w:r>
              <w:rPr>
                <w:rFonts w:ascii="宋体" w:hAnsi="宋体" w:hint="eastAsia"/>
              </w:rPr>
              <w:t>m</w:t>
            </w:r>
          </w:p>
        </w:tc>
        <w:tc>
          <w:tcPr>
            <w:tcW w:w="2387" w:type="dxa"/>
            <w:gridSpan w:val="2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钢梁与楼板锚固钢筋</w:t>
            </w:r>
          </w:p>
        </w:tc>
        <w:tc>
          <w:tcPr>
            <w:tcW w:w="2386" w:type="dxa"/>
            <w:gridSpan w:val="2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φ</w:t>
            </w:r>
            <w:bookmarkStart w:id="50" w:name="a000_0340"/>
            <w:bookmarkEnd w:id="50"/>
            <w:r>
              <w:rPr>
                <w:rFonts w:ascii="宋体" w:hAnsi="宋体"/>
              </w:rPr>
              <w:t>16</w:t>
            </w:r>
            <w:r>
              <w:rPr>
                <w:rFonts w:ascii="宋体" w:hAnsi="宋体" w:hint="eastAsia"/>
              </w:rPr>
              <w:t>圆钢</w:t>
            </w:r>
          </w:p>
        </w:tc>
      </w:tr>
      <w:tr w:rsidTr="000065C8">
        <w:tblPrEx>
          <w:tblW w:w="0" w:type="auto"/>
          <w:tblLayout w:type="fixed"/>
          <w:tblLook w:val="0000"/>
        </w:tblPrEx>
        <w:tc>
          <w:tcPr>
            <w:tcW w:w="2386" w:type="dxa"/>
            <w:gridSpan w:val="2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吊拉钢丝绳</w:t>
            </w:r>
          </w:p>
        </w:tc>
        <w:tc>
          <w:tcPr>
            <w:tcW w:w="2411" w:type="dxa"/>
            <w:gridSpan w:val="2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bookmarkStart w:id="51" w:name="a000_0350"/>
            <w:bookmarkEnd w:id="51"/>
            <w:r>
              <w:rPr>
                <w:rFonts w:ascii="宋体" w:hAnsi="宋体" w:hint="eastAsia"/>
              </w:rPr>
              <w:t>采用</w:t>
            </w:r>
            <w:r>
              <w:rPr>
                <w:rFonts w:ascii="宋体" w:hAnsi="宋体"/>
              </w:rPr>
              <w:t>14mm</w:t>
            </w:r>
            <w:r>
              <w:rPr>
                <w:rFonts w:ascii="宋体" w:hAnsi="宋体"/>
              </w:rPr>
              <w:t>钢丝绳！</w:t>
            </w:r>
          </w:p>
        </w:tc>
        <w:tc>
          <w:tcPr>
            <w:tcW w:w="2387" w:type="dxa"/>
            <w:gridSpan w:val="2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</w:p>
        </w:tc>
        <w:tc>
          <w:tcPr>
            <w:tcW w:w="2386" w:type="dxa"/>
            <w:gridSpan w:val="2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</w:p>
        </w:tc>
      </w:tr>
      <w:tr w:rsidTr="000065C8">
        <w:tblPrEx>
          <w:tblW w:w="0" w:type="auto"/>
          <w:tblLayout w:type="fixed"/>
          <w:tblLook w:val="0000"/>
        </w:tblPrEx>
        <w:trPr>
          <w:cantSplit/>
        </w:trPr>
        <w:tc>
          <w:tcPr>
            <w:tcW w:w="9570" w:type="dxa"/>
            <w:gridSpan w:val="8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荷载参数（荷载标准值）</w:t>
            </w:r>
          </w:p>
        </w:tc>
      </w:tr>
      <w:tr w:rsidTr="000065C8">
        <w:tblPrEx>
          <w:tblW w:w="0" w:type="auto"/>
          <w:tblLayout w:type="fixed"/>
          <w:tblLook w:val="0000"/>
        </w:tblPrEx>
        <w:trPr>
          <w:cantSplit/>
        </w:trPr>
        <w:tc>
          <w:tcPr>
            <w:tcW w:w="1260" w:type="dxa"/>
            <w:vMerge w:val="restart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永久荷载</w:t>
            </w:r>
          </w:p>
        </w:tc>
        <w:tc>
          <w:tcPr>
            <w:tcW w:w="2208" w:type="dxa"/>
            <w:gridSpan w:val="2"/>
            <w:tcBorders>
              <w:right w:val="single" w:sz="6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立杆承受结构自重</w:t>
            </w:r>
          </w:p>
        </w:tc>
        <w:tc>
          <w:tcPr>
            <w:tcW w:w="2100" w:type="dxa"/>
            <w:gridSpan w:val="2"/>
            <w:tcBorders>
              <w:left w:val="single" w:sz="6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bookmarkStart w:id="52" w:name="a000_0170"/>
            <w:bookmarkEnd w:id="52"/>
            <w:r>
              <w:rPr>
                <w:kern w:val="0"/>
              </w:rPr>
              <w:t>0.1211kN/m</w:t>
            </w:r>
          </w:p>
        </w:tc>
        <w:tc>
          <w:tcPr>
            <w:tcW w:w="1785" w:type="dxa"/>
            <w:gridSpan w:val="2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安全网</w:t>
            </w:r>
          </w:p>
        </w:tc>
        <w:tc>
          <w:tcPr>
            <w:tcW w:w="2217" w:type="dxa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bookmarkStart w:id="53" w:name="a000_0230"/>
            <w:bookmarkEnd w:id="53"/>
            <w:r>
              <w:rPr>
                <w:kern w:val="0"/>
              </w:rPr>
              <w:t>0.01kN/m</w:t>
            </w:r>
            <w:r>
              <w:rPr>
                <w:kern w:val="0"/>
                <w:vertAlign w:val="superscript"/>
              </w:rPr>
              <w:t>2</w:t>
            </w:r>
          </w:p>
        </w:tc>
      </w:tr>
      <w:tr w:rsidTr="000065C8">
        <w:tblPrEx>
          <w:tblW w:w="0" w:type="auto"/>
          <w:tblLayout w:type="fixed"/>
          <w:tblLook w:val="0000"/>
        </w:tblPrEx>
        <w:trPr>
          <w:cantSplit/>
        </w:trPr>
        <w:tc>
          <w:tcPr>
            <w:tcW w:w="1260" w:type="dxa"/>
            <w:vMerge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</w:p>
        </w:tc>
        <w:tc>
          <w:tcPr>
            <w:tcW w:w="2208" w:type="dxa"/>
            <w:gridSpan w:val="2"/>
            <w:tcBorders>
              <w:right w:val="single" w:sz="6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脚手板类型</w:t>
            </w:r>
          </w:p>
        </w:tc>
        <w:tc>
          <w:tcPr>
            <w:tcW w:w="2100" w:type="dxa"/>
            <w:gridSpan w:val="2"/>
            <w:tcBorders>
              <w:left w:val="single" w:sz="6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kern w:val="0"/>
              </w:rPr>
            </w:pPr>
            <w:bookmarkStart w:id="54" w:name="a000_0180"/>
            <w:bookmarkEnd w:id="54"/>
            <w:r>
              <w:rPr>
                <w:rFonts w:hint="eastAsia"/>
                <w:kern w:val="0"/>
              </w:rPr>
              <w:t>木脚手板</w:t>
            </w:r>
            <w:r>
              <w:rPr>
                <w:rFonts w:hint="eastAsia"/>
                <w:kern w:val="0"/>
              </w:rPr>
              <w:t>,2</w:t>
            </w:r>
            <w:r>
              <w:rPr>
                <w:rFonts w:hint="eastAsia"/>
                <w:kern w:val="0"/>
              </w:rPr>
              <w:t>层</w:t>
            </w:r>
          </w:p>
        </w:tc>
        <w:tc>
          <w:tcPr>
            <w:tcW w:w="1785" w:type="dxa"/>
            <w:gridSpan w:val="2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自重标准值</w:t>
            </w:r>
          </w:p>
        </w:tc>
        <w:tc>
          <w:tcPr>
            <w:tcW w:w="2217" w:type="dxa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bookmarkStart w:id="55" w:name="a000_0190"/>
            <w:bookmarkEnd w:id="55"/>
            <w:r>
              <w:rPr>
                <w:kern w:val="0"/>
                <w:lang w:val="zh-CN"/>
              </w:rPr>
              <w:t>0.35kN/m</w:t>
            </w:r>
            <w:r>
              <w:rPr>
                <w:kern w:val="0"/>
                <w:vertAlign w:val="superscript"/>
                <w:lang w:val="zh-CN"/>
              </w:rPr>
              <w:t>2</w:t>
            </w:r>
          </w:p>
        </w:tc>
      </w:tr>
      <w:tr w:rsidTr="000065C8">
        <w:tblPrEx>
          <w:tblW w:w="0" w:type="auto"/>
          <w:tblLayout w:type="fixed"/>
          <w:tblLook w:val="0000"/>
        </w:tblPrEx>
        <w:trPr>
          <w:cantSplit/>
        </w:trPr>
        <w:tc>
          <w:tcPr>
            <w:tcW w:w="1260" w:type="dxa"/>
            <w:vMerge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</w:p>
        </w:tc>
        <w:tc>
          <w:tcPr>
            <w:tcW w:w="2208" w:type="dxa"/>
            <w:gridSpan w:val="2"/>
            <w:tcBorders>
              <w:right w:val="single" w:sz="6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栏杆挡脚板</w:t>
            </w:r>
          </w:p>
        </w:tc>
        <w:tc>
          <w:tcPr>
            <w:tcW w:w="2100" w:type="dxa"/>
            <w:gridSpan w:val="2"/>
            <w:tcBorders>
              <w:left w:val="single" w:sz="6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kern w:val="0"/>
              </w:rPr>
            </w:pPr>
            <w:bookmarkStart w:id="56" w:name="a000_0200"/>
            <w:bookmarkStart w:id="57" w:name="a000_0210"/>
            <w:bookmarkEnd w:id="56"/>
            <w:bookmarkEnd w:id="57"/>
            <w:r>
              <w:rPr>
                <w:rFonts w:hint="eastAsia"/>
                <w:kern w:val="0"/>
              </w:rPr>
              <w:t>木脚手板</w:t>
            </w:r>
          </w:p>
        </w:tc>
        <w:tc>
          <w:tcPr>
            <w:tcW w:w="1785" w:type="dxa"/>
            <w:gridSpan w:val="2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自重标准值</w:t>
            </w:r>
          </w:p>
        </w:tc>
        <w:tc>
          <w:tcPr>
            <w:tcW w:w="2217" w:type="dxa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bookmarkStart w:id="58" w:name="a000_0220"/>
            <w:bookmarkEnd w:id="58"/>
            <w:r>
              <w:rPr>
                <w:kern w:val="0"/>
                <w:lang w:val="zh-CN"/>
              </w:rPr>
              <w:t>0.17kN/m</w:t>
            </w:r>
            <w:r>
              <w:rPr>
                <w:kern w:val="0"/>
                <w:vertAlign w:val="superscript"/>
                <w:lang w:val="zh-CN"/>
              </w:rPr>
              <w:t>2</w:t>
            </w:r>
          </w:p>
        </w:tc>
      </w:tr>
      <w:tr w:rsidTr="000065C8">
        <w:tblPrEx>
          <w:tblW w:w="0" w:type="auto"/>
          <w:tblLayout w:type="fixed"/>
          <w:tblLook w:val="0000"/>
        </w:tblPrEx>
        <w:tc>
          <w:tcPr>
            <w:tcW w:w="1260" w:type="dxa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可变荷载</w:t>
            </w:r>
          </w:p>
        </w:tc>
        <w:tc>
          <w:tcPr>
            <w:tcW w:w="2208" w:type="dxa"/>
            <w:gridSpan w:val="2"/>
            <w:tcBorders>
              <w:right w:val="single" w:sz="6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hint="eastAsia"/>
                <w:kern w:val="0"/>
                <w:lang w:val="zh-CN"/>
              </w:rPr>
              <w:t>施工均布活荷载</w:t>
            </w:r>
          </w:p>
        </w:tc>
        <w:tc>
          <w:tcPr>
            <w:tcW w:w="2100" w:type="dxa"/>
            <w:gridSpan w:val="2"/>
            <w:tcBorders>
              <w:left w:val="single" w:sz="6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bookmarkStart w:id="59" w:name="a000_0250"/>
            <w:bookmarkEnd w:id="59"/>
            <w:r>
              <w:rPr>
                <w:kern w:val="0"/>
                <w:lang w:val="zh-CN"/>
              </w:rPr>
              <w:t>3kN/m</w:t>
            </w:r>
            <w:r>
              <w:rPr>
                <w:kern w:val="0"/>
                <w:vertAlign w:val="superscript"/>
                <w:lang w:val="zh-CN"/>
              </w:rPr>
              <w:t>2</w:t>
            </w:r>
          </w:p>
        </w:tc>
        <w:tc>
          <w:tcPr>
            <w:tcW w:w="1785" w:type="dxa"/>
            <w:gridSpan w:val="2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同时施工层数</w:t>
            </w:r>
          </w:p>
        </w:tc>
        <w:tc>
          <w:tcPr>
            <w:tcW w:w="2217" w:type="dxa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bookmarkStart w:id="60" w:name="a000_0270"/>
            <w:bookmarkEnd w:id="60"/>
            <w:r>
              <w:rPr>
                <w:rFonts w:ascii="宋体" w:hAnsi="宋体"/>
              </w:rPr>
              <w:t>1</w:t>
            </w:r>
            <w:r>
              <w:rPr>
                <w:rFonts w:ascii="宋体" w:hAnsi="宋体" w:hint="eastAsia"/>
              </w:rPr>
              <w:t>层</w:t>
            </w:r>
          </w:p>
        </w:tc>
      </w:tr>
      <w:tr w:rsidTr="000065C8">
        <w:tblPrEx>
          <w:tblW w:w="0" w:type="auto"/>
          <w:tblLayout w:type="fixed"/>
          <w:tblLook w:val="0000"/>
        </w:tblPrEx>
        <w:tc>
          <w:tcPr>
            <w:tcW w:w="1260" w:type="dxa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风荷载</w:t>
            </w:r>
          </w:p>
        </w:tc>
        <w:tc>
          <w:tcPr>
            <w:tcW w:w="2208" w:type="dxa"/>
            <w:gridSpan w:val="2"/>
            <w:tcBorders>
              <w:right w:val="single" w:sz="6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地区</w:t>
            </w:r>
          </w:p>
        </w:tc>
        <w:tc>
          <w:tcPr>
            <w:tcW w:w="2100" w:type="dxa"/>
            <w:gridSpan w:val="2"/>
            <w:tcBorders>
              <w:left w:val="single" w:sz="6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bookmarkStart w:id="61" w:name="a000_0280"/>
            <w:bookmarkEnd w:id="61"/>
            <w:r>
              <w:rPr>
                <w:rFonts w:ascii="宋体" w:hAnsi="宋体" w:hint="eastAsia"/>
              </w:rPr>
              <w:t>山东莘县朝城</w:t>
            </w:r>
          </w:p>
        </w:tc>
        <w:tc>
          <w:tcPr>
            <w:tcW w:w="1785" w:type="dxa"/>
            <w:gridSpan w:val="2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基本风压</w:t>
            </w:r>
          </w:p>
        </w:tc>
        <w:tc>
          <w:tcPr>
            <w:tcW w:w="2217" w:type="dxa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bookmarkStart w:id="62" w:name="a000_0300"/>
            <w:bookmarkEnd w:id="62"/>
            <w:r>
              <w:rPr>
                <w:kern w:val="0"/>
                <w:lang w:val="zh-CN"/>
              </w:rPr>
              <w:t>0.35kN/m</w:t>
            </w:r>
            <w:r>
              <w:rPr>
                <w:kern w:val="0"/>
                <w:vertAlign w:val="superscript"/>
                <w:lang w:val="zh-CN"/>
              </w:rPr>
              <w:t>2</w:t>
            </w:r>
          </w:p>
        </w:tc>
      </w:tr>
      <w:tr w:rsidTr="000065C8">
        <w:tblPrEx>
          <w:tblW w:w="0" w:type="auto"/>
          <w:tblLayout w:type="fixed"/>
          <w:tblLook w:val="0000"/>
        </w:tblPrEx>
        <w:trPr>
          <w:cantSplit/>
        </w:trPr>
        <w:tc>
          <w:tcPr>
            <w:tcW w:w="9570" w:type="dxa"/>
            <w:gridSpan w:val="8"/>
            <w:vAlign w:val="center"/>
          </w:tcPr>
          <w:p w:rsidR="00F110B5" w:rsidP="000065C8">
            <w:pPr>
              <w:pStyle w:val="a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kern w:val="0"/>
              </w:rPr>
              <w:t>考虑到钢管锈蚀弯曲等因素，按</w:t>
            </w:r>
            <w:bookmarkStart w:id="63" w:name="a000_0161"/>
            <w:bookmarkEnd w:id="63"/>
            <w:r>
              <w:rPr>
                <w:rFonts w:ascii="Times New Roman" w:hAnsi="Times New Roman" w:hint="eastAsia"/>
                <w:kern w:val="0"/>
              </w:rPr>
              <w:t>φ</w:t>
            </w:r>
            <w:r>
              <w:rPr>
                <w:rFonts w:ascii="Times New Roman" w:hAnsi="Times New Roman"/>
                <w:kern w:val="0"/>
              </w:rPr>
              <w:t>48×3</w:t>
            </w:r>
            <w:r>
              <w:rPr>
                <w:rFonts w:ascii="Times New Roman" w:hAnsi="Times New Roman" w:hint="eastAsia"/>
                <w:kern w:val="0"/>
              </w:rPr>
              <w:t>钢管计算。</w:t>
            </w:r>
          </w:p>
        </w:tc>
      </w:tr>
    </w:tbl>
    <w:p w:rsidR="00F110B5" w:rsidP="00F110B5">
      <w:pPr>
        <w:pStyle w:val="a"/>
      </w:pPr>
    </w:p>
    <w:p w:rsidR="00F110B5" w:rsidP="00F110B5">
      <w:pPr>
        <w:pStyle w:val="Heading1"/>
        <w:keepLines/>
        <w:numPr>
          <w:ilvl w:val="0"/>
          <w:numId w:val="1"/>
        </w:numPr>
        <w:tabs>
          <w:tab w:val="clear" w:pos="360"/>
        </w:tabs>
        <w:spacing w:before="156" w:after="156" w:line="360" w:lineRule="auto"/>
      </w:pPr>
      <w:bookmarkStart w:id="64" w:name="_Toc331078930"/>
      <w:r>
        <w:rPr>
          <w:rFonts w:hint="eastAsia"/>
        </w:rPr>
        <w:t>横向水平杆（小横杆）验算</w:t>
      </w:r>
      <w:bookmarkEnd w:id="64"/>
    </w:p>
    <w:p w:rsidR="00F110B5" w:rsidP="00F110B5">
      <w:pPr>
        <w:pStyle w:val="a"/>
        <w:ind w:firstLine="480" w:firstLineChars="200"/>
        <w:rPr>
          <w:color w:val="000000"/>
          <w:kern w:val="0"/>
        </w:rPr>
        <w:sectPr w:rsidSect="007E7362">
          <w:type w:val="nextPage"/>
          <w:pgSz w:w="11906" w:h="16838" w:code="9"/>
          <w:pgMar w:top="1134" w:right="1304" w:bottom="1134" w:left="1418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hint="eastAsia"/>
          <w:kern w:val="0"/>
        </w:rPr>
        <w:t>《建筑施工扣件式钢管脚手架安全技术规范》规定</w:t>
      </w:r>
      <w:r>
        <w:rPr>
          <w:rFonts w:hint="eastAsia"/>
          <w:kern w:val="0"/>
        </w:rPr>
        <w:t>:</w:t>
      </w:r>
      <w:r>
        <w:rPr>
          <w:rFonts w:hint="eastAsia"/>
          <w:kern w:val="0"/>
        </w:rPr>
        <w:t>“当使用冲压钢脚手板、木脚手</w:t>
      </w:r>
    </w:p>
    <w:p w:rsidR="00F110B5" w:rsidP="00F110B5">
      <w:pPr>
        <w:pStyle w:val="a"/>
        <w:ind w:firstLine="480" w:firstLineChars="200"/>
        <w:rPr>
          <w:color w:val="000000"/>
          <w:kern w:val="0"/>
        </w:rPr>
      </w:pPr>
      <w:r>
        <w:rPr>
          <w:rFonts w:hint="eastAsia"/>
          <w:kern w:val="0"/>
        </w:rPr>
        <w:t>板、竹串片脚手板时，纵向水平杆应作为横向水平杆的支座，用直角扣件固定在立杆上。”</w:t>
      </w:r>
      <w:r>
        <w:rPr>
          <w:rFonts w:hint="eastAsia"/>
          <w:color w:val="000000"/>
          <w:kern w:val="0"/>
        </w:rPr>
        <w:t>施工荷载的传递路线是：脚手板→横向水平杆→纵向水平杆→纵向水平杆与立杆连接的扣件→立杆，如图：</w:t>
      </w:r>
    </w:p>
    <w:p w:rsidR="00F110B5" w:rsidP="00F110B5">
      <w:pPr>
        <w:pStyle w:val="a"/>
        <w:ind w:firstLine="420" w:firstLineChars="175"/>
        <w:rPr>
          <w:color w:val="000000"/>
          <w:kern w:val="0"/>
          <w:lang w:val="zh-CN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162.75pt;height:129pt;mso-position-horizontal-relative:page;mso-position-vertical-relative:page">
            <v:imagedata r:id="rId5" o:title="P1"/>
          </v:shape>
        </w:pict>
      </w:r>
    </w:p>
    <w:p w:rsidR="00F110B5" w:rsidP="00F110B5">
      <w:pPr>
        <w:pStyle w:val="a"/>
        <w:ind w:firstLine="480" w:firstLineChars="200"/>
        <w:rPr>
          <w:color w:val="000000"/>
          <w:kern w:val="0"/>
          <w:lang w:val="zh-CN"/>
        </w:rPr>
      </w:pPr>
      <w:r>
        <w:rPr>
          <w:rFonts w:hint="eastAsia"/>
          <w:color w:val="000000"/>
          <w:kern w:val="0"/>
          <w:lang w:val="zh-CN"/>
        </w:rPr>
        <w:t>横向水平杆按照简支梁进行强度和挠度计算，小横杆在大横杆的上面。</w:t>
      </w:r>
    </w:p>
    <w:p w:rsidR="00F110B5" w:rsidP="00F110B5">
      <w:pPr>
        <w:pStyle w:val="a0"/>
      </w:pPr>
      <w:r>
        <w:rPr>
          <w:rFonts w:hint="eastAsia"/>
        </w:rPr>
        <w:t>（一）抗弯强度计算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1</w:t>
      </w:r>
      <w:r>
        <w:rPr>
          <w:rFonts w:hint="eastAsia"/>
        </w:rPr>
        <w:t>、作用横向水平杆线荷载标准值：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q</w:t>
      </w:r>
      <w:r>
        <w:rPr>
          <w:rFonts w:hint="eastAsia"/>
          <w:vertAlign w:val="subscript"/>
        </w:rPr>
        <w:t>k</w:t>
      </w:r>
      <w:r>
        <w:rPr>
          <w:rFonts w:hint="eastAsia"/>
        </w:rPr>
        <w:t>=(</w:t>
      </w:r>
      <w:r>
        <w:rPr>
          <w:rFonts w:hAnsi="Arial" w:hint="eastAsia"/>
          <w:color w:val="000000"/>
          <w:kern w:val="0"/>
        </w:rPr>
        <w:t>Q</w:t>
      </w:r>
      <w:r>
        <w:rPr>
          <w:rFonts w:hAnsi="Arial" w:hint="eastAsia"/>
          <w:color w:val="000000"/>
          <w:kern w:val="0"/>
          <w:vertAlign w:val="subscript"/>
        </w:rPr>
        <w:t>K</w:t>
      </w:r>
      <w:r>
        <w:rPr>
          <w:rFonts w:hint="eastAsia"/>
        </w:rPr>
        <w:t>+</w:t>
      </w:r>
      <w:r>
        <w:rPr>
          <w:rFonts w:hAnsi="Arial" w:hint="eastAsia"/>
          <w:color w:val="000000"/>
          <w:kern w:val="0"/>
        </w:rPr>
        <w:t>Q</w:t>
      </w:r>
      <w:r>
        <w:rPr>
          <w:rFonts w:hAnsi="Arial" w:hint="eastAsia"/>
          <w:color w:val="000000"/>
          <w:kern w:val="0"/>
          <w:vertAlign w:val="subscript"/>
        </w:rPr>
        <w:t>P1</w:t>
      </w:r>
      <w:r>
        <w:rPr>
          <w:rFonts w:hint="eastAsia"/>
        </w:rPr>
        <w:t>)</w:t>
      </w:r>
      <w:r>
        <w:rPr>
          <w:rFonts w:hint="eastAsia"/>
        </w:rPr>
        <w:t>×</w:t>
      </w:r>
      <w:r>
        <w:rPr>
          <w:rFonts w:hint="eastAsia"/>
        </w:rPr>
        <w:t>S=(</w:t>
      </w:r>
      <w:bookmarkStart w:id="65" w:name="a001_001"/>
      <w:bookmarkEnd w:id="65"/>
      <w:r>
        <w:t>3</w:t>
      </w:r>
      <w:r>
        <w:rPr>
          <w:rFonts w:hint="eastAsia"/>
        </w:rPr>
        <w:t>+</w:t>
      </w:r>
      <w:bookmarkStart w:id="66" w:name="a001_002"/>
      <w:bookmarkEnd w:id="66"/>
      <w:r>
        <w:t>0.35</w:t>
      </w:r>
      <w:r>
        <w:rPr>
          <w:rFonts w:hint="eastAsia"/>
        </w:rPr>
        <w:t>)</w:t>
      </w:r>
      <w:r>
        <w:rPr>
          <w:rFonts w:hint="eastAsia"/>
        </w:rPr>
        <w:t>×</w:t>
      </w:r>
      <w:bookmarkStart w:id="67" w:name="a001_003"/>
      <w:bookmarkEnd w:id="67"/>
      <w:r>
        <w:t>0.75</w:t>
      </w:r>
      <w:r>
        <w:rPr>
          <w:rFonts w:hint="eastAsia"/>
        </w:rPr>
        <w:t>=</w:t>
      </w:r>
      <w:bookmarkStart w:id="68" w:name="a001_004"/>
      <w:bookmarkEnd w:id="68"/>
      <w:r>
        <w:t>2.51</w:t>
      </w:r>
      <w:r>
        <w:rPr>
          <w:rFonts w:hint="eastAsia"/>
        </w:rPr>
        <w:t xml:space="preserve"> kN/m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2</w:t>
      </w:r>
      <w:r>
        <w:rPr>
          <w:rFonts w:hint="eastAsia"/>
        </w:rPr>
        <w:t>、作用横向水平杆线荷载设计值：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q=1.4</w:t>
      </w:r>
      <w:r>
        <w:rPr>
          <w:rFonts w:hint="eastAsia"/>
        </w:rPr>
        <w:t>×</w:t>
      </w:r>
      <w:r>
        <w:rPr>
          <w:rFonts w:hAnsi="Arial" w:hint="eastAsia"/>
          <w:color w:val="000000"/>
          <w:kern w:val="0"/>
        </w:rPr>
        <w:t>Q</w:t>
      </w:r>
      <w:r>
        <w:rPr>
          <w:rFonts w:hAnsi="Arial" w:hint="eastAsia"/>
          <w:color w:val="000000"/>
          <w:kern w:val="0"/>
          <w:vertAlign w:val="subscript"/>
        </w:rPr>
        <w:t>K</w:t>
      </w:r>
      <w:r>
        <w:rPr>
          <w:rFonts w:hint="eastAsia"/>
        </w:rPr>
        <w:t>×</w:t>
      </w:r>
      <w:r>
        <w:rPr>
          <w:rFonts w:hint="eastAsia"/>
        </w:rPr>
        <w:t>S+1.2</w:t>
      </w:r>
      <w:r>
        <w:rPr>
          <w:rFonts w:hint="eastAsia"/>
        </w:rPr>
        <w:t>×</w:t>
      </w:r>
      <w:r>
        <w:rPr>
          <w:rFonts w:hAnsi="Arial" w:hint="eastAsia"/>
          <w:color w:val="000000"/>
          <w:kern w:val="0"/>
        </w:rPr>
        <w:t>Q</w:t>
      </w:r>
      <w:r>
        <w:rPr>
          <w:rFonts w:hAnsi="Arial" w:hint="eastAsia"/>
          <w:color w:val="000000"/>
          <w:kern w:val="0"/>
          <w:vertAlign w:val="subscript"/>
        </w:rPr>
        <w:t>P1</w:t>
      </w:r>
      <w:r>
        <w:rPr>
          <w:rFonts w:hint="eastAsia"/>
        </w:rPr>
        <w:t>×</w:t>
      </w:r>
      <w:r>
        <w:rPr>
          <w:rFonts w:hint="eastAsia"/>
        </w:rPr>
        <w:t>S=1.4</w:t>
      </w:r>
      <w:r>
        <w:rPr>
          <w:rFonts w:hint="eastAsia"/>
        </w:rPr>
        <w:t>×</w:t>
      </w:r>
      <w:bookmarkStart w:id="69" w:name="a001_005"/>
      <w:bookmarkEnd w:id="69"/>
      <w:r>
        <w:t>3</w:t>
      </w:r>
      <w:r>
        <w:rPr>
          <w:rFonts w:hint="eastAsia"/>
        </w:rPr>
        <w:t>×</w:t>
      </w:r>
      <w:bookmarkStart w:id="70" w:name="a001_006"/>
      <w:bookmarkEnd w:id="70"/>
      <w:r>
        <w:t>0.75</w:t>
      </w:r>
      <w:r>
        <w:rPr>
          <w:rFonts w:hint="eastAsia"/>
        </w:rPr>
        <w:t>+1.2</w:t>
      </w:r>
      <w:r>
        <w:rPr>
          <w:rFonts w:hint="eastAsia"/>
        </w:rPr>
        <w:t>×</w:t>
      </w:r>
      <w:bookmarkStart w:id="71" w:name="a001_007"/>
      <w:bookmarkEnd w:id="71"/>
      <w:r>
        <w:t>0.35</w:t>
      </w:r>
      <w:r>
        <w:rPr>
          <w:rFonts w:hint="eastAsia"/>
        </w:rPr>
        <w:t>×</w:t>
      </w:r>
      <w:bookmarkStart w:id="72" w:name="a001_008"/>
      <w:bookmarkEnd w:id="72"/>
      <w:r>
        <w:t>0.75</w:t>
      </w:r>
      <w:r>
        <w:rPr>
          <w:rFonts w:hint="eastAsia"/>
        </w:rPr>
        <w:t>=</w:t>
      </w:r>
      <w:bookmarkStart w:id="73" w:name="a001_009"/>
      <w:bookmarkEnd w:id="73"/>
      <w:r>
        <w:t>3.465</w:t>
      </w:r>
      <w:r>
        <w:rPr>
          <w:rFonts w:hint="eastAsia"/>
        </w:rPr>
        <w:t xml:space="preserve"> kN/m</w:t>
      </w:r>
    </w:p>
    <w:p w:rsidR="00F110B5" w:rsidP="00F110B5">
      <w:pPr>
        <w:pStyle w:val="a"/>
        <w:ind w:left="479" w:leftChars="228"/>
      </w:pPr>
      <w:r>
        <w:rPr>
          <w:rFonts w:hint="eastAsia"/>
        </w:rPr>
        <w:t>3</w:t>
      </w:r>
      <w:r>
        <w:rPr>
          <w:rFonts w:hint="eastAsia"/>
        </w:rPr>
        <w:t>、考虑活荷载在横向水平杆上的最不利布置（验算弯曲正应力、挠度不计悬挑荷载，但计算支座最大支反力要计入悬挑荷载），最大弯矩：</w:t>
      </w:r>
    </w:p>
    <w:tbl>
      <w:tblPr>
        <w:tblStyle w:val="TableNormal"/>
        <w:tblW w:w="0" w:type="auto"/>
        <w:tblInd w:w="525" w:type="dxa"/>
        <w:tblLayout w:type="fixed"/>
        <w:tblLook w:val="0000"/>
      </w:tblPr>
      <w:tblGrid>
        <w:gridCol w:w="763"/>
        <w:gridCol w:w="763"/>
        <w:gridCol w:w="318"/>
        <w:gridCol w:w="2096"/>
        <w:gridCol w:w="563"/>
        <w:gridCol w:w="2268"/>
      </w:tblGrid>
      <w:tr w:rsidTr="000065C8">
        <w:tblPrEx>
          <w:tblW w:w="0" w:type="auto"/>
          <w:tblInd w:w="525" w:type="dxa"/>
          <w:tblLayout w:type="fixed"/>
          <w:tblLook w:val="0000"/>
        </w:tblPrEx>
        <w:trPr>
          <w:cantSplit/>
        </w:trPr>
        <w:tc>
          <w:tcPr>
            <w:tcW w:w="763" w:type="dxa"/>
            <w:vMerge w:val="restart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M</w:t>
            </w:r>
            <w:r>
              <w:rPr>
                <w:rFonts w:ascii="宋体" w:hAnsi="宋体" w:hint="eastAsia"/>
                <w:vertAlign w:val="subscript"/>
              </w:rPr>
              <w:t>max</w:t>
            </w:r>
            <w:r>
              <w:rPr>
                <w:rFonts w:ascii="宋体" w:hAnsi="宋体" w:hint="eastAsia"/>
              </w:rPr>
              <w:t>=</w:t>
            </w:r>
          </w:p>
        </w:tc>
        <w:tc>
          <w:tcPr>
            <w:tcW w:w="763" w:type="dxa"/>
            <w:tcBorders>
              <w:bottom w:val="single" w:sz="4" w:space="0" w:color="auto"/>
            </w:tcBorders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ql</w:t>
            </w:r>
            <w:r>
              <w:rPr>
                <w:rFonts w:ascii="宋体" w:hAnsi="宋体" w:hint="eastAsia"/>
                <w:vertAlign w:val="subscript"/>
              </w:rPr>
              <w:t>b</w:t>
            </w:r>
            <w:r>
              <w:rPr>
                <w:rFonts w:ascii="宋体" w:hAnsi="宋体" w:hint="eastAsia"/>
                <w:vertAlign w:val="superscript"/>
              </w:rPr>
              <w:t>2</w:t>
            </w:r>
          </w:p>
        </w:tc>
        <w:tc>
          <w:tcPr>
            <w:tcW w:w="318" w:type="dxa"/>
            <w:vMerge w:val="restart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=</w:t>
            </w:r>
          </w:p>
        </w:tc>
        <w:tc>
          <w:tcPr>
            <w:tcW w:w="2096" w:type="dxa"/>
            <w:tcBorders>
              <w:bottom w:val="single" w:sz="4" w:space="0" w:color="auto"/>
            </w:tcBorders>
          </w:tcPr>
          <w:p w:rsidR="00F110B5" w:rsidP="000065C8">
            <w:pPr>
              <w:pStyle w:val="Normal0"/>
              <w:jc w:val="center"/>
              <w:rPr>
                <w:rFonts w:ascii="宋体" w:hAnsi="宋体"/>
                <w:vertAlign w:val="superscript"/>
              </w:rPr>
            </w:pPr>
            <w:bookmarkStart w:id="74" w:name="a001_010"/>
            <w:bookmarkEnd w:id="74"/>
            <w:r>
              <w:rPr>
                <w:rFonts w:ascii="宋体" w:hAnsi="宋体"/>
              </w:rPr>
              <w:t>3.465</w:t>
            </w:r>
            <w:r>
              <w:rPr>
                <w:rFonts w:ascii="宋体" w:hAnsi="宋体" w:hint="eastAsia"/>
              </w:rPr>
              <w:t>×</w:t>
            </w:r>
            <w:bookmarkStart w:id="75" w:name="a001_011"/>
            <w:bookmarkEnd w:id="75"/>
            <w:r>
              <w:rPr>
                <w:rFonts w:ascii="宋体" w:hAnsi="宋体"/>
              </w:rPr>
              <w:t>1.05</w:t>
            </w:r>
            <w:r>
              <w:rPr>
                <w:rFonts w:ascii="宋体" w:hAnsi="宋体" w:hint="eastAsia"/>
                <w:vertAlign w:val="superscript"/>
              </w:rPr>
              <w:t>2</w:t>
            </w:r>
          </w:p>
        </w:tc>
        <w:tc>
          <w:tcPr>
            <w:tcW w:w="563" w:type="dxa"/>
            <w:vMerge w:val="restart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=</w:t>
            </w:r>
          </w:p>
        </w:tc>
        <w:tc>
          <w:tcPr>
            <w:tcW w:w="2268" w:type="dxa"/>
            <w:vMerge w:val="restart"/>
            <w:vAlign w:val="center"/>
          </w:tcPr>
          <w:p w:rsidR="00F110B5" w:rsidP="000065C8">
            <w:pPr>
              <w:pStyle w:val="Normal0"/>
              <w:rPr>
                <w:rFonts w:ascii="宋体" w:hAnsi="宋体"/>
              </w:rPr>
            </w:pPr>
            <w:bookmarkStart w:id="76" w:name="a001_012"/>
            <w:bookmarkEnd w:id="76"/>
            <w:r>
              <w:rPr>
                <w:rFonts w:ascii="宋体" w:hAnsi="宋体"/>
              </w:rPr>
              <w:t>0.478</w:t>
            </w:r>
            <w:r>
              <w:rPr>
                <w:rFonts w:ascii="宋体" w:hAnsi="宋体" w:hint="eastAsia"/>
              </w:rPr>
              <w:t>kN</w:t>
            </w:r>
            <w:r>
              <w:rPr>
                <w:rFonts w:ascii="宋体" w:hAnsi="宋体" w:hint="eastAsia"/>
              </w:rPr>
              <w:t>·</w:t>
            </w:r>
            <w:r>
              <w:rPr>
                <w:rFonts w:ascii="宋体" w:hAnsi="宋体" w:hint="eastAsia"/>
              </w:rPr>
              <w:t>m</w:t>
            </w:r>
          </w:p>
        </w:tc>
      </w:tr>
      <w:tr w:rsidTr="000065C8">
        <w:tblPrEx>
          <w:tblW w:w="0" w:type="auto"/>
          <w:tblInd w:w="525" w:type="dxa"/>
          <w:tblLayout w:type="fixed"/>
          <w:tblLook w:val="0000"/>
        </w:tblPrEx>
        <w:trPr>
          <w:cantSplit/>
        </w:trPr>
        <w:tc>
          <w:tcPr>
            <w:tcW w:w="763" w:type="dxa"/>
            <w:vMerge/>
          </w:tcPr>
          <w:p w:rsidR="00F110B5" w:rsidP="000065C8">
            <w:pPr>
              <w:pStyle w:val="Normal0"/>
              <w:rPr>
                <w:rFonts w:ascii="宋体" w:hAnsi="宋体"/>
              </w:rPr>
            </w:pPr>
          </w:p>
        </w:tc>
        <w:tc>
          <w:tcPr>
            <w:tcW w:w="763" w:type="dxa"/>
            <w:tcBorders>
              <w:top w:val="single" w:sz="4" w:space="0" w:color="auto"/>
            </w:tcBorders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8</w:t>
            </w:r>
          </w:p>
        </w:tc>
        <w:tc>
          <w:tcPr>
            <w:tcW w:w="318" w:type="dxa"/>
            <w:vMerge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</w:p>
        </w:tc>
        <w:tc>
          <w:tcPr>
            <w:tcW w:w="2096" w:type="dxa"/>
            <w:tcBorders>
              <w:top w:val="single" w:sz="4" w:space="0" w:color="auto"/>
            </w:tcBorders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8</w:t>
            </w:r>
          </w:p>
        </w:tc>
        <w:tc>
          <w:tcPr>
            <w:tcW w:w="563" w:type="dxa"/>
            <w:vMerge/>
          </w:tcPr>
          <w:p w:rsidR="00F110B5" w:rsidP="000065C8">
            <w:pPr>
              <w:pStyle w:val="Normal0"/>
              <w:rPr>
                <w:rFonts w:ascii="宋体" w:hAnsi="宋体"/>
              </w:rPr>
            </w:pPr>
          </w:p>
        </w:tc>
        <w:tc>
          <w:tcPr>
            <w:tcW w:w="2268" w:type="dxa"/>
            <w:vMerge/>
          </w:tcPr>
          <w:p w:rsidR="00F110B5" w:rsidP="000065C8">
            <w:pPr>
              <w:pStyle w:val="Normal0"/>
              <w:rPr>
                <w:rFonts w:ascii="宋体" w:hAnsi="宋体"/>
              </w:rPr>
            </w:pPr>
          </w:p>
        </w:tc>
      </w:tr>
    </w:tbl>
    <w:p w:rsidR="00F110B5" w:rsidP="00F110B5">
      <w:pPr>
        <w:pStyle w:val="a"/>
        <w:ind w:firstLine="480" w:firstLineChars="200"/>
        <w:rPr>
          <w:vertAlign w:val="superscript"/>
        </w:rPr>
      </w:pPr>
      <w:r>
        <w:rPr>
          <w:rFonts w:hint="eastAsia"/>
        </w:rPr>
        <w:t>4</w:t>
      </w:r>
      <w:r>
        <w:rPr>
          <w:rFonts w:hint="eastAsia"/>
        </w:rPr>
        <w:t>、钢管载面模量</w:t>
      </w:r>
      <w:r>
        <w:rPr>
          <w:rFonts w:hint="eastAsia"/>
        </w:rPr>
        <w:t>W=</w:t>
      </w:r>
      <w:bookmarkStart w:id="77" w:name="a001_013"/>
      <w:bookmarkEnd w:id="77"/>
      <w:r>
        <w:t>4.49</w:t>
      </w:r>
      <w:r>
        <w:rPr>
          <w:rFonts w:hint="eastAsia"/>
        </w:rPr>
        <w:t>cm</w:t>
      </w:r>
      <w:r>
        <w:rPr>
          <w:rFonts w:hint="eastAsia"/>
          <w:vertAlign w:val="superscript"/>
        </w:rPr>
        <w:t>3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5</w:t>
      </w:r>
      <w:r>
        <w:rPr>
          <w:rFonts w:hint="eastAsia"/>
        </w:rPr>
        <w:t>、</w:t>
      </w:r>
      <w:r>
        <w:rPr>
          <w:rFonts w:hint="eastAsia"/>
        </w:rPr>
        <w:t>Q235</w:t>
      </w:r>
      <w:r>
        <w:rPr>
          <w:rFonts w:hint="eastAsia"/>
        </w:rPr>
        <w:t>钢抗弯强度设计值，</w:t>
      </w:r>
      <w:r>
        <w:rPr>
          <w:rFonts w:hint="eastAsia"/>
        </w:rPr>
        <w:t>f=205N/mm</w:t>
      </w:r>
      <w:r>
        <w:rPr>
          <w:rFonts w:hint="eastAsia"/>
          <w:vertAlign w:val="superscript"/>
        </w:rPr>
        <w:t>2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6</w:t>
      </w:r>
      <w:r>
        <w:rPr>
          <w:rFonts w:hint="eastAsia"/>
        </w:rPr>
        <w:t>、计算抗弯强度</w:t>
      </w:r>
    </w:p>
    <w:tbl>
      <w:tblPr>
        <w:tblStyle w:val="TableNormal"/>
        <w:tblW w:w="0" w:type="auto"/>
        <w:tblInd w:w="552" w:type="dxa"/>
        <w:tblLayout w:type="fixed"/>
        <w:tblLook w:val="0000"/>
      </w:tblPr>
      <w:tblGrid>
        <w:gridCol w:w="638"/>
        <w:gridCol w:w="742"/>
        <w:gridCol w:w="318"/>
        <w:gridCol w:w="2096"/>
        <w:gridCol w:w="342"/>
        <w:gridCol w:w="1696"/>
        <w:gridCol w:w="424"/>
        <w:gridCol w:w="1280"/>
      </w:tblGrid>
      <w:tr w:rsidTr="000065C8">
        <w:tblPrEx>
          <w:tblW w:w="0" w:type="auto"/>
          <w:tblInd w:w="552" w:type="dxa"/>
          <w:tblLayout w:type="fixed"/>
          <w:tblLook w:val="0000"/>
        </w:tblPrEx>
        <w:trPr>
          <w:cantSplit/>
        </w:trPr>
        <w:tc>
          <w:tcPr>
            <w:tcW w:w="638" w:type="dxa"/>
            <w:vMerge w:val="restart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σ</w:t>
            </w:r>
            <w:r>
              <w:rPr>
                <w:rFonts w:ascii="宋体" w:hAnsi="宋体" w:hint="eastAsia"/>
              </w:rPr>
              <w:t>=</w:t>
            </w:r>
          </w:p>
        </w:tc>
        <w:tc>
          <w:tcPr>
            <w:tcW w:w="742" w:type="dxa"/>
            <w:tcBorders>
              <w:bottom w:val="single" w:sz="4" w:space="0" w:color="auto"/>
            </w:tcBorders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M</w:t>
            </w:r>
            <w:r>
              <w:rPr>
                <w:rFonts w:ascii="宋体" w:hAnsi="宋体" w:hint="eastAsia"/>
                <w:vertAlign w:val="subscript"/>
              </w:rPr>
              <w:t>max</w:t>
            </w:r>
          </w:p>
        </w:tc>
        <w:tc>
          <w:tcPr>
            <w:tcW w:w="318" w:type="dxa"/>
            <w:vMerge w:val="restart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=</w:t>
            </w:r>
          </w:p>
        </w:tc>
        <w:tc>
          <w:tcPr>
            <w:tcW w:w="2096" w:type="dxa"/>
            <w:tcBorders>
              <w:bottom w:val="single" w:sz="4" w:space="0" w:color="auto"/>
            </w:tcBorders>
          </w:tcPr>
          <w:p w:rsidR="00F110B5" w:rsidP="000065C8">
            <w:pPr>
              <w:pStyle w:val="Normal0"/>
              <w:jc w:val="center"/>
              <w:rPr>
                <w:rFonts w:ascii="宋体" w:hAnsi="宋体"/>
                <w:vertAlign w:val="superscript"/>
              </w:rPr>
            </w:pPr>
            <w:bookmarkStart w:id="78" w:name="a001_014"/>
            <w:bookmarkEnd w:id="78"/>
            <w:r>
              <w:rPr>
                <w:rFonts w:ascii="宋体" w:hAnsi="宋体"/>
              </w:rPr>
              <w:t>0.478</w:t>
            </w:r>
            <w:r>
              <w:rPr>
                <w:rFonts w:ascii="宋体" w:hAnsi="宋体" w:hint="eastAsia"/>
              </w:rPr>
              <w:t>×</w:t>
            </w:r>
            <w:r>
              <w:rPr>
                <w:rFonts w:ascii="宋体" w:hAnsi="宋体" w:hint="eastAsia"/>
              </w:rPr>
              <w:t>10</w:t>
            </w:r>
            <w:r>
              <w:rPr>
                <w:rFonts w:ascii="宋体" w:hAnsi="宋体" w:hint="eastAsia"/>
                <w:vertAlign w:val="superscript"/>
              </w:rPr>
              <w:t>6</w:t>
            </w:r>
          </w:p>
        </w:tc>
        <w:tc>
          <w:tcPr>
            <w:tcW w:w="342" w:type="dxa"/>
            <w:vMerge w:val="restart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=</w:t>
            </w:r>
          </w:p>
        </w:tc>
        <w:tc>
          <w:tcPr>
            <w:tcW w:w="1696" w:type="dxa"/>
            <w:vMerge w:val="restart"/>
            <w:vAlign w:val="center"/>
          </w:tcPr>
          <w:p w:rsidR="00F110B5" w:rsidP="000065C8">
            <w:pPr>
              <w:pStyle w:val="Normal0"/>
              <w:rPr>
                <w:rFonts w:ascii="宋体" w:hAnsi="宋体"/>
              </w:rPr>
            </w:pPr>
            <w:bookmarkStart w:id="79" w:name="a001_016"/>
            <w:bookmarkEnd w:id="79"/>
            <w:r>
              <w:rPr>
                <w:rFonts w:ascii="宋体" w:hAnsi="宋体"/>
              </w:rPr>
              <w:t>106.46</w:t>
            </w:r>
            <w:r>
              <w:rPr>
                <w:rFonts w:ascii="宋体" w:hAnsi="宋体" w:hint="eastAsia"/>
              </w:rPr>
              <w:t>N/mm</w:t>
            </w:r>
            <w:r>
              <w:rPr>
                <w:rFonts w:ascii="宋体" w:hAnsi="宋体" w:hint="eastAsia"/>
                <w:vertAlign w:val="superscript"/>
              </w:rPr>
              <w:t>2</w:t>
            </w:r>
          </w:p>
        </w:tc>
        <w:tc>
          <w:tcPr>
            <w:tcW w:w="424" w:type="dxa"/>
            <w:vMerge w:val="restart"/>
            <w:vAlign w:val="center"/>
          </w:tcPr>
          <w:p w:rsidR="00F110B5" w:rsidP="000065C8">
            <w:pPr>
              <w:pStyle w:val="Normal0"/>
              <w:rPr>
                <w:rFonts w:ascii="宋体" w:hAnsi="宋体"/>
              </w:rPr>
            </w:pPr>
            <w:bookmarkStart w:id="80" w:name="a001_017"/>
            <w:bookmarkEnd w:id="80"/>
            <w:r>
              <w:rPr>
                <w:rFonts w:ascii="宋体" w:hAnsi="宋体" w:hint="eastAsia"/>
              </w:rPr>
              <w:t>〈</w:t>
            </w:r>
          </w:p>
        </w:tc>
        <w:tc>
          <w:tcPr>
            <w:tcW w:w="1280" w:type="dxa"/>
            <w:vMerge w:val="restart"/>
            <w:tcBorders>
              <w:left w:val="nil"/>
            </w:tcBorders>
            <w:vAlign w:val="center"/>
          </w:tcPr>
          <w:p w:rsidR="00F110B5" w:rsidP="000065C8">
            <w:pPr>
              <w:pStyle w:val="Normal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205N/mm</w:t>
            </w:r>
            <w:r>
              <w:rPr>
                <w:rFonts w:ascii="宋体" w:hAnsi="宋体" w:hint="eastAsia"/>
                <w:vertAlign w:val="superscript"/>
              </w:rPr>
              <w:t>2</w:t>
            </w:r>
          </w:p>
        </w:tc>
      </w:tr>
      <w:tr w:rsidTr="000065C8">
        <w:tblPrEx>
          <w:tblW w:w="0" w:type="auto"/>
          <w:tblInd w:w="552" w:type="dxa"/>
          <w:tblLayout w:type="fixed"/>
          <w:tblLook w:val="0000"/>
        </w:tblPrEx>
        <w:trPr>
          <w:cantSplit/>
        </w:trPr>
        <w:tc>
          <w:tcPr>
            <w:tcW w:w="638" w:type="dxa"/>
            <w:vMerge/>
          </w:tcPr>
          <w:p w:rsidR="00F110B5" w:rsidP="000065C8">
            <w:pPr>
              <w:pStyle w:val="Normal0"/>
              <w:rPr>
                <w:rFonts w:ascii="宋体" w:hAnsi="宋体"/>
              </w:rPr>
            </w:pPr>
          </w:p>
        </w:tc>
        <w:tc>
          <w:tcPr>
            <w:tcW w:w="742" w:type="dxa"/>
            <w:tcBorders>
              <w:top w:val="single" w:sz="4" w:space="0" w:color="auto"/>
            </w:tcBorders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W</w:t>
            </w:r>
          </w:p>
        </w:tc>
        <w:tc>
          <w:tcPr>
            <w:tcW w:w="318" w:type="dxa"/>
            <w:vMerge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</w:p>
        </w:tc>
        <w:tc>
          <w:tcPr>
            <w:tcW w:w="2096" w:type="dxa"/>
            <w:tcBorders>
              <w:top w:val="single" w:sz="4" w:space="0" w:color="auto"/>
            </w:tcBorders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bookmarkStart w:id="81" w:name="a001_015"/>
            <w:bookmarkEnd w:id="81"/>
            <w:r>
              <w:rPr>
                <w:rFonts w:ascii="宋体" w:hAnsi="宋体"/>
              </w:rPr>
              <w:t>4.49</w:t>
            </w:r>
            <w:r>
              <w:rPr>
                <w:rFonts w:ascii="宋体" w:hAnsi="宋体" w:hint="eastAsia"/>
              </w:rPr>
              <w:t>×</w:t>
            </w:r>
            <w:r>
              <w:rPr>
                <w:rFonts w:ascii="宋体" w:hAnsi="宋体" w:hint="eastAsia"/>
              </w:rPr>
              <w:t>10</w:t>
            </w:r>
            <w:r>
              <w:rPr>
                <w:rFonts w:ascii="宋体" w:hAnsi="宋体" w:hint="eastAsia"/>
                <w:vertAlign w:val="superscript"/>
              </w:rPr>
              <w:t>3</w:t>
            </w:r>
          </w:p>
        </w:tc>
        <w:tc>
          <w:tcPr>
            <w:tcW w:w="342" w:type="dxa"/>
            <w:vMerge/>
          </w:tcPr>
          <w:p w:rsidR="00F110B5" w:rsidP="000065C8">
            <w:pPr>
              <w:pStyle w:val="Normal0"/>
              <w:rPr>
                <w:rFonts w:ascii="宋体" w:hAnsi="宋体"/>
              </w:rPr>
            </w:pPr>
          </w:p>
        </w:tc>
        <w:tc>
          <w:tcPr>
            <w:tcW w:w="1696" w:type="dxa"/>
            <w:vMerge/>
          </w:tcPr>
          <w:p w:rsidR="00F110B5" w:rsidP="000065C8">
            <w:pPr>
              <w:pStyle w:val="Normal0"/>
              <w:rPr>
                <w:rFonts w:ascii="宋体" w:hAnsi="宋体"/>
              </w:rPr>
            </w:pPr>
          </w:p>
        </w:tc>
        <w:tc>
          <w:tcPr>
            <w:tcW w:w="424" w:type="dxa"/>
            <w:vMerge/>
          </w:tcPr>
          <w:p w:rsidR="00F110B5" w:rsidP="000065C8">
            <w:pPr>
              <w:pStyle w:val="Normal0"/>
              <w:rPr>
                <w:rFonts w:ascii="宋体" w:hAnsi="宋体"/>
              </w:rPr>
            </w:pPr>
          </w:p>
        </w:tc>
        <w:tc>
          <w:tcPr>
            <w:tcW w:w="1280" w:type="dxa"/>
            <w:vMerge/>
            <w:tcBorders>
              <w:left w:val="nil"/>
            </w:tcBorders>
          </w:tcPr>
          <w:p w:rsidR="00F110B5" w:rsidP="000065C8">
            <w:pPr>
              <w:pStyle w:val="Normal0"/>
              <w:rPr>
                <w:rFonts w:ascii="宋体" w:hAnsi="宋体"/>
              </w:rPr>
            </w:pPr>
          </w:p>
        </w:tc>
      </w:tr>
    </w:tbl>
    <w:p w:rsidR="00F110B5" w:rsidP="00F110B5">
      <w:pPr>
        <w:pStyle w:val="Normal0"/>
        <w:ind w:firstLine="420" w:firstLineChars="200"/>
        <w:rPr>
          <w:rFonts w:ascii="宋体" w:hAnsi="宋体"/>
        </w:rPr>
      </w:pPr>
      <w:r>
        <w:rPr>
          <w:rFonts w:ascii="宋体" w:hAnsi="宋体" w:hint="eastAsia"/>
        </w:rPr>
        <w:t>7</w:t>
      </w:r>
      <w:r>
        <w:rPr>
          <w:rFonts w:ascii="宋体" w:hAnsi="宋体" w:hint="eastAsia"/>
        </w:rPr>
        <w:t>、结论：</w:t>
      </w:r>
      <w:bookmarkStart w:id="82" w:name="a001_018"/>
      <w:bookmarkEnd w:id="82"/>
      <w:r>
        <w:rPr>
          <w:rFonts w:ascii="宋体" w:hAnsi="宋体" w:hint="eastAsia"/>
        </w:rPr>
        <w:t>满足要求</w:t>
      </w:r>
    </w:p>
    <w:p w:rsidR="00F110B5" w:rsidP="00F110B5">
      <w:pPr>
        <w:pStyle w:val="a0"/>
      </w:pPr>
      <w:r>
        <w:rPr>
          <w:rFonts w:hint="eastAsia"/>
        </w:rPr>
        <w:t>（二）变形计算</w:t>
      </w:r>
    </w:p>
    <w:p w:rsidR="00F110B5" w:rsidP="00F110B5">
      <w:pPr>
        <w:pStyle w:val="a"/>
        <w:ind w:firstLine="480" w:firstLineChars="200"/>
        <w:rPr>
          <w:vertAlign w:val="superscript"/>
        </w:rPr>
      </w:pPr>
      <w:r>
        <w:rPr>
          <w:rFonts w:hint="eastAsia"/>
        </w:rPr>
        <w:t>1</w:t>
      </w:r>
      <w:r>
        <w:rPr>
          <w:rFonts w:hint="eastAsia"/>
        </w:rPr>
        <w:t>、钢材弹性模量：</w:t>
      </w:r>
      <w:r>
        <w:rPr>
          <w:rFonts w:hint="eastAsia"/>
        </w:rPr>
        <w:t xml:space="preserve"> E</w:t>
      </w:r>
      <w:r>
        <w:rPr>
          <w:rFonts w:hint="eastAsia"/>
        </w:rPr>
        <w:t>＝</w:t>
      </w:r>
      <w:r>
        <w:rPr>
          <w:rFonts w:hint="eastAsia"/>
        </w:rPr>
        <w:t>2.06</w:t>
      </w:r>
      <w:r>
        <w:rPr>
          <w:rFonts w:hint="eastAsia"/>
        </w:rPr>
        <w:t>×</w:t>
      </w:r>
      <w:r>
        <w:rPr>
          <w:rFonts w:hint="eastAsia"/>
        </w:rPr>
        <w:t>10</w:t>
      </w:r>
      <w:r>
        <w:rPr>
          <w:rFonts w:hint="eastAsia"/>
          <w:vertAlign w:val="superscript"/>
        </w:rPr>
        <w:t>5</w:t>
      </w:r>
      <w:r>
        <w:rPr>
          <w:rFonts w:hint="eastAsia"/>
        </w:rPr>
        <w:t>N/mm</w:t>
      </w:r>
      <w:r>
        <w:rPr>
          <w:rFonts w:hint="eastAsia"/>
          <w:vertAlign w:val="superscript"/>
        </w:rPr>
        <w:t>2</w:t>
      </w:r>
    </w:p>
    <w:p w:rsidR="00F110B5" w:rsidP="00F110B5">
      <w:pPr>
        <w:pStyle w:val="a"/>
        <w:ind w:firstLine="480" w:firstLineChars="200"/>
        <w:rPr>
          <w:vertAlign w:val="superscript"/>
        </w:rPr>
      </w:pPr>
      <w:r>
        <w:rPr>
          <w:rFonts w:hint="eastAsia"/>
        </w:rPr>
        <w:t>2</w:t>
      </w:r>
      <w:r>
        <w:rPr>
          <w:rFonts w:hint="eastAsia"/>
        </w:rPr>
        <w:t>、钢管惯性矩</w:t>
      </w:r>
      <w:r>
        <w:rPr>
          <w:rFonts w:hint="eastAsia"/>
        </w:rPr>
        <w:t>I</w:t>
      </w:r>
      <w:r>
        <w:rPr>
          <w:rFonts w:hint="eastAsia"/>
        </w:rPr>
        <w:t>＝</w:t>
      </w:r>
      <w:bookmarkStart w:id="83" w:name="a001_0181"/>
      <w:bookmarkEnd w:id="83"/>
      <w:r>
        <w:t>10.78</w:t>
      </w:r>
      <w:r>
        <w:rPr>
          <w:rFonts w:hint="eastAsia"/>
        </w:rPr>
        <w:t>cm</w:t>
      </w:r>
      <w:r>
        <w:rPr>
          <w:rFonts w:hint="eastAsia"/>
          <w:vertAlign w:val="superscript"/>
        </w:rPr>
        <w:t>4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3</w:t>
      </w:r>
      <w:r>
        <w:rPr>
          <w:rFonts w:hint="eastAsia"/>
        </w:rPr>
        <w:t>、容许挠度：得</w:t>
      </w:r>
      <w:r>
        <w:rPr>
          <w:rFonts w:hint="eastAsia"/>
        </w:rPr>
        <w:t>[</w:t>
      </w:r>
      <w:r>
        <w:rPr>
          <w:rFonts w:hint="eastAsia"/>
        </w:rPr>
        <w:t>ν</w:t>
      </w:r>
      <w:r>
        <w:rPr>
          <w:rFonts w:hint="eastAsia"/>
        </w:rPr>
        <w:t>]=l/150</w:t>
      </w:r>
      <w:r>
        <w:rPr>
          <w:rFonts w:hint="eastAsia"/>
        </w:rPr>
        <w:t>与</w:t>
      </w:r>
      <w:r>
        <w:rPr>
          <w:rFonts w:hint="eastAsia"/>
        </w:rPr>
        <w:t>10mm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4</w:t>
      </w:r>
      <w:r>
        <w:rPr>
          <w:rFonts w:hint="eastAsia"/>
        </w:rPr>
        <w:t>、验算挠度</w:t>
      </w:r>
    </w:p>
    <w:tbl>
      <w:tblPr>
        <w:tblStyle w:val="TableNormal"/>
        <w:tblpPr w:leftFromText="180" w:rightFromText="180" w:vertAnchor="text" w:horzAnchor="margin" w:tblpXSpec="right" w:tblpY="152"/>
        <w:tblW w:w="0" w:type="auto"/>
        <w:tblLayout w:type="fixed"/>
        <w:tblLook w:val="0000"/>
      </w:tblPr>
      <w:tblGrid>
        <w:gridCol w:w="638"/>
        <w:gridCol w:w="742"/>
        <w:gridCol w:w="318"/>
        <w:gridCol w:w="3372"/>
        <w:gridCol w:w="283"/>
        <w:gridCol w:w="783"/>
        <w:gridCol w:w="409"/>
        <w:gridCol w:w="1102"/>
        <w:gridCol w:w="1237"/>
      </w:tblGrid>
      <w:tr w:rsidTr="000065C8">
        <w:tblPrEx>
          <w:tblW w:w="0" w:type="auto"/>
          <w:tblLayout w:type="fixed"/>
          <w:tblLook w:val="0000"/>
        </w:tblPrEx>
        <w:trPr>
          <w:cantSplit/>
        </w:trPr>
        <w:tc>
          <w:tcPr>
            <w:tcW w:w="638" w:type="dxa"/>
            <w:vMerge w:val="restart"/>
            <w:tcMar>
              <w:left w:w="0" w:type="dxa"/>
              <w:right w:w="0" w:type="dxa"/>
            </w:tcMar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ν</w:t>
            </w:r>
            <w:r>
              <w:rPr>
                <w:rFonts w:ascii="宋体" w:hAnsi="宋体" w:hint="eastAsia"/>
              </w:rPr>
              <w:t>=</w:t>
            </w:r>
          </w:p>
        </w:tc>
        <w:tc>
          <w:tcPr>
            <w:tcW w:w="742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5q</w:t>
            </w:r>
            <w:r>
              <w:rPr>
                <w:rFonts w:ascii="宋体" w:hAnsi="宋体" w:hint="eastAsia"/>
                <w:vertAlign w:val="subscript"/>
              </w:rPr>
              <w:t>k</w:t>
            </w:r>
            <w:r>
              <w:rPr>
                <w:rFonts w:ascii="宋体" w:hAnsi="宋体" w:hint="eastAsia"/>
              </w:rPr>
              <w:t>l</w:t>
            </w:r>
            <w:r>
              <w:rPr>
                <w:rFonts w:ascii="宋体" w:hAnsi="宋体" w:hint="eastAsia"/>
                <w:vertAlign w:val="subscript"/>
              </w:rPr>
              <w:t>b</w:t>
            </w:r>
            <w:r>
              <w:rPr>
                <w:rFonts w:ascii="宋体" w:hAnsi="宋体" w:hint="eastAsia"/>
                <w:vertAlign w:val="superscript"/>
              </w:rPr>
              <w:t>4</w:t>
            </w:r>
          </w:p>
        </w:tc>
        <w:tc>
          <w:tcPr>
            <w:tcW w:w="318" w:type="dxa"/>
            <w:vMerge w:val="restart"/>
            <w:tcMar>
              <w:left w:w="0" w:type="dxa"/>
              <w:right w:w="0" w:type="dxa"/>
            </w:tcMar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=</w:t>
            </w:r>
          </w:p>
        </w:tc>
        <w:tc>
          <w:tcPr>
            <w:tcW w:w="3372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F110B5" w:rsidP="000065C8">
            <w:pPr>
              <w:pStyle w:val="Normal0"/>
              <w:jc w:val="center"/>
              <w:rPr>
                <w:rFonts w:ascii="宋体" w:hAnsi="宋体"/>
                <w:vertAlign w:val="superscript"/>
              </w:rPr>
            </w:pPr>
            <w:r>
              <w:rPr>
                <w:rFonts w:ascii="宋体" w:hAnsi="宋体" w:hint="eastAsia"/>
              </w:rPr>
              <w:t>5</w:t>
            </w:r>
            <w:r>
              <w:rPr>
                <w:rFonts w:ascii="宋体" w:hAnsi="宋体" w:hint="eastAsia"/>
              </w:rPr>
              <w:t>×</w:t>
            </w:r>
            <w:bookmarkStart w:id="84" w:name="a001_019"/>
            <w:bookmarkEnd w:id="84"/>
            <w:r>
              <w:rPr>
                <w:rFonts w:ascii="宋体" w:hAnsi="宋体"/>
              </w:rPr>
              <w:t>2.51</w:t>
            </w:r>
            <w:r>
              <w:rPr>
                <w:rFonts w:ascii="宋体" w:hAnsi="宋体" w:hint="eastAsia"/>
              </w:rPr>
              <w:t>×</w:t>
            </w:r>
            <w:bookmarkStart w:id="85" w:name="a001_020"/>
            <w:bookmarkEnd w:id="85"/>
            <w:r>
              <w:rPr>
                <w:rFonts w:ascii="宋体" w:hAnsi="宋体"/>
              </w:rPr>
              <w:t>1050</w:t>
            </w:r>
            <w:r>
              <w:rPr>
                <w:rFonts w:ascii="宋体" w:hAnsi="宋体" w:hint="eastAsia"/>
                <w:vertAlign w:val="superscript"/>
              </w:rPr>
              <w:t>4</w:t>
            </w:r>
          </w:p>
        </w:tc>
        <w:tc>
          <w:tcPr>
            <w:tcW w:w="283" w:type="dxa"/>
            <w:vMerge w:val="restart"/>
            <w:tcMar>
              <w:left w:w="0" w:type="dxa"/>
              <w:right w:w="0" w:type="dxa"/>
            </w:tcMar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=</w:t>
            </w:r>
          </w:p>
        </w:tc>
        <w:tc>
          <w:tcPr>
            <w:tcW w:w="783" w:type="dxa"/>
            <w:vMerge w:val="restart"/>
            <w:tcMar>
              <w:left w:w="0" w:type="dxa"/>
              <w:right w:w="0" w:type="dxa"/>
            </w:tcMar>
            <w:vAlign w:val="center"/>
          </w:tcPr>
          <w:p w:rsidR="00F110B5" w:rsidP="000065C8">
            <w:pPr>
              <w:pStyle w:val="Normal0"/>
              <w:rPr>
                <w:rFonts w:ascii="宋体" w:hAnsi="宋体"/>
              </w:rPr>
            </w:pPr>
            <w:bookmarkStart w:id="86" w:name="a001_021"/>
            <w:bookmarkEnd w:id="86"/>
            <w:r>
              <w:rPr>
                <w:rFonts w:ascii="宋体" w:hAnsi="宋体"/>
              </w:rPr>
              <w:t>1.8</w:t>
            </w:r>
            <w:r>
              <w:rPr>
                <w:rFonts w:ascii="宋体" w:hAnsi="宋体" w:hint="eastAsia"/>
              </w:rPr>
              <w:t>mm</w:t>
            </w:r>
          </w:p>
        </w:tc>
        <w:tc>
          <w:tcPr>
            <w:tcW w:w="409" w:type="dxa"/>
            <w:vMerge w:val="restart"/>
            <w:tcMar>
              <w:left w:w="0" w:type="dxa"/>
              <w:right w:w="0" w:type="dxa"/>
            </w:tcMar>
            <w:vAlign w:val="center"/>
          </w:tcPr>
          <w:p w:rsidR="00F110B5" w:rsidP="000065C8">
            <w:pPr>
              <w:pStyle w:val="Normal0"/>
              <w:rPr>
                <w:rFonts w:ascii="宋体" w:hAnsi="宋体"/>
              </w:rPr>
            </w:pPr>
            <w:bookmarkStart w:id="87" w:name="a001_022"/>
            <w:bookmarkEnd w:id="87"/>
            <w:r>
              <w:rPr>
                <w:rFonts w:ascii="宋体" w:hAnsi="宋体" w:hint="eastAsia"/>
              </w:rPr>
              <w:t>〈</w:t>
            </w:r>
          </w:p>
        </w:tc>
        <w:tc>
          <w:tcPr>
            <w:tcW w:w="1102" w:type="dxa"/>
            <w:tcBorders>
              <w:left w:val="nil"/>
            </w:tcBorders>
            <w:tcMar>
              <w:left w:w="0" w:type="dxa"/>
              <w:right w:w="0" w:type="dxa"/>
            </w:tcMar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bookmarkStart w:id="88" w:name="a001_023"/>
            <w:bookmarkEnd w:id="88"/>
            <w:r>
              <w:rPr>
                <w:rFonts w:ascii="宋体" w:hAnsi="宋体"/>
              </w:rPr>
              <w:t>1050</w:t>
            </w:r>
          </w:p>
        </w:tc>
        <w:tc>
          <w:tcPr>
            <w:tcW w:w="1237" w:type="dxa"/>
            <w:vMerge w:val="restart"/>
            <w:tcBorders>
              <w:left w:val="nil"/>
            </w:tcBorders>
            <w:tcMar>
              <w:left w:w="0" w:type="dxa"/>
              <w:right w:w="0" w:type="dxa"/>
            </w:tcMar>
            <w:vAlign w:val="center"/>
          </w:tcPr>
          <w:p w:rsidR="00F110B5" w:rsidP="000065C8">
            <w:pPr>
              <w:pStyle w:val="Normal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＝</w:t>
            </w:r>
            <w:bookmarkStart w:id="89" w:name="a001_024"/>
            <w:bookmarkEnd w:id="89"/>
            <w:r>
              <w:rPr>
                <w:rFonts w:ascii="宋体" w:hAnsi="宋体"/>
              </w:rPr>
              <w:t>7</w:t>
            </w:r>
            <w:r>
              <w:rPr>
                <w:rFonts w:ascii="宋体" w:hAnsi="宋体" w:hint="eastAsia"/>
              </w:rPr>
              <w:t>与</w:t>
            </w:r>
            <w:r>
              <w:rPr>
                <w:rFonts w:ascii="宋体" w:hAnsi="宋体" w:hint="eastAsia"/>
              </w:rPr>
              <w:t>10mm</w:t>
            </w:r>
          </w:p>
        </w:tc>
      </w:tr>
      <w:tr w:rsidTr="000065C8">
        <w:tblPrEx>
          <w:tblW w:w="0" w:type="auto"/>
          <w:tblLayout w:type="fixed"/>
          <w:tblLook w:val="0000"/>
        </w:tblPrEx>
        <w:trPr>
          <w:cantSplit/>
        </w:trPr>
        <w:tc>
          <w:tcPr>
            <w:tcW w:w="638" w:type="dxa"/>
            <w:vMerge/>
            <w:tcMar>
              <w:left w:w="0" w:type="dxa"/>
              <w:right w:w="0" w:type="dxa"/>
            </w:tcMar>
          </w:tcPr>
          <w:p w:rsidR="00F110B5" w:rsidP="000065C8">
            <w:pPr>
              <w:pStyle w:val="Normal0"/>
              <w:rPr>
                <w:rFonts w:ascii="宋体" w:hAnsi="宋体"/>
              </w:rPr>
            </w:pPr>
          </w:p>
        </w:tc>
        <w:tc>
          <w:tcPr>
            <w:tcW w:w="742" w:type="dxa"/>
            <w:tcBorders>
              <w:top w:val="single" w:sz="4" w:space="0" w:color="auto"/>
            </w:tcBorders>
            <w:tcMar>
              <w:left w:w="0" w:type="dxa"/>
              <w:right w:w="0" w:type="dxa"/>
            </w:tcMar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384EI</w:t>
            </w:r>
          </w:p>
        </w:tc>
        <w:tc>
          <w:tcPr>
            <w:tcW w:w="318" w:type="dxa"/>
            <w:vMerge/>
            <w:tcMar>
              <w:left w:w="0" w:type="dxa"/>
              <w:right w:w="0" w:type="dxa"/>
            </w:tcMar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</w:p>
        </w:tc>
        <w:tc>
          <w:tcPr>
            <w:tcW w:w="3372" w:type="dxa"/>
            <w:tcBorders>
              <w:top w:val="single" w:sz="4" w:space="0" w:color="auto"/>
            </w:tcBorders>
            <w:tcMar>
              <w:left w:w="0" w:type="dxa"/>
              <w:right w:w="0" w:type="dxa"/>
            </w:tcMar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384</w:t>
            </w:r>
            <w:r>
              <w:rPr>
                <w:rFonts w:ascii="宋体" w:hAnsi="宋体" w:hint="eastAsia"/>
              </w:rPr>
              <w:t>×</w:t>
            </w:r>
            <w:r>
              <w:rPr>
                <w:rFonts w:ascii="宋体" w:hAnsi="宋体" w:hint="eastAsia"/>
              </w:rPr>
              <w:t>2.06</w:t>
            </w:r>
            <w:r>
              <w:rPr>
                <w:rFonts w:ascii="宋体" w:hAnsi="宋体" w:hint="eastAsia"/>
              </w:rPr>
              <w:t>×</w:t>
            </w:r>
            <w:r>
              <w:rPr>
                <w:rFonts w:ascii="宋体" w:hAnsi="宋体" w:hint="eastAsia"/>
              </w:rPr>
              <w:t>10</w:t>
            </w:r>
            <w:r>
              <w:rPr>
                <w:rFonts w:ascii="宋体" w:hAnsi="宋体" w:hint="eastAsia"/>
                <w:vertAlign w:val="superscript"/>
              </w:rPr>
              <w:t>5</w:t>
            </w:r>
            <w:r>
              <w:rPr>
                <w:rFonts w:ascii="宋体" w:hAnsi="宋体" w:hint="eastAsia"/>
              </w:rPr>
              <w:t>×</w:t>
            </w:r>
            <w:bookmarkStart w:id="90" w:name="a001_0201"/>
            <w:bookmarkEnd w:id="90"/>
            <w:r>
              <w:rPr>
                <w:rFonts w:ascii="宋体" w:hAnsi="宋体"/>
              </w:rPr>
              <w:t>10.78</w:t>
            </w:r>
            <w:r>
              <w:rPr>
                <w:rFonts w:ascii="宋体" w:hAnsi="宋体" w:hint="eastAsia"/>
              </w:rPr>
              <w:t>×</w:t>
            </w:r>
            <w:r>
              <w:rPr>
                <w:rFonts w:ascii="宋体" w:hAnsi="宋体" w:hint="eastAsia"/>
              </w:rPr>
              <w:t>10</w:t>
            </w:r>
            <w:r>
              <w:rPr>
                <w:rFonts w:ascii="宋体" w:hAnsi="宋体" w:hint="eastAsia"/>
                <w:vertAlign w:val="superscript"/>
              </w:rPr>
              <w:t>4</w:t>
            </w:r>
          </w:p>
        </w:tc>
        <w:tc>
          <w:tcPr>
            <w:tcW w:w="283" w:type="dxa"/>
            <w:vMerge/>
            <w:tcMar>
              <w:left w:w="0" w:type="dxa"/>
              <w:right w:w="0" w:type="dxa"/>
            </w:tcMar>
          </w:tcPr>
          <w:p w:rsidR="00F110B5" w:rsidP="000065C8">
            <w:pPr>
              <w:pStyle w:val="Normal0"/>
              <w:rPr>
                <w:rFonts w:ascii="宋体" w:hAnsi="宋体"/>
              </w:rPr>
            </w:pPr>
          </w:p>
        </w:tc>
        <w:tc>
          <w:tcPr>
            <w:tcW w:w="783" w:type="dxa"/>
            <w:vMerge/>
            <w:tcMar>
              <w:left w:w="0" w:type="dxa"/>
              <w:right w:w="0" w:type="dxa"/>
            </w:tcMar>
          </w:tcPr>
          <w:p w:rsidR="00F110B5" w:rsidP="000065C8">
            <w:pPr>
              <w:pStyle w:val="Normal0"/>
              <w:rPr>
                <w:rFonts w:ascii="宋体" w:hAnsi="宋体"/>
              </w:rPr>
            </w:pPr>
          </w:p>
        </w:tc>
        <w:tc>
          <w:tcPr>
            <w:tcW w:w="409" w:type="dxa"/>
            <w:vMerge/>
            <w:tcMar>
              <w:left w:w="0" w:type="dxa"/>
              <w:right w:w="0" w:type="dxa"/>
            </w:tcMar>
          </w:tcPr>
          <w:p w:rsidR="00F110B5" w:rsidP="000065C8">
            <w:pPr>
              <w:pStyle w:val="Normal0"/>
              <w:rPr>
                <w:rFonts w:ascii="宋体" w:hAnsi="宋体"/>
              </w:rPr>
            </w:pPr>
          </w:p>
        </w:tc>
        <w:tc>
          <w:tcPr>
            <w:tcW w:w="1102" w:type="dxa"/>
            <w:tcBorders>
              <w:left w:val="nil"/>
            </w:tcBorders>
            <w:tcMar>
              <w:left w:w="0" w:type="dxa"/>
              <w:right w:w="0" w:type="dxa"/>
            </w:tcMar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150</w:t>
            </w:r>
          </w:p>
        </w:tc>
        <w:tc>
          <w:tcPr>
            <w:tcW w:w="1237" w:type="dxa"/>
            <w:vMerge/>
            <w:tcBorders>
              <w:left w:val="nil"/>
            </w:tcBorders>
            <w:tcMar>
              <w:left w:w="0" w:type="dxa"/>
              <w:right w:w="0" w:type="dxa"/>
            </w:tcMar>
          </w:tcPr>
          <w:p w:rsidR="00F110B5" w:rsidP="000065C8">
            <w:pPr>
              <w:pStyle w:val="Normal0"/>
              <w:rPr>
                <w:rFonts w:ascii="宋体" w:hAnsi="宋体"/>
              </w:rPr>
            </w:pPr>
          </w:p>
        </w:tc>
      </w:tr>
    </w:tbl>
    <w:p w:rsidR="00F110B5" w:rsidP="00F110B5">
      <w:pPr>
        <w:pStyle w:val="a"/>
        <w:ind w:firstLine="480" w:firstLineChars="200"/>
        <w:sectPr w:rsidSect="007E7362">
          <w:type w:val="nextPage"/>
          <w:pgSz w:w="11906" w:h="16838" w:code="9"/>
          <w:pgMar w:top="1134" w:right="1304" w:bottom="1134" w:left="1418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hint="eastAsia"/>
        </w:rPr>
        <w:t>5</w:t>
      </w:r>
      <w:r>
        <w:rPr>
          <w:rFonts w:hint="eastAsia"/>
        </w:rPr>
        <w:t>、结论：</w:t>
      </w:r>
      <w:bookmarkStart w:id="91" w:name="a001_025"/>
      <w:bookmarkEnd w:id="91"/>
      <w:r>
        <w:rPr>
          <w:rFonts w:hint="eastAsia"/>
        </w:rPr>
        <w:t>满足要求</w:t>
      </w:r>
    </w:p>
    <w:p w:rsidR="00F110B5" w:rsidP="00F110B5">
      <w:pPr>
        <w:pStyle w:val="Heading1"/>
        <w:keepLines/>
        <w:numPr>
          <w:ilvl w:val="0"/>
          <w:numId w:val="1"/>
        </w:numPr>
        <w:tabs>
          <w:tab w:val="clear" w:pos="360"/>
        </w:tabs>
        <w:spacing w:before="100" w:beforeAutospacing="1" w:after="100" w:afterAutospacing="1" w:line="360" w:lineRule="auto"/>
      </w:pPr>
      <w:bookmarkStart w:id="92" w:name="_Toc331078931"/>
      <w:r>
        <w:rPr>
          <w:rFonts w:hint="eastAsia"/>
        </w:rPr>
        <w:t>纵向水平杆</w:t>
      </w:r>
      <w:r>
        <w:rPr>
          <w:rFonts w:hint="eastAsia"/>
        </w:rPr>
        <w:t>(</w:t>
      </w:r>
      <w:r>
        <w:rPr>
          <w:rFonts w:hint="eastAsia"/>
        </w:rPr>
        <w:t>大横杆</w:t>
      </w:r>
      <w:r>
        <w:rPr>
          <w:rFonts w:hint="eastAsia"/>
        </w:rPr>
        <w:t>)</w:t>
      </w:r>
      <w:r>
        <w:rPr>
          <w:rFonts w:hint="eastAsia"/>
        </w:rPr>
        <w:t>验算</w:t>
      </w:r>
      <w:bookmarkEnd w:id="92"/>
    </w:p>
    <w:p w:rsidR="00F110B5" w:rsidP="00F110B5">
      <w:pPr>
        <w:pStyle w:val="a"/>
        <w:ind w:firstLine="480" w:firstLineChars="200"/>
      </w:pPr>
      <w:r>
        <w:rPr>
          <w:rFonts w:hint="eastAsia"/>
        </w:rPr>
        <w:t>纵向水平杆按三跨连续梁计算，如下图：</w:t>
      </w:r>
    </w:p>
    <w:p w:rsidR="00F110B5" w:rsidP="00F110B5">
      <w:pPr>
        <w:pStyle w:val="a0"/>
      </w:pPr>
      <w:r>
        <w:object>
          <v:shape id="_x0000_i1029" type="#_x0000_t75" style="width:467.25pt;height:233.25pt;mso-position-horizontal-relative:page;mso-position-vertical-relative:page" o:oleicon="f" o:ole="">
            <v:imagedata r:id="rId6" o:title=""/>
          </v:shape>
          <o:OLEObject Type="Embed" ProgID="PBrush" ShapeID="_x0000_i1029" DrawAspect="Content" ObjectID="_1759489238" r:id="rId7"/>
        </w:object>
      </w:r>
      <w:r>
        <w:rPr>
          <w:rFonts w:hint="eastAsia"/>
        </w:rPr>
        <w:t>（一）抗弯强度计算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由横向水平杆传给纵向水平杆的集中力设计值</w:t>
      </w:r>
    </w:p>
    <w:tbl>
      <w:tblPr>
        <w:tblStyle w:val="TableNormal"/>
        <w:tblW w:w="0" w:type="auto"/>
        <w:tblInd w:w="434" w:type="dxa"/>
        <w:tblLayout w:type="fixed"/>
        <w:tblCellMar>
          <w:left w:w="0" w:type="dxa"/>
          <w:right w:w="0" w:type="dxa"/>
        </w:tblCellMar>
        <w:tblLook w:val="0000"/>
      </w:tblPr>
      <w:tblGrid>
        <w:gridCol w:w="425"/>
        <w:gridCol w:w="1276"/>
        <w:gridCol w:w="425"/>
        <w:gridCol w:w="283"/>
        <w:gridCol w:w="2127"/>
        <w:gridCol w:w="1417"/>
        <w:gridCol w:w="425"/>
        <w:gridCol w:w="1623"/>
      </w:tblGrid>
      <w:tr w:rsidTr="000065C8">
        <w:tblPrEx>
          <w:tblW w:w="0" w:type="auto"/>
          <w:tblInd w:w="434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</w:trPr>
        <w:tc>
          <w:tcPr>
            <w:tcW w:w="425" w:type="dxa"/>
            <w:vMerge w:val="restart"/>
            <w:vAlign w:val="center"/>
          </w:tcPr>
          <w:p w:rsidR="00F110B5" w:rsidP="000065C8">
            <w:pPr>
              <w:pStyle w:val="Normal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F=</w:t>
            </w:r>
          </w:p>
        </w:tc>
        <w:tc>
          <w:tcPr>
            <w:tcW w:w="1276" w:type="dxa"/>
            <w:vMerge w:val="restart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0.5ql</w:t>
            </w:r>
            <w:r>
              <w:rPr>
                <w:rFonts w:ascii="宋体" w:hAnsi="宋体" w:hint="eastAsia"/>
                <w:vertAlign w:val="subscript"/>
              </w:rPr>
              <w:t>b</w:t>
            </w:r>
            <w:r>
              <w:rPr>
                <w:rFonts w:ascii="宋体" w:hAnsi="宋体" w:hint="eastAsia"/>
              </w:rPr>
              <w:t>(1+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a</w:t>
            </w:r>
            <w:r>
              <w:rPr>
                <w:rFonts w:ascii="宋体" w:hAnsi="宋体" w:hint="eastAsia"/>
                <w:vertAlign w:val="subscript"/>
              </w:rPr>
              <w:t>1</w:t>
            </w:r>
          </w:p>
        </w:tc>
        <w:tc>
          <w:tcPr>
            <w:tcW w:w="283" w:type="dxa"/>
            <w:vMerge w:val="restart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)</w:t>
            </w:r>
            <w:r>
              <w:rPr>
                <w:rFonts w:ascii="宋体" w:hAnsi="宋体" w:hint="eastAsia"/>
                <w:vertAlign w:val="superscript"/>
              </w:rPr>
              <w:t>2</w:t>
            </w:r>
          </w:p>
        </w:tc>
        <w:tc>
          <w:tcPr>
            <w:tcW w:w="2127" w:type="dxa"/>
            <w:vMerge w:val="restart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rPr>
                <w:rFonts w:ascii="宋体" w:hAnsi="宋体"/>
              </w:rPr>
            </w:pPr>
            <w:r>
              <w:rPr>
                <w:rFonts w:ascii="宋体" w:hAnsi="宋体" w:hint="eastAsia"/>
                <w:w w:val="87"/>
                <w:kern w:val="0"/>
              </w:rPr>
              <w:t>=0.5</w:t>
            </w:r>
            <w:r>
              <w:rPr>
                <w:rFonts w:ascii="宋体" w:hAnsi="宋体" w:hint="eastAsia"/>
                <w:w w:val="87"/>
                <w:kern w:val="0"/>
              </w:rPr>
              <w:t>×</w:t>
            </w:r>
            <w:bookmarkStart w:id="93" w:name="a001_026"/>
            <w:bookmarkEnd w:id="93"/>
            <w:r>
              <w:rPr>
                <w:rFonts w:ascii="宋体" w:hAnsi="宋体"/>
                <w:w w:val="87"/>
                <w:kern w:val="0"/>
              </w:rPr>
              <w:t>3.465</w:t>
            </w:r>
            <w:r>
              <w:rPr>
                <w:rFonts w:ascii="宋体" w:hAnsi="宋体" w:hint="eastAsia"/>
                <w:w w:val="87"/>
                <w:kern w:val="0"/>
              </w:rPr>
              <w:t>×</w:t>
            </w:r>
            <w:bookmarkStart w:id="94" w:name="a001_b01"/>
            <w:bookmarkEnd w:id="94"/>
            <w:r>
              <w:rPr>
                <w:rFonts w:ascii="宋体" w:hAnsi="宋体"/>
                <w:w w:val="87"/>
                <w:kern w:val="0"/>
              </w:rPr>
              <w:t>1.05</w:t>
            </w:r>
            <w:r>
              <w:rPr>
                <w:rFonts w:ascii="宋体" w:hAnsi="宋体" w:hint="eastAsia"/>
                <w:w w:val="87"/>
                <w:kern w:val="0"/>
              </w:rPr>
              <w:t>(1</w:t>
            </w:r>
            <w:r>
              <w:rPr>
                <w:rFonts w:ascii="宋体" w:hAnsi="宋体" w:hint="eastAsia"/>
                <w:spacing w:val="25"/>
                <w:w w:val="87"/>
                <w:kern w:val="0"/>
              </w:rPr>
              <w:t>+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bookmarkStart w:id="95" w:name="a001_027"/>
            <w:bookmarkEnd w:id="95"/>
            <w:r>
              <w:rPr>
                <w:rFonts w:ascii="宋体" w:hAnsi="宋体"/>
              </w:rPr>
              <w:t>0.2</w:t>
            </w:r>
          </w:p>
        </w:tc>
        <w:tc>
          <w:tcPr>
            <w:tcW w:w="425" w:type="dxa"/>
            <w:vMerge w:val="restart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)</w:t>
            </w:r>
            <w:r>
              <w:rPr>
                <w:rFonts w:ascii="宋体" w:hAnsi="宋体" w:hint="eastAsia"/>
                <w:vertAlign w:val="superscript"/>
              </w:rPr>
              <w:t>2</w:t>
            </w:r>
          </w:p>
        </w:tc>
        <w:tc>
          <w:tcPr>
            <w:tcW w:w="1623" w:type="dxa"/>
            <w:vMerge w:val="restart"/>
            <w:vAlign w:val="center"/>
          </w:tcPr>
          <w:p w:rsidR="00F110B5" w:rsidP="000065C8">
            <w:pPr>
              <w:pStyle w:val="Normal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=</w:t>
            </w:r>
            <w:bookmarkStart w:id="96" w:name="a001_029"/>
            <w:bookmarkEnd w:id="96"/>
            <w:r>
              <w:rPr>
                <w:rFonts w:ascii="宋体" w:hAnsi="宋体"/>
              </w:rPr>
              <w:t>2.58</w:t>
            </w:r>
            <w:r>
              <w:rPr>
                <w:rFonts w:ascii="宋体" w:hAnsi="宋体" w:hint="eastAsia"/>
              </w:rPr>
              <w:t>kN</w:t>
            </w:r>
          </w:p>
        </w:tc>
      </w:tr>
      <w:tr w:rsidTr="000065C8">
        <w:tblPrEx>
          <w:tblW w:w="0" w:type="auto"/>
          <w:tblInd w:w="434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312"/>
        </w:trPr>
        <w:tc>
          <w:tcPr>
            <w:tcW w:w="425" w:type="dxa"/>
            <w:vMerge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vMerge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</w:p>
        </w:tc>
        <w:tc>
          <w:tcPr>
            <w:tcW w:w="425" w:type="dxa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l</w:t>
            </w:r>
            <w:r>
              <w:rPr>
                <w:rFonts w:ascii="宋体" w:hAnsi="宋体" w:hint="eastAsia"/>
                <w:vertAlign w:val="subscript"/>
              </w:rPr>
              <w:t>b</w:t>
            </w:r>
          </w:p>
        </w:tc>
        <w:tc>
          <w:tcPr>
            <w:tcW w:w="283" w:type="dxa"/>
            <w:vMerge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</w:p>
        </w:tc>
        <w:tc>
          <w:tcPr>
            <w:tcW w:w="2127" w:type="dxa"/>
            <w:vMerge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</w:p>
        </w:tc>
        <w:tc>
          <w:tcPr>
            <w:tcW w:w="1417" w:type="dxa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bookmarkStart w:id="97" w:name="a001_028"/>
            <w:bookmarkEnd w:id="97"/>
            <w:r>
              <w:rPr>
                <w:rFonts w:ascii="宋体" w:hAnsi="宋体"/>
              </w:rPr>
              <w:t>1.05</w:t>
            </w:r>
          </w:p>
        </w:tc>
        <w:tc>
          <w:tcPr>
            <w:tcW w:w="425" w:type="dxa"/>
            <w:vMerge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</w:p>
        </w:tc>
        <w:tc>
          <w:tcPr>
            <w:tcW w:w="1623" w:type="dxa"/>
            <w:vMerge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</w:p>
        </w:tc>
      </w:tr>
    </w:tbl>
    <w:p w:rsidR="00F110B5" w:rsidP="00F110B5">
      <w:pPr>
        <w:pStyle w:val="a"/>
        <w:ind w:firstLine="480" w:firstLineChars="200"/>
      </w:pPr>
      <w:r>
        <w:rPr>
          <w:rFonts w:hint="eastAsia"/>
        </w:rPr>
        <w:t>最大弯矩</w:t>
      </w:r>
      <w:r>
        <w:rPr>
          <w:rFonts w:hint="eastAsia"/>
        </w:rPr>
        <w:t>Mmax=0.175Fla=0.175</w:t>
      </w:r>
      <w:r>
        <w:rPr>
          <w:rFonts w:hint="eastAsia"/>
        </w:rPr>
        <w:t>×</w:t>
      </w:r>
      <w:bookmarkStart w:id="98" w:name="a001_030"/>
      <w:bookmarkEnd w:id="98"/>
      <w:r>
        <w:t>2.58</w:t>
      </w:r>
      <w:r>
        <w:rPr>
          <w:rFonts w:hint="eastAsia"/>
        </w:rPr>
        <w:t>×</w:t>
      </w:r>
      <w:bookmarkStart w:id="99" w:name="a001_031"/>
      <w:bookmarkEnd w:id="99"/>
      <w:r>
        <w:t>1.5</w:t>
      </w:r>
      <w:r>
        <w:rPr>
          <w:rFonts w:hint="eastAsia"/>
        </w:rPr>
        <w:t>=</w:t>
      </w:r>
      <w:bookmarkStart w:id="100" w:name="a001_b02"/>
      <w:bookmarkEnd w:id="100"/>
      <w:r>
        <w:t>0.68</w:t>
      </w:r>
      <w:r>
        <w:rPr>
          <w:rFonts w:hint="eastAsia"/>
        </w:rPr>
        <w:t>kN</w:t>
      </w:r>
      <w:r>
        <w:rPr>
          <w:rFonts w:hint="eastAsia"/>
        </w:rPr>
        <w:t>·</w:t>
      </w:r>
      <w:r>
        <w:rPr>
          <w:rFonts w:hint="eastAsia"/>
        </w:rPr>
        <w:t>m</w:t>
      </w:r>
      <w:r>
        <w:rPr>
          <w:rFonts w:hint="eastAsia"/>
        </w:rPr>
        <w:t>，抗弯强度计算如下：</w:t>
      </w:r>
    </w:p>
    <w:tbl>
      <w:tblPr>
        <w:tblStyle w:val="TableNormal"/>
        <w:tblW w:w="0" w:type="auto"/>
        <w:tblInd w:w="489" w:type="dxa"/>
        <w:tblLayout w:type="fixed"/>
        <w:tblCellMar>
          <w:left w:w="0" w:type="dxa"/>
          <w:right w:w="0" w:type="dxa"/>
        </w:tblCellMar>
        <w:tblLook w:val="0000"/>
      </w:tblPr>
      <w:tblGrid>
        <w:gridCol w:w="450"/>
        <w:gridCol w:w="540"/>
        <w:gridCol w:w="285"/>
        <w:gridCol w:w="1646"/>
        <w:gridCol w:w="5812"/>
      </w:tblGrid>
      <w:tr w:rsidTr="000065C8">
        <w:tblPrEx>
          <w:tblW w:w="0" w:type="auto"/>
          <w:tblInd w:w="489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300"/>
        </w:trPr>
        <w:tc>
          <w:tcPr>
            <w:tcW w:w="450" w:type="dxa"/>
            <w:vMerge w:val="restart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σ</w:t>
            </w:r>
            <w:r>
              <w:rPr>
                <w:rFonts w:ascii="宋体" w:hAnsi="宋体" w:hint="eastAsia"/>
              </w:rPr>
              <w:t>=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M</w:t>
            </w:r>
            <w:r>
              <w:rPr>
                <w:rFonts w:ascii="宋体" w:hAnsi="宋体" w:hint="eastAsia"/>
                <w:vertAlign w:val="subscript"/>
              </w:rPr>
              <w:t>max</w:t>
            </w:r>
          </w:p>
        </w:tc>
        <w:tc>
          <w:tcPr>
            <w:tcW w:w="285" w:type="dxa"/>
            <w:vMerge w:val="restart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=</w:t>
            </w:r>
          </w:p>
        </w:tc>
        <w:tc>
          <w:tcPr>
            <w:tcW w:w="1646" w:type="dxa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bookmarkStart w:id="101" w:name="a001_032"/>
            <w:bookmarkEnd w:id="101"/>
            <w:r>
              <w:rPr>
                <w:rFonts w:ascii="宋体" w:hAnsi="宋体"/>
              </w:rPr>
              <w:t>0.68</w:t>
            </w:r>
            <w:r>
              <w:rPr>
                <w:rFonts w:ascii="宋体" w:hAnsi="宋体" w:hint="eastAsia"/>
              </w:rPr>
              <w:t>×</w:t>
            </w:r>
            <w:r>
              <w:rPr>
                <w:rFonts w:ascii="宋体" w:hAnsi="宋体" w:hint="eastAsia"/>
              </w:rPr>
              <w:t>10</w:t>
            </w:r>
            <w:r>
              <w:rPr>
                <w:rFonts w:ascii="宋体" w:hAnsi="宋体" w:hint="eastAsia"/>
                <w:vertAlign w:val="superscript"/>
              </w:rPr>
              <w:t>6</w:t>
            </w:r>
          </w:p>
        </w:tc>
        <w:tc>
          <w:tcPr>
            <w:tcW w:w="5812" w:type="dxa"/>
            <w:vMerge w:val="restart"/>
            <w:vAlign w:val="center"/>
          </w:tcPr>
          <w:p w:rsidR="00F110B5" w:rsidP="000065C8">
            <w:pPr>
              <w:pStyle w:val="Normal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=</w:t>
            </w:r>
            <w:bookmarkStart w:id="102" w:name="a001_033"/>
            <w:bookmarkEnd w:id="102"/>
            <w:r>
              <w:rPr>
                <w:rFonts w:ascii="宋体" w:hAnsi="宋体"/>
              </w:rPr>
              <w:t>151.45</w:t>
            </w:r>
            <w:r>
              <w:rPr>
                <w:rFonts w:ascii="宋体" w:hAnsi="宋体" w:hint="eastAsia"/>
              </w:rPr>
              <w:t>N/mm</w:t>
            </w:r>
            <w:r>
              <w:rPr>
                <w:rFonts w:ascii="宋体" w:hAnsi="宋体" w:hint="eastAsia"/>
                <w:vertAlign w:val="superscript"/>
              </w:rPr>
              <w:t>2</w:t>
            </w:r>
            <w:r>
              <w:rPr>
                <w:rFonts w:ascii="宋体" w:hAnsi="宋体" w:hint="eastAsia"/>
              </w:rPr>
              <w:t xml:space="preserve"> </w:t>
            </w:r>
            <w:bookmarkStart w:id="103" w:name="a001_b03"/>
            <w:bookmarkEnd w:id="103"/>
            <w:r>
              <w:rPr>
                <w:rFonts w:ascii="宋体" w:hAnsi="宋体" w:hint="eastAsia"/>
              </w:rPr>
              <w:t>〈</w:t>
            </w:r>
            <w:r>
              <w:rPr>
                <w:rFonts w:ascii="宋体" w:hAnsi="宋体" w:hint="eastAsia"/>
              </w:rPr>
              <w:t>f=205N/mm</w:t>
            </w:r>
            <w:r>
              <w:rPr>
                <w:rFonts w:ascii="宋体" w:hAnsi="宋体" w:hint="eastAsia"/>
                <w:vertAlign w:val="superscript"/>
              </w:rPr>
              <w:t>2</w:t>
            </w:r>
          </w:p>
        </w:tc>
      </w:tr>
      <w:tr w:rsidTr="000065C8">
        <w:tblPrEx>
          <w:tblW w:w="0" w:type="auto"/>
          <w:tblInd w:w="489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W</w:t>
            </w:r>
          </w:p>
        </w:tc>
        <w:tc>
          <w:tcPr>
            <w:tcW w:w="285" w:type="dxa"/>
            <w:vMerge/>
            <w:vAlign w:val="center"/>
          </w:tcPr>
          <w:p w:rsidR="00F110B5" w:rsidP="000065C8">
            <w:pPr>
              <w:pStyle w:val="Normal0"/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1646" w:type="dxa"/>
            <w:tcBorders>
              <w:top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bookmarkStart w:id="104" w:name="a001_0321"/>
            <w:bookmarkEnd w:id="104"/>
            <w:r>
              <w:rPr>
                <w:rFonts w:ascii="宋体" w:hAnsi="宋体"/>
              </w:rPr>
              <w:t>4.49</w:t>
            </w:r>
            <w:r>
              <w:rPr>
                <w:rFonts w:ascii="宋体" w:hAnsi="宋体" w:hint="eastAsia"/>
              </w:rPr>
              <w:t>×</w:t>
            </w:r>
            <w:r>
              <w:rPr>
                <w:rFonts w:ascii="宋体" w:hAnsi="宋体" w:hint="eastAsia"/>
              </w:rPr>
              <w:t>10</w:t>
            </w:r>
            <w:r>
              <w:rPr>
                <w:rFonts w:ascii="宋体" w:hAnsi="宋体" w:hint="eastAsia"/>
                <w:vertAlign w:val="superscript"/>
              </w:rPr>
              <w:t>3</w:t>
            </w:r>
          </w:p>
        </w:tc>
        <w:tc>
          <w:tcPr>
            <w:tcW w:w="5812" w:type="dxa"/>
            <w:vMerge/>
            <w:vAlign w:val="center"/>
          </w:tcPr>
          <w:p w:rsidR="00F110B5" w:rsidP="000065C8">
            <w:pPr>
              <w:pStyle w:val="Normal0"/>
              <w:widowControl/>
              <w:jc w:val="center"/>
              <w:rPr>
                <w:rFonts w:ascii="宋体" w:hAnsi="宋体"/>
              </w:rPr>
            </w:pPr>
          </w:p>
        </w:tc>
      </w:tr>
    </w:tbl>
    <w:p w:rsidR="00F110B5" w:rsidP="00F110B5">
      <w:pPr>
        <w:pStyle w:val="a"/>
        <w:ind w:firstLine="480" w:firstLineChars="200"/>
      </w:pPr>
      <w:r>
        <w:rPr>
          <w:rFonts w:hint="eastAsia"/>
        </w:rPr>
        <w:t>结论：</w:t>
      </w:r>
      <w:bookmarkStart w:id="105" w:name="a001_034"/>
      <w:bookmarkEnd w:id="105"/>
      <w:r>
        <w:rPr>
          <w:rFonts w:hint="eastAsia"/>
        </w:rPr>
        <w:t>满足要求</w:t>
      </w:r>
    </w:p>
    <w:p w:rsidR="00F110B5" w:rsidP="00F110B5">
      <w:pPr>
        <w:pStyle w:val="a0"/>
      </w:pPr>
      <w:r>
        <w:rPr>
          <w:rFonts w:hint="eastAsia"/>
        </w:rPr>
        <w:t>（二）挠度计算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由横向水平杆传给纵向水平杆的集中力标准值</w:t>
      </w:r>
    </w:p>
    <w:tbl>
      <w:tblPr>
        <w:tblStyle w:val="TableNormal"/>
        <w:tblW w:w="0" w:type="auto"/>
        <w:tblInd w:w="474" w:type="dxa"/>
        <w:tblLayout w:type="fixed"/>
        <w:tblCellMar>
          <w:left w:w="0" w:type="dxa"/>
          <w:right w:w="0" w:type="dxa"/>
        </w:tblCellMar>
        <w:tblLook w:val="0000"/>
      </w:tblPr>
      <w:tblGrid>
        <w:gridCol w:w="1802"/>
        <w:gridCol w:w="567"/>
        <w:gridCol w:w="2694"/>
        <w:gridCol w:w="869"/>
        <w:gridCol w:w="374"/>
        <w:gridCol w:w="1544"/>
      </w:tblGrid>
      <w:tr w:rsidTr="000065C8">
        <w:tblPrEx>
          <w:tblW w:w="0" w:type="auto"/>
          <w:tblInd w:w="474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300"/>
        </w:trPr>
        <w:tc>
          <w:tcPr>
            <w:tcW w:w="1802" w:type="dxa"/>
            <w:vMerge w:val="restart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Fk=0.5q</w:t>
            </w:r>
            <w:r>
              <w:rPr>
                <w:rFonts w:ascii="宋体" w:hAnsi="宋体" w:hint="eastAsia"/>
                <w:vertAlign w:val="subscript"/>
              </w:rPr>
              <w:t>k</w:t>
            </w:r>
            <w:r>
              <w:rPr>
                <w:rFonts w:ascii="宋体" w:hAnsi="宋体" w:hint="eastAsia"/>
              </w:rPr>
              <w:t>l</w:t>
            </w:r>
            <w:r>
              <w:rPr>
                <w:rFonts w:ascii="宋体" w:hAnsi="宋体" w:hint="eastAsia"/>
                <w:vertAlign w:val="subscript"/>
              </w:rPr>
              <w:t>b</w:t>
            </w:r>
            <w:r>
              <w:rPr>
                <w:rFonts w:ascii="宋体" w:hAnsi="宋体" w:hint="eastAsia"/>
              </w:rPr>
              <w:t>(1+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a</w:t>
            </w:r>
            <w:r>
              <w:rPr>
                <w:rFonts w:ascii="宋体" w:hAnsi="宋体" w:hint="eastAsia"/>
                <w:vertAlign w:val="subscript"/>
              </w:rPr>
              <w:t>1</w:t>
            </w:r>
          </w:p>
        </w:tc>
        <w:tc>
          <w:tcPr>
            <w:tcW w:w="2694" w:type="dxa"/>
            <w:vMerge w:val="restart"/>
            <w:vAlign w:val="center"/>
          </w:tcPr>
          <w:p w:rsidR="00F110B5" w:rsidP="000065C8">
            <w:pPr>
              <w:pStyle w:val="Normal0"/>
              <w:rPr>
                <w:rFonts w:ascii="宋体" w:hAnsi="宋体"/>
              </w:rPr>
            </w:pPr>
            <w:r>
              <w:rPr>
                <w:rFonts w:ascii="宋体" w:hAnsi="宋体" w:hint="eastAsia"/>
                <w:spacing w:val="11"/>
                <w:kern w:val="0"/>
              </w:rPr>
              <w:t>)</w:t>
            </w:r>
            <w:r>
              <w:rPr>
                <w:rFonts w:ascii="宋体" w:hAnsi="宋体" w:hint="eastAsia"/>
                <w:spacing w:val="11"/>
                <w:kern w:val="0"/>
                <w:vertAlign w:val="superscript"/>
              </w:rPr>
              <w:t>2</w:t>
            </w:r>
            <w:r>
              <w:rPr>
                <w:rFonts w:ascii="宋体" w:hAnsi="宋体" w:hint="eastAsia"/>
                <w:spacing w:val="11"/>
                <w:kern w:val="0"/>
              </w:rPr>
              <w:t>=0.5</w:t>
            </w:r>
            <w:r>
              <w:rPr>
                <w:rFonts w:ascii="宋体" w:hAnsi="宋体" w:hint="eastAsia"/>
                <w:spacing w:val="11"/>
                <w:kern w:val="0"/>
              </w:rPr>
              <w:t>×</w:t>
            </w:r>
            <w:bookmarkStart w:id="106" w:name="a001_035"/>
            <w:bookmarkEnd w:id="106"/>
            <w:r>
              <w:rPr>
                <w:rFonts w:ascii="宋体" w:hAnsi="宋体"/>
                <w:spacing w:val="11"/>
                <w:kern w:val="0"/>
              </w:rPr>
              <w:t>2.51</w:t>
            </w:r>
            <w:r>
              <w:rPr>
                <w:rFonts w:ascii="宋体" w:hAnsi="宋体" w:hint="eastAsia"/>
                <w:spacing w:val="11"/>
                <w:kern w:val="0"/>
              </w:rPr>
              <w:t>×</w:t>
            </w:r>
            <w:bookmarkStart w:id="107" w:name="a001_036"/>
            <w:bookmarkEnd w:id="107"/>
            <w:r>
              <w:rPr>
                <w:rFonts w:ascii="宋体" w:hAnsi="宋体"/>
                <w:spacing w:val="11"/>
                <w:kern w:val="0"/>
              </w:rPr>
              <w:t>1.05</w:t>
            </w:r>
            <w:r>
              <w:rPr>
                <w:rFonts w:ascii="宋体" w:hAnsi="宋体" w:hint="eastAsia"/>
                <w:spacing w:val="11"/>
                <w:kern w:val="0"/>
              </w:rPr>
              <w:t>(1</w:t>
            </w:r>
            <w:r>
              <w:rPr>
                <w:rFonts w:ascii="宋体" w:hAnsi="宋体" w:hint="eastAsia"/>
                <w:spacing w:val="15"/>
                <w:kern w:val="0"/>
              </w:rPr>
              <w:t>+</w:t>
            </w:r>
          </w:p>
        </w:tc>
        <w:tc>
          <w:tcPr>
            <w:tcW w:w="869" w:type="dxa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bookmarkStart w:id="108" w:name="a001_037"/>
            <w:bookmarkEnd w:id="108"/>
            <w:r>
              <w:rPr>
                <w:rFonts w:ascii="宋体" w:hAnsi="宋体"/>
              </w:rPr>
              <w:t>0.2</w:t>
            </w:r>
          </w:p>
        </w:tc>
        <w:tc>
          <w:tcPr>
            <w:tcW w:w="374" w:type="dxa"/>
            <w:vMerge w:val="restart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)</w:t>
            </w:r>
            <w:r>
              <w:rPr>
                <w:rFonts w:ascii="宋体" w:hAnsi="宋体" w:hint="eastAsia"/>
                <w:vertAlign w:val="superscript"/>
              </w:rPr>
              <w:t>2</w:t>
            </w:r>
          </w:p>
        </w:tc>
        <w:tc>
          <w:tcPr>
            <w:tcW w:w="1544" w:type="dxa"/>
            <w:vMerge w:val="restart"/>
            <w:vAlign w:val="center"/>
          </w:tcPr>
          <w:p w:rsidR="00F110B5" w:rsidP="000065C8">
            <w:pPr>
              <w:pStyle w:val="Normal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=</w:t>
            </w:r>
            <w:bookmarkStart w:id="109" w:name="a001_b04"/>
            <w:bookmarkEnd w:id="109"/>
            <w:r>
              <w:rPr>
                <w:rFonts w:ascii="宋体" w:hAnsi="宋体"/>
              </w:rPr>
              <w:t>1.87</w:t>
            </w:r>
            <w:r>
              <w:rPr>
                <w:rFonts w:ascii="宋体" w:hAnsi="宋体" w:hint="eastAsia"/>
              </w:rPr>
              <w:t>kN</w:t>
            </w:r>
          </w:p>
        </w:tc>
      </w:tr>
      <w:tr w:rsidTr="000065C8">
        <w:tblPrEx>
          <w:tblW w:w="0" w:type="auto"/>
          <w:tblInd w:w="474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315"/>
        </w:trPr>
        <w:tc>
          <w:tcPr>
            <w:tcW w:w="1802" w:type="dxa"/>
            <w:vMerge/>
            <w:vAlign w:val="center"/>
          </w:tcPr>
          <w:p w:rsidR="00F110B5" w:rsidP="000065C8">
            <w:pPr>
              <w:pStyle w:val="Normal0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l</w:t>
            </w:r>
            <w:r>
              <w:rPr>
                <w:rFonts w:ascii="宋体" w:hAnsi="宋体" w:hint="eastAsia"/>
                <w:vertAlign w:val="subscript"/>
              </w:rPr>
              <w:t>b</w:t>
            </w:r>
          </w:p>
        </w:tc>
        <w:tc>
          <w:tcPr>
            <w:tcW w:w="2694" w:type="dxa"/>
            <w:vMerge/>
            <w:vAlign w:val="center"/>
          </w:tcPr>
          <w:p w:rsidR="00F110B5" w:rsidP="000065C8">
            <w:pPr>
              <w:pStyle w:val="Normal0"/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bookmarkStart w:id="110" w:name="a001_038"/>
            <w:bookmarkEnd w:id="110"/>
            <w:r>
              <w:rPr>
                <w:rFonts w:ascii="宋体" w:hAnsi="宋体"/>
              </w:rPr>
              <w:t>1.05</w:t>
            </w:r>
          </w:p>
        </w:tc>
        <w:tc>
          <w:tcPr>
            <w:tcW w:w="374" w:type="dxa"/>
            <w:vMerge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</w:p>
        </w:tc>
        <w:tc>
          <w:tcPr>
            <w:tcW w:w="1544" w:type="dxa"/>
            <w:vMerge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</w:p>
        </w:tc>
      </w:tr>
    </w:tbl>
    <w:p w:rsidR="00F110B5" w:rsidP="00F110B5">
      <w:pPr>
        <w:pStyle w:val="a"/>
        <w:ind w:firstLine="480" w:firstLineChars="200"/>
      </w:pPr>
      <w:r>
        <w:rPr>
          <w:rFonts w:hint="eastAsia"/>
        </w:rPr>
        <w:t>挠度计算：</w:t>
      </w:r>
    </w:p>
    <w:tbl>
      <w:tblPr>
        <w:tblStyle w:val="TableNormal"/>
        <w:tblW w:w="0" w:type="auto"/>
        <w:tblInd w:w="474" w:type="dxa"/>
        <w:tblLayout w:type="fixed"/>
        <w:tblCellMar>
          <w:left w:w="0" w:type="dxa"/>
          <w:right w:w="0" w:type="dxa"/>
        </w:tblCellMar>
        <w:tblLook w:val="0000"/>
      </w:tblPr>
      <w:tblGrid>
        <w:gridCol w:w="516"/>
        <w:gridCol w:w="1507"/>
        <w:gridCol w:w="305"/>
        <w:gridCol w:w="4458"/>
        <w:gridCol w:w="2094"/>
      </w:tblGrid>
      <w:tr w:rsidTr="000065C8">
        <w:tblPrEx>
          <w:tblW w:w="0" w:type="auto"/>
          <w:tblInd w:w="474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300"/>
        </w:trPr>
        <w:tc>
          <w:tcPr>
            <w:tcW w:w="516" w:type="dxa"/>
            <w:vMerge w:val="restart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v=</w:t>
            </w:r>
          </w:p>
        </w:tc>
        <w:tc>
          <w:tcPr>
            <w:tcW w:w="1507" w:type="dxa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1.146F</w:t>
            </w:r>
            <w:r>
              <w:rPr>
                <w:rFonts w:ascii="宋体" w:hAnsi="宋体" w:hint="eastAsia"/>
                <w:vertAlign w:val="subscript"/>
              </w:rPr>
              <w:t>k</w:t>
            </w:r>
            <w:r>
              <w:rPr>
                <w:rFonts w:ascii="宋体" w:hAnsi="宋体" w:hint="eastAsia"/>
              </w:rPr>
              <w:t>l</w:t>
            </w:r>
            <w:r>
              <w:rPr>
                <w:rFonts w:ascii="宋体" w:hAnsi="宋体" w:hint="eastAsia"/>
                <w:spacing w:val="-50"/>
                <w:vertAlign w:val="superscript"/>
              </w:rPr>
              <w:t>3</w:t>
            </w:r>
            <w:r>
              <w:rPr>
                <w:rFonts w:ascii="宋体" w:hAnsi="宋体" w:hint="eastAsia"/>
                <w:spacing w:val="-50"/>
                <w:vertAlign w:val="subscript"/>
              </w:rPr>
              <w:t>a</w:t>
            </w:r>
          </w:p>
        </w:tc>
        <w:tc>
          <w:tcPr>
            <w:tcW w:w="305" w:type="dxa"/>
            <w:vMerge w:val="restart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=</w:t>
            </w:r>
          </w:p>
        </w:tc>
        <w:tc>
          <w:tcPr>
            <w:tcW w:w="4458" w:type="dxa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1.146</w:t>
            </w:r>
            <w:r>
              <w:rPr>
                <w:rFonts w:ascii="宋体" w:hAnsi="宋体" w:hint="eastAsia"/>
              </w:rPr>
              <w:t>×</w:t>
            </w:r>
            <w:bookmarkStart w:id="111" w:name="a001_039"/>
            <w:bookmarkEnd w:id="111"/>
            <w:r>
              <w:rPr>
                <w:rFonts w:ascii="宋体" w:hAnsi="宋体"/>
              </w:rPr>
              <w:t>1.87</w:t>
            </w:r>
            <w:r>
              <w:rPr>
                <w:rFonts w:ascii="宋体" w:hAnsi="宋体" w:hint="eastAsia"/>
              </w:rPr>
              <w:t>×</w:t>
            </w:r>
            <w:r>
              <w:rPr>
                <w:rFonts w:ascii="宋体" w:hAnsi="宋体" w:hint="eastAsia"/>
              </w:rPr>
              <w:t>10</w:t>
            </w:r>
            <w:r>
              <w:rPr>
                <w:rFonts w:ascii="宋体" w:hAnsi="宋体" w:hint="eastAsia"/>
                <w:vertAlign w:val="superscript"/>
              </w:rPr>
              <w:t>3</w:t>
            </w:r>
            <w:r>
              <w:rPr>
                <w:rFonts w:ascii="宋体" w:hAnsi="宋体" w:hint="eastAsia"/>
              </w:rPr>
              <w:t>×</w:t>
            </w:r>
            <w:bookmarkStart w:id="112" w:name="a001_040"/>
            <w:bookmarkEnd w:id="112"/>
            <w:r>
              <w:rPr>
                <w:rFonts w:ascii="宋体" w:hAnsi="宋体"/>
              </w:rPr>
              <w:t>1500</w:t>
            </w:r>
            <w:r>
              <w:rPr>
                <w:rFonts w:ascii="宋体" w:hAnsi="宋体" w:hint="eastAsia"/>
                <w:vertAlign w:val="superscript"/>
              </w:rPr>
              <w:t>3</w:t>
            </w:r>
          </w:p>
        </w:tc>
        <w:tc>
          <w:tcPr>
            <w:tcW w:w="2094" w:type="dxa"/>
            <w:vMerge w:val="restart"/>
            <w:vAlign w:val="center"/>
          </w:tcPr>
          <w:p w:rsidR="00F110B5" w:rsidP="000065C8">
            <w:pPr>
              <w:pStyle w:val="Normal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=</w:t>
            </w:r>
            <w:bookmarkStart w:id="113" w:name="a001_041"/>
            <w:bookmarkEnd w:id="113"/>
            <w:r>
              <w:rPr>
                <w:rFonts w:ascii="宋体" w:hAnsi="宋体"/>
              </w:rPr>
              <w:t>3.26</w:t>
            </w:r>
            <w:r>
              <w:rPr>
                <w:rFonts w:ascii="宋体" w:hAnsi="宋体" w:hint="eastAsia"/>
              </w:rPr>
              <w:t>mm</w:t>
            </w:r>
            <w:bookmarkStart w:id="114" w:name="a001_042"/>
            <w:bookmarkEnd w:id="114"/>
            <w:r>
              <w:rPr>
                <w:rFonts w:ascii="宋体" w:hAnsi="宋体" w:hint="eastAsia"/>
              </w:rPr>
              <w:t>〈</w:t>
            </w:r>
            <w:r>
              <w:rPr>
                <w:rFonts w:ascii="宋体" w:hAnsi="宋体" w:hint="eastAsia"/>
              </w:rPr>
              <w:t>10mm</w:t>
            </w:r>
          </w:p>
        </w:tc>
      </w:tr>
      <w:tr w:rsidTr="000065C8">
        <w:tblPrEx>
          <w:tblW w:w="0" w:type="auto"/>
          <w:tblInd w:w="474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315"/>
        </w:trPr>
        <w:tc>
          <w:tcPr>
            <w:tcW w:w="516" w:type="dxa"/>
            <w:vMerge/>
            <w:vAlign w:val="center"/>
          </w:tcPr>
          <w:p w:rsidR="00F110B5" w:rsidP="000065C8">
            <w:pPr>
              <w:pStyle w:val="Normal0"/>
              <w:rPr>
                <w:rFonts w:ascii="宋体" w:hAnsi="宋体"/>
              </w:rPr>
            </w:pPr>
          </w:p>
        </w:tc>
        <w:tc>
          <w:tcPr>
            <w:tcW w:w="1507" w:type="dxa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100EI</w:t>
            </w:r>
          </w:p>
        </w:tc>
        <w:tc>
          <w:tcPr>
            <w:tcW w:w="305" w:type="dxa"/>
            <w:vMerge/>
            <w:vAlign w:val="center"/>
          </w:tcPr>
          <w:p w:rsidR="00F110B5" w:rsidP="000065C8">
            <w:pPr>
              <w:pStyle w:val="Normal0"/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4458" w:type="dxa"/>
            <w:tcBorders>
              <w:top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</w:rPr>
              <w:t>100</w:t>
            </w:r>
            <w:r>
              <w:rPr>
                <w:rFonts w:ascii="宋体" w:hAnsi="宋体" w:hint="eastAsia"/>
              </w:rPr>
              <w:t>×</w:t>
            </w:r>
            <w:r>
              <w:rPr>
                <w:rFonts w:ascii="宋体" w:hAnsi="宋体" w:hint="eastAsia"/>
              </w:rPr>
              <w:t>2.06</w:t>
            </w:r>
            <w:r>
              <w:rPr>
                <w:rFonts w:ascii="宋体" w:hAnsi="宋体" w:hint="eastAsia"/>
              </w:rPr>
              <w:t>×</w:t>
            </w:r>
            <w:r>
              <w:rPr>
                <w:rFonts w:ascii="宋体" w:hAnsi="宋体" w:hint="eastAsia"/>
              </w:rPr>
              <w:t>10</w:t>
            </w:r>
            <w:r>
              <w:rPr>
                <w:rFonts w:ascii="宋体" w:hAnsi="宋体" w:hint="eastAsia"/>
                <w:vertAlign w:val="superscript"/>
              </w:rPr>
              <w:t>5</w:t>
            </w:r>
            <w:r>
              <w:rPr>
                <w:rFonts w:ascii="宋体" w:hAnsi="宋体" w:hint="eastAsia"/>
              </w:rPr>
              <w:t>×</w:t>
            </w:r>
            <w:bookmarkStart w:id="115" w:name="a001_0401"/>
            <w:bookmarkEnd w:id="115"/>
            <w:r>
              <w:rPr>
                <w:rFonts w:ascii="宋体" w:hAnsi="宋体"/>
              </w:rPr>
              <w:t>10.78</w:t>
            </w:r>
            <w:r>
              <w:rPr>
                <w:rFonts w:ascii="宋体" w:hAnsi="宋体" w:hint="eastAsia"/>
              </w:rPr>
              <w:t>×</w:t>
            </w:r>
            <w:r>
              <w:rPr>
                <w:rFonts w:ascii="宋体" w:hAnsi="宋体" w:hint="eastAsia"/>
              </w:rPr>
              <w:t>10</w:t>
            </w:r>
            <w:r>
              <w:rPr>
                <w:rFonts w:ascii="宋体" w:hAnsi="宋体" w:hint="eastAsia"/>
                <w:vertAlign w:val="superscript"/>
              </w:rPr>
              <w:t>4</w:t>
            </w:r>
          </w:p>
        </w:tc>
        <w:tc>
          <w:tcPr>
            <w:tcW w:w="2094" w:type="dxa"/>
            <w:vMerge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</w:p>
        </w:tc>
      </w:tr>
    </w:tbl>
    <w:p w:rsidR="00F110B5" w:rsidP="00F110B5">
      <w:pPr>
        <w:pStyle w:val="a"/>
        <w:spacing w:line="240" w:lineRule="auto"/>
        <w:ind w:firstLine="480" w:firstLineChars="200"/>
      </w:pPr>
      <w:r>
        <w:rPr>
          <w:rFonts w:hint="eastAsia"/>
        </w:rPr>
        <w:t>结论：</w:t>
      </w:r>
      <w:bookmarkStart w:id="116" w:name="a001_043"/>
      <w:bookmarkEnd w:id="116"/>
      <w:r>
        <w:rPr>
          <w:rFonts w:hint="eastAsia"/>
        </w:rPr>
        <w:t>满足要求</w:t>
      </w:r>
    </w:p>
    <w:p w:rsidR="00F110B5" w:rsidP="00F110B5">
      <w:pPr>
        <w:pStyle w:val="Heading1"/>
        <w:keepLines/>
        <w:numPr>
          <w:ilvl w:val="0"/>
          <w:numId w:val="1"/>
        </w:numPr>
        <w:tabs>
          <w:tab w:val="clear" w:pos="360"/>
        </w:tabs>
        <w:spacing w:before="100" w:beforeAutospacing="1" w:after="100" w:afterAutospacing="1" w:line="360" w:lineRule="auto"/>
      </w:pPr>
      <w:bookmarkStart w:id="117" w:name="_Toc331078932"/>
      <w:r>
        <w:rPr>
          <w:rFonts w:hint="eastAsia"/>
        </w:rPr>
        <w:t>扣件抗滑承载力验算</w:t>
      </w:r>
      <w:bookmarkEnd w:id="117"/>
    </w:p>
    <w:p w:rsidR="00F110B5" w:rsidP="00F110B5">
      <w:pPr>
        <w:pStyle w:val="a"/>
        <w:ind w:firstLine="480" w:firstLineChars="200"/>
      </w:pPr>
      <w:r>
        <w:rPr>
          <w:rFonts w:hint="eastAsia"/>
        </w:rPr>
        <w:t>水平杆与立杆连接方式采用</w:t>
      </w:r>
      <w:bookmarkStart w:id="118" w:name="a001_b05"/>
      <w:bookmarkEnd w:id="118"/>
      <w:r>
        <w:rPr>
          <w:rFonts w:hint="eastAsia"/>
        </w:rPr>
        <w:t>单扣件，抗滑承载力</w:t>
      </w:r>
      <w:r>
        <w:rPr>
          <w:rFonts w:hint="eastAsia"/>
        </w:rPr>
        <w:t>R</w:t>
      </w:r>
      <w:r>
        <w:rPr>
          <w:rFonts w:hint="eastAsia"/>
          <w:vertAlign w:val="subscript"/>
        </w:rPr>
        <w:t>c</w:t>
      </w:r>
      <w:r>
        <w:rPr>
          <w:rFonts w:hint="eastAsia"/>
        </w:rPr>
        <w:t xml:space="preserve">= </w:t>
      </w:r>
      <w:bookmarkStart w:id="119" w:name="a001_b07"/>
      <w:bookmarkEnd w:id="119"/>
      <w:r>
        <w:t>8</w:t>
      </w:r>
      <w:r>
        <w:rPr>
          <w:rFonts w:hint="eastAsia"/>
        </w:rPr>
        <w:t>kN</w:t>
      </w:r>
      <w:r>
        <w:rPr>
          <w:rFonts w:hint="eastAsia"/>
        </w:rPr>
        <w:t>。</w:t>
      </w:r>
      <w:bookmarkStart w:id="120" w:name="a001_b08"/>
      <w:bookmarkEnd w:id="120"/>
    </w:p>
    <w:p w:rsidR="00F110B5" w:rsidP="00F110B5">
      <w:pPr>
        <w:pStyle w:val="a"/>
        <w:ind w:firstLine="480" w:firstLineChars="200"/>
        <w:sectPr w:rsidSect="007E7362">
          <w:type w:val="nextPage"/>
          <w:pgSz w:w="11906" w:h="16838" w:code="9"/>
          <w:pgMar w:top="1134" w:right="1304" w:bottom="1134" w:left="1418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hint="eastAsia"/>
        </w:rPr>
        <w:t>纵向水平杆通过扣件传给立杆竖向力设计值</w:t>
      </w:r>
      <w:r>
        <w:rPr>
          <w:rFonts w:hint="eastAsia"/>
        </w:rPr>
        <w:t>=</w:t>
      </w:r>
      <w:bookmarkStart w:id="121" w:name="a001_047"/>
      <w:bookmarkEnd w:id="121"/>
      <w:r>
        <w:t>2.58</w:t>
      </w:r>
      <w:r>
        <w:rPr>
          <w:rFonts w:hint="eastAsia"/>
        </w:rPr>
        <w:t>×</w:t>
      </w:r>
      <w:r>
        <w:rPr>
          <w:rFonts w:hint="eastAsia"/>
        </w:rPr>
        <w:t>2.15=</w:t>
      </w:r>
      <w:bookmarkStart w:id="122" w:name="a001_0471"/>
      <w:bookmarkEnd w:id="122"/>
      <w:r>
        <w:t>5.55</w:t>
      </w:r>
      <w:r>
        <w:rPr>
          <w:rFonts w:hint="eastAsia"/>
        </w:rPr>
        <w:t>kN</w:t>
      </w:r>
      <w:bookmarkStart w:id="123" w:name="a001_048"/>
      <w:bookmarkEnd w:id="123"/>
      <w:r>
        <w:rPr>
          <w:rFonts w:hint="eastAsia"/>
        </w:rPr>
        <w:t>〈</w:t>
      </w:r>
      <w:r>
        <w:rPr>
          <w:rFonts w:hint="eastAsia"/>
        </w:rPr>
        <w:t>R</w:t>
      </w:r>
      <w:r>
        <w:rPr>
          <w:rFonts w:hint="eastAsia"/>
          <w:vertAlign w:val="subscript"/>
        </w:rPr>
        <w:t>c</w:t>
      </w:r>
      <w:r>
        <w:rPr>
          <w:rFonts w:hint="eastAsia"/>
        </w:rPr>
        <w:t>=</w:t>
      </w:r>
      <w:bookmarkStart w:id="124" w:name="a001_049"/>
      <w:bookmarkEnd w:id="124"/>
      <w:r>
        <w:t>8</w:t>
      </w:r>
      <w:r>
        <w:rPr>
          <w:rFonts w:hint="eastAsia"/>
        </w:rPr>
        <w:t>kN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结论：</w:t>
      </w:r>
      <w:bookmarkStart w:id="125" w:name="a001_050"/>
      <w:bookmarkEnd w:id="125"/>
      <w:r>
        <w:rPr>
          <w:rFonts w:hint="eastAsia"/>
        </w:rPr>
        <w:t>扣件抗滑承载力满足要求</w:t>
      </w:r>
    </w:p>
    <w:p w:rsidR="00F110B5" w:rsidP="00F110B5">
      <w:pPr>
        <w:pStyle w:val="Heading1"/>
        <w:keepLines/>
        <w:numPr>
          <w:ilvl w:val="0"/>
          <w:numId w:val="1"/>
        </w:numPr>
        <w:tabs>
          <w:tab w:val="clear" w:pos="360"/>
        </w:tabs>
        <w:spacing w:before="156" w:after="156" w:line="360" w:lineRule="auto"/>
      </w:pPr>
      <w:bookmarkStart w:id="126" w:name="_Toc331078933"/>
      <w:r>
        <w:rPr>
          <w:rFonts w:hint="eastAsia"/>
        </w:rPr>
        <w:t>计算立杆段轴向力设计值</w:t>
      </w:r>
      <w:r>
        <w:rPr>
          <w:rFonts w:hint="eastAsia"/>
        </w:rPr>
        <w:t>N</w:t>
      </w:r>
      <w:bookmarkEnd w:id="126"/>
    </w:p>
    <w:p w:rsidR="00F110B5" w:rsidP="00F110B5">
      <w:pPr>
        <w:pStyle w:val="a"/>
        <w:ind w:firstLine="480" w:firstLineChars="200"/>
      </w:pPr>
      <w:r>
        <w:rPr>
          <w:rFonts w:hint="eastAsia"/>
        </w:rPr>
        <w:t>立杆稳定性计算部位取脚手架底部。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1</w:t>
      </w:r>
      <w:r>
        <w:rPr>
          <w:rFonts w:hint="eastAsia"/>
        </w:rPr>
        <w:t>、脚手架结构自重标准值产生的轴向力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N</w:t>
      </w:r>
      <w:r>
        <w:rPr>
          <w:rFonts w:hint="eastAsia"/>
          <w:vertAlign w:val="subscript"/>
        </w:rPr>
        <w:t>G1K</w:t>
      </w:r>
      <w:r>
        <w:rPr>
          <w:rFonts w:hint="eastAsia"/>
        </w:rPr>
        <w:t>=H</w:t>
      </w:r>
      <w:r>
        <w:rPr>
          <w:rFonts w:hint="eastAsia"/>
          <w:vertAlign w:val="subscript"/>
        </w:rPr>
        <w:t>s</w:t>
      </w:r>
      <w:r>
        <w:rPr>
          <w:rFonts w:hint="eastAsia"/>
        </w:rPr>
        <w:t>g</w:t>
      </w:r>
      <w:r>
        <w:rPr>
          <w:rFonts w:hint="eastAsia"/>
          <w:vertAlign w:val="subscript"/>
        </w:rPr>
        <w:t>k</w:t>
      </w:r>
      <w:r>
        <w:rPr>
          <w:rFonts w:hint="eastAsia"/>
        </w:rPr>
        <w:t>=</w:t>
      </w:r>
      <w:bookmarkStart w:id="127" w:name="a003_0430"/>
      <w:bookmarkEnd w:id="127"/>
      <w:r>
        <w:t>18</w:t>
      </w:r>
      <w:r>
        <w:rPr>
          <w:rFonts w:hint="eastAsia"/>
        </w:rPr>
        <w:t>×</w:t>
      </w:r>
      <w:bookmarkStart w:id="128" w:name="a003_0440"/>
      <w:bookmarkEnd w:id="128"/>
      <w:r>
        <w:t>0.1211</w:t>
      </w:r>
      <w:r>
        <w:rPr>
          <w:rFonts w:hint="eastAsia"/>
        </w:rPr>
        <w:t>=</w:t>
      </w:r>
      <w:bookmarkStart w:id="129" w:name="a003_0450"/>
      <w:bookmarkEnd w:id="129"/>
      <w:r>
        <w:t>2.18</w:t>
      </w:r>
      <w:r>
        <w:rPr>
          <w:rFonts w:hint="eastAsia"/>
        </w:rPr>
        <w:t>kN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H</w:t>
      </w:r>
      <w:r>
        <w:rPr>
          <w:rFonts w:hint="eastAsia"/>
          <w:vertAlign w:val="subscript"/>
        </w:rPr>
        <w:t>s</w:t>
      </w:r>
      <w:r>
        <w:rPr>
          <w:rFonts w:hint="eastAsia"/>
        </w:rPr>
        <w:t>——脚手架高度</w:t>
      </w:r>
      <w:r>
        <w:rPr>
          <w:rFonts w:hint="eastAsia"/>
        </w:rPr>
        <w:t>g</w:t>
      </w:r>
      <w:r>
        <w:rPr>
          <w:rFonts w:hint="eastAsia"/>
          <w:vertAlign w:val="subscript"/>
        </w:rPr>
        <w:t>k</w:t>
      </w:r>
      <w:r>
        <w:rPr>
          <w:rFonts w:hint="eastAsia"/>
        </w:rPr>
        <w:t>——每米立杆承受的结构自重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2</w:t>
      </w:r>
      <w:r>
        <w:rPr>
          <w:rFonts w:hint="eastAsia"/>
        </w:rPr>
        <w:t>、构配件自重标准值产生的轴向力</w:t>
      </w:r>
    </w:p>
    <w:p w:rsidR="00F110B5" w:rsidP="00F110B5">
      <w:pPr>
        <w:pStyle w:val="a"/>
        <w:ind w:firstLine="480" w:firstLineChars="200"/>
      </w:pPr>
      <w:r>
        <w:t>N</w:t>
      </w:r>
      <w:r>
        <w:rPr>
          <w:vertAlign w:val="subscript"/>
        </w:rPr>
        <w:t>G2K</w:t>
      </w:r>
      <w:r>
        <w:t>=</w:t>
      </w:r>
      <w:r>
        <w:rPr>
          <w:rFonts w:hint="eastAsia"/>
        </w:rPr>
        <w:t>0.5(l</w:t>
      </w:r>
      <w:r>
        <w:rPr>
          <w:rFonts w:hint="eastAsia"/>
          <w:vertAlign w:val="subscript"/>
        </w:rPr>
        <w:t>b</w:t>
      </w:r>
      <w:r>
        <w:rPr>
          <w:rFonts w:hint="eastAsia"/>
        </w:rPr>
        <w:t>+a</w:t>
      </w:r>
      <w:r>
        <w:rPr>
          <w:rFonts w:hint="eastAsia"/>
          <w:vertAlign w:val="subscript"/>
        </w:rPr>
        <w:t>1</w:t>
      </w:r>
      <w:r>
        <w:rPr>
          <w:rFonts w:hint="eastAsia"/>
        </w:rPr>
        <w:t>)l</w:t>
      </w:r>
      <w:r>
        <w:rPr>
          <w:rFonts w:hint="eastAsia"/>
          <w:vertAlign w:val="subscript"/>
        </w:rPr>
        <w:t>a</w:t>
      </w:r>
      <w:r>
        <w:rPr>
          <w:rFonts w:hint="eastAsia"/>
        </w:rPr>
        <w:t>∑</w:t>
      </w:r>
      <w:r>
        <w:rPr>
          <w:rFonts w:hint="eastAsia"/>
        </w:rPr>
        <w:t>Q</w:t>
      </w:r>
      <w:r>
        <w:rPr>
          <w:rFonts w:hint="eastAsia"/>
          <w:vertAlign w:val="subscript"/>
        </w:rPr>
        <w:t>p1</w:t>
      </w:r>
      <w:r>
        <w:rPr>
          <w:rFonts w:hint="eastAsia"/>
        </w:rPr>
        <w:t>+Q</w:t>
      </w:r>
      <w:r>
        <w:rPr>
          <w:rFonts w:hint="eastAsia"/>
          <w:vertAlign w:val="subscript"/>
        </w:rPr>
        <w:t>p2</w:t>
      </w:r>
      <w:r>
        <w:rPr>
          <w:rFonts w:hint="eastAsia"/>
        </w:rPr>
        <w:t>l</w:t>
      </w:r>
      <w:r>
        <w:rPr>
          <w:rFonts w:hint="eastAsia"/>
          <w:vertAlign w:val="subscript"/>
        </w:rPr>
        <w:t>a</w:t>
      </w:r>
      <w:r>
        <w:rPr>
          <w:rFonts w:hint="eastAsia"/>
        </w:rPr>
        <w:t>+l</w:t>
      </w:r>
      <w:r>
        <w:rPr>
          <w:rFonts w:hint="eastAsia"/>
          <w:vertAlign w:val="subscript"/>
        </w:rPr>
        <w:t>a</w:t>
      </w:r>
      <w:r>
        <w:rPr>
          <w:rFonts w:hint="eastAsia"/>
        </w:rPr>
        <w:t>HQ</w:t>
      </w:r>
      <w:r>
        <w:rPr>
          <w:rFonts w:hint="eastAsia"/>
          <w:vertAlign w:val="subscript"/>
        </w:rPr>
        <w:t>p3</w:t>
      </w:r>
      <w:r>
        <w:rPr>
          <w:rFonts w:hint="eastAsia"/>
        </w:rPr>
        <w:t>=0.5</w:t>
      </w:r>
      <w:r>
        <w:rPr>
          <w:rFonts w:hint="eastAsia"/>
        </w:rPr>
        <w:t>×</w:t>
      </w:r>
      <w:r>
        <w:rPr>
          <w:rFonts w:hint="eastAsia"/>
        </w:rPr>
        <w:t>(</w:t>
      </w:r>
      <w:bookmarkStart w:id="130" w:name="a003_0460"/>
      <w:bookmarkEnd w:id="130"/>
      <w:r>
        <w:t>1.05</w:t>
      </w:r>
      <w:r>
        <w:rPr>
          <w:rFonts w:hint="eastAsia"/>
        </w:rPr>
        <w:t>+</w:t>
      </w:r>
      <w:bookmarkStart w:id="131" w:name="a003_0470"/>
      <w:bookmarkEnd w:id="131"/>
      <w:r>
        <w:t>0.2</w:t>
      </w:r>
      <w:r>
        <w:rPr>
          <w:rFonts w:hint="eastAsia"/>
        </w:rPr>
        <w:t>)</w:t>
      </w:r>
      <w:r>
        <w:rPr>
          <w:rFonts w:hint="eastAsia"/>
        </w:rPr>
        <w:t>×</w:t>
      </w:r>
      <w:bookmarkStart w:id="132" w:name="a003_0480"/>
      <w:bookmarkEnd w:id="132"/>
      <w:r>
        <w:t>1.5</w:t>
      </w:r>
      <w:r>
        <w:rPr>
          <w:rFonts w:hint="eastAsia"/>
        </w:rPr>
        <w:t>×</w:t>
      </w:r>
      <w:bookmarkStart w:id="133" w:name="a003_0490"/>
      <w:bookmarkEnd w:id="133"/>
      <w:r>
        <w:t>2</w:t>
      </w:r>
      <w:r>
        <w:rPr>
          <w:rFonts w:hint="eastAsia"/>
        </w:rPr>
        <w:t>×</w:t>
      </w:r>
      <w:bookmarkStart w:id="134" w:name="a003_0500"/>
      <w:bookmarkEnd w:id="134"/>
      <w:r>
        <w:t>0.35</w:t>
      </w:r>
      <w:r>
        <w:rPr>
          <w:rFonts w:hint="eastAsia"/>
        </w:rPr>
        <w:t>+</w:t>
      </w:r>
      <w:bookmarkStart w:id="135" w:name="a003_0510"/>
      <w:bookmarkEnd w:id="135"/>
      <w:r>
        <w:t>0.17</w:t>
      </w:r>
      <w:r>
        <w:rPr>
          <w:rFonts w:hint="eastAsia"/>
        </w:rPr>
        <w:t>×</w:t>
      </w:r>
      <w:bookmarkStart w:id="136" w:name="a003_0520"/>
      <w:bookmarkEnd w:id="136"/>
      <w:r>
        <w:t>1.5</w:t>
      </w:r>
      <w:r>
        <w:rPr>
          <w:rFonts w:hint="eastAsia"/>
        </w:rPr>
        <w:t>×</w:t>
      </w:r>
      <w:bookmarkStart w:id="137" w:name="a003_0521"/>
      <w:bookmarkEnd w:id="137"/>
      <w:r>
        <w:t>2</w:t>
      </w:r>
      <w:r>
        <w:rPr>
          <w:rFonts w:hint="eastAsia"/>
        </w:rPr>
        <w:t>+</w:t>
      </w:r>
      <w:bookmarkStart w:id="138" w:name="a003_0530"/>
      <w:bookmarkEnd w:id="138"/>
      <w:r>
        <w:t>1.5</w:t>
      </w:r>
      <w:r>
        <w:rPr>
          <w:rFonts w:hint="eastAsia"/>
        </w:rPr>
        <w:t>×</w:t>
      </w:r>
      <w:bookmarkStart w:id="139" w:name="a003_0540"/>
      <w:bookmarkEnd w:id="139"/>
      <w:r>
        <w:t>18</w:t>
      </w:r>
      <w:r>
        <w:rPr>
          <w:rFonts w:hint="eastAsia"/>
        </w:rPr>
        <w:t>×</w:t>
      </w:r>
      <w:bookmarkStart w:id="140" w:name="a003_0550"/>
      <w:bookmarkEnd w:id="140"/>
      <w:r>
        <w:t>0.01</w:t>
      </w:r>
      <w:r>
        <w:rPr>
          <w:rFonts w:hint="eastAsia"/>
        </w:rPr>
        <w:t>=</w:t>
      </w:r>
      <w:bookmarkStart w:id="141" w:name="a003_0560"/>
      <w:bookmarkEnd w:id="141"/>
      <w:r>
        <w:t>1.436</w:t>
      </w:r>
      <w:r>
        <w:rPr>
          <w:rFonts w:hint="eastAsia"/>
        </w:rPr>
        <w:t>kN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l</w:t>
      </w:r>
      <w:r>
        <w:rPr>
          <w:rFonts w:hint="eastAsia"/>
          <w:vertAlign w:val="subscript"/>
        </w:rPr>
        <w:t>b</w:t>
      </w:r>
      <w:r>
        <w:rPr>
          <w:rFonts w:hint="eastAsia"/>
        </w:rPr>
        <w:t>——立杆横距；</w:t>
      </w:r>
      <w:r>
        <w:rPr>
          <w:rFonts w:hint="eastAsia"/>
        </w:rPr>
        <w:t>a</w:t>
      </w:r>
      <w:r>
        <w:rPr>
          <w:rFonts w:hint="eastAsia"/>
          <w:vertAlign w:val="subscript"/>
        </w:rPr>
        <w:t>1</w:t>
      </w:r>
      <w:r>
        <w:rPr>
          <w:rFonts w:hint="eastAsia"/>
        </w:rPr>
        <w:t>——小横杆外伸长度；</w:t>
      </w:r>
      <w:r>
        <w:rPr>
          <w:rFonts w:hint="eastAsia"/>
        </w:rPr>
        <w:t>l</w:t>
      </w:r>
      <w:r>
        <w:rPr>
          <w:rFonts w:hint="eastAsia"/>
          <w:vertAlign w:val="subscript"/>
        </w:rPr>
        <w:t>a</w:t>
      </w:r>
      <w:r>
        <w:rPr>
          <w:rFonts w:hint="eastAsia"/>
        </w:rPr>
        <w:t>——立杆纵距；</w:t>
      </w:r>
      <w:r>
        <w:rPr>
          <w:rFonts w:hint="eastAsia"/>
        </w:rPr>
        <w:t>Q</w:t>
      </w:r>
      <w:r>
        <w:rPr>
          <w:rFonts w:hint="eastAsia"/>
          <w:vertAlign w:val="subscript"/>
        </w:rPr>
        <w:t>p1</w:t>
      </w:r>
      <w:r>
        <w:rPr>
          <w:rFonts w:hint="eastAsia"/>
        </w:rPr>
        <w:t>——脚手板自重标准值；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Q</w:t>
      </w:r>
      <w:r>
        <w:rPr>
          <w:rFonts w:hint="eastAsia"/>
          <w:vertAlign w:val="subscript"/>
        </w:rPr>
        <w:t>p2</w:t>
      </w:r>
      <w:r>
        <w:rPr>
          <w:rFonts w:hint="eastAsia"/>
        </w:rPr>
        <w:t>——脚手板挡板自重标准值；</w:t>
      </w:r>
      <w:r>
        <w:rPr>
          <w:rFonts w:hint="eastAsia"/>
        </w:rPr>
        <w:t>Q</w:t>
      </w:r>
      <w:r>
        <w:rPr>
          <w:rFonts w:hint="eastAsia"/>
          <w:vertAlign w:val="subscript"/>
        </w:rPr>
        <w:t>p3</w:t>
      </w:r>
      <w:r>
        <w:rPr>
          <w:rFonts w:hint="eastAsia"/>
        </w:rPr>
        <w:t>——密目式安全立网自重标准值；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H</w:t>
      </w:r>
      <w:r>
        <w:rPr>
          <w:rFonts w:hint="eastAsia"/>
        </w:rPr>
        <w:t>——脚手架高度；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3</w:t>
      </w:r>
      <w:r>
        <w:rPr>
          <w:rFonts w:hint="eastAsia"/>
        </w:rPr>
        <w:t>、施工荷载标准值产生的轴向力总和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∑</w:t>
      </w:r>
      <w:r>
        <w:rPr>
          <w:rFonts w:hint="eastAsia"/>
        </w:rPr>
        <w:t>N</w:t>
      </w:r>
      <w:r>
        <w:rPr>
          <w:rFonts w:hint="eastAsia"/>
          <w:vertAlign w:val="subscript"/>
        </w:rPr>
        <w:t>Qk</w:t>
      </w:r>
      <w:r>
        <w:rPr>
          <w:rFonts w:hint="eastAsia"/>
        </w:rPr>
        <w:t>=0.5(l</w:t>
      </w:r>
      <w:r>
        <w:rPr>
          <w:rFonts w:hint="eastAsia"/>
          <w:vertAlign w:val="subscript"/>
        </w:rPr>
        <w:t>b</w:t>
      </w:r>
      <w:r>
        <w:rPr>
          <w:rFonts w:hint="eastAsia"/>
        </w:rPr>
        <w:t>+a</w:t>
      </w:r>
      <w:r>
        <w:rPr>
          <w:rFonts w:hint="eastAsia"/>
          <w:vertAlign w:val="subscript"/>
        </w:rPr>
        <w:t>1</w:t>
      </w:r>
      <w:r>
        <w:rPr>
          <w:rFonts w:hint="eastAsia"/>
        </w:rPr>
        <w:t>)l</w:t>
      </w:r>
      <w:r>
        <w:rPr>
          <w:rFonts w:hint="eastAsia"/>
          <w:vertAlign w:val="subscript"/>
        </w:rPr>
        <w:t>a</w:t>
      </w:r>
      <w:r>
        <w:rPr>
          <w:rFonts w:hint="eastAsia"/>
        </w:rPr>
        <w:t>Q</w:t>
      </w:r>
      <w:r>
        <w:rPr>
          <w:rFonts w:hint="eastAsia"/>
          <w:vertAlign w:val="subscript"/>
        </w:rPr>
        <w:t>k</w:t>
      </w:r>
      <w:r>
        <w:rPr>
          <w:rFonts w:hint="eastAsia"/>
        </w:rPr>
        <w:t>=0.5</w:t>
      </w:r>
      <w:r>
        <w:rPr>
          <w:rFonts w:hint="eastAsia"/>
        </w:rPr>
        <w:t>×</w:t>
      </w:r>
      <w:r>
        <w:rPr>
          <w:rFonts w:hint="eastAsia"/>
        </w:rPr>
        <w:t>(</w:t>
      </w:r>
      <w:bookmarkStart w:id="142" w:name="a003_0570"/>
      <w:bookmarkEnd w:id="142"/>
      <w:r>
        <w:t>1.05</w:t>
      </w:r>
      <w:r>
        <w:rPr>
          <w:rFonts w:hint="eastAsia"/>
        </w:rPr>
        <w:t>+</w:t>
      </w:r>
      <w:bookmarkStart w:id="143" w:name="a003_0580"/>
      <w:bookmarkEnd w:id="143"/>
      <w:r>
        <w:t>0.2</w:t>
      </w:r>
      <w:r>
        <w:rPr>
          <w:rFonts w:hint="eastAsia"/>
        </w:rPr>
        <w:t>)</w:t>
      </w:r>
      <w:r>
        <w:rPr>
          <w:rFonts w:hint="eastAsia"/>
        </w:rPr>
        <w:t>×</w:t>
      </w:r>
      <w:bookmarkStart w:id="144" w:name="a003_0590"/>
      <w:bookmarkEnd w:id="144"/>
      <w:r>
        <w:t>1.5</w:t>
      </w:r>
      <w:r>
        <w:rPr>
          <w:rFonts w:hint="eastAsia"/>
        </w:rPr>
        <w:t>×</w:t>
      </w:r>
      <w:bookmarkStart w:id="145" w:name="a003_0600"/>
      <w:bookmarkEnd w:id="145"/>
      <w:r>
        <w:t>3</w:t>
      </w:r>
      <w:r>
        <w:rPr>
          <w:rFonts w:hint="eastAsia"/>
        </w:rPr>
        <w:t>×</w:t>
      </w:r>
      <w:bookmarkStart w:id="146" w:name="a003_0601"/>
      <w:bookmarkEnd w:id="146"/>
      <w:r>
        <w:t>1</w:t>
      </w:r>
      <w:r>
        <w:rPr>
          <w:rFonts w:hint="eastAsia"/>
        </w:rPr>
        <w:t>=</w:t>
      </w:r>
      <w:bookmarkStart w:id="147" w:name="a003_0610"/>
      <w:bookmarkEnd w:id="147"/>
      <w:r>
        <w:t>2.81</w:t>
      </w:r>
      <w:r>
        <w:rPr>
          <w:rFonts w:hint="eastAsia"/>
        </w:rPr>
        <w:t>kN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Q</w:t>
      </w:r>
      <w:r>
        <w:rPr>
          <w:rFonts w:hint="eastAsia"/>
          <w:vertAlign w:val="subscript"/>
        </w:rPr>
        <w:t>k</w:t>
      </w:r>
      <w:r>
        <w:rPr>
          <w:rFonts w:hint="eastAsia"/>
        </w:rPr>
        <w:t>——施工均布荷载标准值；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4</w:t>
      </w:r>
      <w:r>
        <w:rPr>
          <w:rFonts w:hint="eastAsia"/>
        </w:rPr>
        <w:t>、组合风荷载时立杆轴向力设计值</w:t>
      </w:r>
      <w:r>
        <w:rPr>
          <w:rFonts w:hint="eastAsia"/>
        </w:rPr>
        <w:t>N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N=1.2(N</w:t>
      </w:r>
      <w:r>
        <w:rPr>
          <w:rFonts w:hint="eastAsia"/>
          <w:vertAlign w:val="subscript"/>
        </w:rPr>
        <w:t>G1K</w:t>
      </w:r>
      <w:r>
        <w:rPr>
          <w:rFonts w:hint="eastAsia"/>
        </w:rPr>
        <w:t>+N</w:t>
      </w:r>
      <w:r>
        <w:rPr>
          <w:rFonts w:hint="eastAsia"/>
          <w:vertAlign w:val="subscript"/>
        </w:rPr>
        <w:t>G2K</w:t>
      </w:r>
      <w:r>
        <w:rPr>
          <w:rFonts w:hint="eastAsia"/>
        </w:rPr>
        <w:t>)+0.9</w:t>
      </w:r>
      <w:r>
        <w:rPr>
          <w:rFonts w:hint="eastAsia"/>
        </w:rPr>
        <w:t>×</w:t>
      </w:r>
      <w:r>
        <w:rPr>
          <w:rFonts w:hint="eastAsia"/>
        </w:rPr>
        <w:t>1.4</w:t>
      </w:r>
      <w:r>
        <w:rPr>
          <w:rFonts w:hint="eastAsia"/>
        </w:rPr>
        <w:t>∑</w:t>
      </w:r>
      <w:r>
        <w:rPr>
          <w:rFonts w:hint="eastAsia"/>
        </w:rPr>
        <w:t>N</w:t>
      </w:r>
      <w:r>
        <w:rPr>
          <w:rFonts w:hint="eastAsia"/>
          <w:vertAlign w:val="subscript"/>
        </w:rPr>
        <w:t>Qk</w:t>
      </w:r>
      <w:r>
        <w:rPr>
          <w:rFonts w:hint="eastAsia"/>
        </w:rPr>
        <w:t>=1.2</w:t>
      </w:r>
      <w:r>
        <w:rPr>
          <w:rFonts w:hint="eastAsia"/>
        </w:rPr>
        <w:t>×</w:t>
      </w:r>
      <w:r>
        <w:rPr>
          <w:rFonts w:hint="eastAsia"/>
        </w:rPr>
        <w:t>(</w:t>
      </w:r>
      <w:bookmarkStart w:id="148" w:name="a003_0620"/>
      <w:bookmarkEnd w:id="148"/>
      <w:r>
        <w:t>2.18</w:t>
      </w:r>
      <w:r>
        <w:rPr>
          <w:rFonts w:hint="eastAsia"/>
        </w:rPr>
        <w:t>+</w:t>
      </w:r>
      <w:bookmarkStart w:id="149" w:name="a003_0630"/>
      <w:bookmarkEnd w:id="149"/>
      <w:r>
        <w:t>1.436</w:t>
      </w:r>
      <w:r>
        <w:rPr>
          <w:rFonts w:hint="eastAsia"/>
        </w:rPr>
        <w:t>)+0.9</w:t>
      </w:r>
      <w:r>
        <w:rPr>
          <w:rFonts w:hint="eastAsia"/>
        </w:rPr>
        <w:t>×</w:t>
      </w:r>
      <w:r>
        <w:rPr>
          <w:rFonts w:hint="eastAsia"/>
        </w:rPr>
        <w:t>1.4</w:t>
      </w:r>
      <w:r>
        <w:rPr>
          <w:rFonts w:hint="eastAsia"/>
        </w:rPr>
        <w:t>×</w:t>
      </w:r>
      <w:bookmarkStart w:id="150" w:name="a003_0640"/>
      <w:bookmarkEnd w:id="150"/>
      <w:r>
        <w:t>2.81</w:t>
      </w:r>
      <w:r>
        <w:rPr>
          <w:rFonts w:hint="eastAsia"/>
        </w:rPr>
        <w:t>=</w:t>
      </w:r>
      <w:bookmarkStart w:id="151" w:name="a003_0650"/>
      <w:bookmarkEnd w:id="151"/>
      <w:r>
        <w:t>7.88</w:t>
      </w:r>
      <w:r>
        <w:rPr>
          <w:rFonts w:hint="eastAsia"/>
        </w:rPr>
        <w:t>kN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5</w:t>
      </w:r>
      <w:r>
        <w:rPr>
          <w:rFonts w:hint="eastAsia"/>
        </w:rPr>
        <w:t>、不组合风荷载时立杆轴向力设计值</w:t>
      </w:r>
      <w:r>
        <w:rPr>
          <w:rFonts w:hint="eastAsia"/>
        </w:rPr>
        <w:t>N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N=1.2(N</w:t>
      </w:r>
      <w:r>
        <w:rPr>
          <w:rFonts w:hint="eastAsia"/>
          <w:vertAlign w:val="subscript"/>
        </w:rPr>
        <w:t>G1K</w:t>
      </w:r>
      <w:r>
        <w:rPr>
          <w:rFonts w:hint="eastAsia"/>
        </w:rPr>
        <w:t>+N</w:t>
      </w:r>
      <w:r>
        <w:rPr>
          <w:rFonts w:hint="eastAsia"/>
          <w:vertAlign w:val="subscript"/>
        </w:rPr>
        <w:t>G2K</w:t>
      </w:r>
      <w:r>
        <w:rPr>
          <w:rFonts w:hint="eastAsia"/>
        </w:rPr>
        <w:t>)+1.4</w:t>
      </w:r>
      <w:r>
        <w:rPr>
          <w:rFonts w:hint="eastAsia"/>
        </w:rPr>
        <w:t>∑</w:t>
      </w:r>
      <w:r>
        <w:rPr>
          <w:rFonts w:hint="eastAsia"/>
        </w:rPr>
        <w:t>N</w:t>
      </w:r>
      <w:r>
        <w:rPr>
          <w:rFonts w:hint="eastAsia"/>
          <w:vertAlign w:val="subscript"/>
        </w:rPr>
        <w:t>Qk</w:t>
      </w:r>
      <w:r>
        <w:rPr>
          <w:rFonts w:hint="eastAsia"/>
        </w:rPr>
        <w:t>=1.2</w:t>
      </w:r>
      <w:r>
        <w:rPr>
          <w:rFonts w:hint="eastAsia"/>
        </w:rPr>
        <w:t>×</w:t>
      </w:r>
      <w:r>
        <w:rPr>
          <w:rFonts w:hint="eastAsia"/>
        </w:rPr>
        <w:t>(</w:t>
      </w:r>
      <w:bookmarkStart w:id="152" w:name="a003_0760"/>
      <w:bookmarkEnd w:id="152"/>
      <w:r>
        <w:t>2.18</w:t>
      </w:r>
      <w:r>
        <w:rPr>
          <w:rFonts w:hint="eastAsia"/>
        </w:rPr>
        <w:t>+</w:t>
      </w:r>
      <w:bookmarkStart w:id="153" w:name="a003_0770"/>
      <w:bookmarkEnd w:id="153"/>
      <w:r>
        <w:t>1.436</w:t>
      </w:r>
      <w:r>
        <w:rPr>
          <w:rFonts w:hint="eastAsia"/>
        </w:rPr>
        <w:t>)+1.4</w:t>
      </w:r>
      <w:r>
        <w:rPr>
          <w:rFonts w:hint="eastAsia"/>
        </w:rPr>
        <w:t>×</w:t>
      </w:r>
      <w:bookmarkStart w:id="154" w:name="a003_0780"/>
      <w:bookmarkEnd w:id="154"/>
      <w:r>
        <w:t>2.81</w:t>
      </w:r>
      <w:r>
        <w:rPr>
          <w:rFonts w:hint="eastAsia"/>
        </w:rPr>
        <w:t>=</w:t>
      </w:r>
      <w:bookmarkStart w:id="155" w:name="a003_0790"/>
      <w:bookmarkEnd w:id="155"/>
      <w:r>
        <w:t>8.27</w:t>
      </w:r>
      <w:r>
        <w:rPr>
          <w:rFonts w:hint="eastAsia"/>
        </w:rPr>
        <w:t>kN</w:t>
      </w:r>
    </w:p>
    <w:p w:rsidR="00F110B5" w:rsidP="00F110B5">
      <w:pPr>
        <w:pStyle w:val="Heading1"/>
        <w:keepLines/>
        <w:numPr>
          <w:ilvl w:val="0"/>
          <w:numId w:val="1"/>
        </w:numPr>
        <w:tabs>
          <w:tab w:val="clear" w:pos="360"/>
        </w:tabs>
        <w:spacing w:before="156" w:after="156" w:line="360" w:lineRule="auto"/>
      </w:pPr>
      <w:bookmarkStart w:id="156" w:name="_Toc331078934"/>
      <w:r>
        <w:rPr>
          <w:rFonts w:hint="eastAsia"/>
        </w:rPr>
        <w:t>立杆的稳定性计算</w:t>
      </w:r>
      <w:bookmarkEnd w:id="156"/>
    </w:p>
    <w:p w:rsidR="00F110B5" w:rsidP="00F110B5">
      <w:pPr>
        <w:pStyle w:val="a"/>
        <w:ind w:firstLine="480" w:firstLineChars="200"/>
      </w:pPr>
      <w:r>
        <w:rPr>
          <w:rFonts w:hint="eastAsia"/>
        </w:rPr>
        <w:t>组合风荷载时，由下式计算立杆稳定性</w:t>
      </w:r>
    </w:p>
    <w:tbl>
      <w:tblPr>
        <w:tblStyle w:val="TableNormal"/>
        <w:tblW w:w="0" w:type="auto"/>
        <w:tblInd w:w="397" w:type="dxa"/>
        <w:tblLayout w:type="fixed"/>
        <w:tblCellMar>
          <w:left w:w="0" w:type="dxa"/>
          <w:right w:w="0" w:type="dxa"/>
        </w:tblCellMar>
        <w:tblLook w:val="0000"/>
      </w:tblPr>
      <w:tblGrid>
        <w:gridCol w:w="448"/>
        <w:gridCol w:w="355"/>
        <w:gridCol w:w="720"/>
        <w:gridCol w:w="2437"/>
      </w:tblGrid>
      <w:tr w:rsidTr="000065C8">
        <w:tblPrEx>
          <w:tblW w:w="0" w:type="auto"/>
          <w:tblInd w:w="39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427"/>
        </w:trPr>
        <w:tc>
          <w:tcPr>
            <w:tcW w:w="448" w:type="dxa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N</w:t>
            </w:r>
          </w:p>
        </w:tc>
        <w:tc>
          <w:tcPr>
            <w:tcW w:w="355" w:type="dxa"/>
            <w:vMerge w:val="restart"/>
            <w:vAlign w:val="center"/>
          </w:tcPr>
          <w:p w:rsidR="00F110B5" w:rsidP="000065C8">
            <w:pPr>
              <w:pStyle w:val="Normal0"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+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Mw</w:t>
            </w:r>
          </w:p>
        </w:tc>
        <w:tc>
          <w:tcPr>
            <w:tcW w:w="2437" w:type="dxa"/>
            <w:vMerge w:val="restart"/>
            <w:vAlign w:val="center"/>
          </w:tcPr>
          <w:p w:rsidR="00F110B5" w:rsidP="000065C8">
            <w:pPr>
              <w:pStyle w:val="Normal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≤</w:t>
            </w:r>
            <w:r>
              <w:rPr>
                <w:rFonts w:ascii="宋体" w:hAnsi="宋体" w:hint="eastAsia"/>
              </w:rPr>
              <w:t xml:space="preserve">f </w:t>
            </w:r>
          </w:p>
        </w:tc>
      </w:tr>
      <w:tr w:rsidTr="000065C8">
        <w:tblPrEx>
          <w:tblW w:w="0" w:type="auto"/>
          <w:tblInd w:w="39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449"/>
        </w:trPr>
        <w:tc>
          <w:tcPr>
            <w:tcW w:w="448" w:type="dxa"/>
            <w:tcBorders>
              <w:top w:val="single" w:sz="4" w:space="0" w:color="auto"/>
            </w:tcBorders>
            <w:vAlign w:val="center"/>
          </w:tcPr>
          <w:p w:rsidR="00F110B5" w:rsidP="000065C8">
            <w:pPr>
              <w:pStyle w:val="Normal0"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Symbol" w:hAnsi="Symbol"/>
              </w:rPr>
              <w:sym w:font="Symbol" w:char="F06A"/>
            </w:r>
            <w:r>
              <w:rPr>
                <w:rFonts w:ascii="宋体" w:hAnsi="宋体" w:hint="eastAsia"/>
              </w:rPr>
              <w:t>A</w:t>
            </w:r>
          </w:p>
        </w:tc>
        <w:tc>
          <w:tcPr>
            <w:tcW w:w="355" w:type="dxa"/>
            <w:vMerge/>
            <w:vAlign w:val="center"/>
          </w:tcPr>
          <w:p w:rsidR="00F110B5" w:rsidP="000065C8">
            <w:pPr>
              <w:pStyle w:val="Normal0"/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  <w:vAlign w:val="center"/>
          </w:tcPr>
          <w:p w:rsidR="00F110B5" w:rsidP="000065C8">
            <w:pPr>
              <w:pStyle w:val="Normal0"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W</w:t>
            </w:r>
          </w:p>
        </w:tc>
        <w:tc>
          <w:tcPr>
            <w:tcW w:w="2437" w:type="dxa"/>
            <w:vMerge/>
            <w:vAlign w:val="center"/>
          </w:tcPr>
          <w:p w:rsidR="00F110B5" w:rsidP="000065C8">
            <w:pPr>
              <w:pStyle w:val="Normal0"/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</w:tr>
    </w:tbl>
    <w:p w:rsidR="00F110B5" w:rsidP="00F110B5">
      <w:pPr>
        <w:pStyle w:val="a"/>
        <w:ind w:firstLine="420"/>
      </w:pPr>
      <w:r>
        <w:rPr>
          <w:rFonts w:hint="eastAsia"/>
        </w:rPr>
        <w:t>N</w:t>
      </w:r>
      <w:r>
        <w:rPr>
          <w:rFonts w:hint="eastAsia"/>
        </w:rPr>
        <w:t>——计算立杆段的轴向力设计值；</w:t>
      </w:r>
      <w:r>
        <w:t>A</w:t>
      </w:r>
      <w:r>
        <w:rPr>
          <w:rFonts w:hint="eastAsia"/>
        </w:rPr>
        <w:t>——立杆的截面面积；</w:t>
      </w:r>
    </w:p>
    <w:p w:rsidR="00F110B5" w:rsidP="00F110B5">
      <w:pPr>
        <w:pStyle w:val="a"/>
        <w:ind w:left="420" w:leftChars="200"/>
      </w:pPr>
      <w:r>
        <w:rPr>
          <w:rFonts w:ascii="Symbol" w:hAnsi="Symbol"/>
        </w:rPr>
        <w:sym w:font="Symbol" w:char="F06A"/>
      </w:r>
      <w:r>
        <w:rPr>
          <w:rFonts w:hint="eastAsia"/>
        </w:rPr>
        <w:t>——轴心受压构件的稳定系数，</w:t>
      </w:r>
      <w:r>
        <w:rPr>
          <w:rFonts w:hint="eastAsia"/>
        </w:rPr>
        <w:t xml:space="preserve"> W</w:t>
      </w:r>
      <w:r>
        <w:rPr>
          <w:rFonts w:hint="eastAsia"/>
        </w:rPr>
        <w:t>——截面模量；</w:t>
      </w:r>
      <w:r>
        <w:rPr>
          <w:rFonts w:hint="eastAsia"/>
        </w:rPr>
        <w:t>f</w:t>
      </w:r>
      <w:r>
        <w:rPr>
          <w:rFonts w:hint="eastAsia"/>
        </w:rPr>
        <w:t>——钢管的抗压强度设计值；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Mw</w:t>
      </w:r>
      <w:r>
        <w:rPr>
          <w:rFonts w:hint="eastAsia"/>
        </w:rPr>
        <w:t>——计算立杆段由风荷载设计值产生的弯矩；</w:t>
      </w:r>
    </w:p>
    <w:tbl>
      <w:tblPr>
        <w:tblStyle w:val="TableNormal"/>
        <w:tblW w:w="0" w:type="auto"/>
        <w:tblInd w:w="397" w:type="dxa"/>
        <w:tblLayout w:type="fixed"/>
        <w:tblCellMar>
          <w:left w:w="0" w:type="dxa"/>
          <w:right w:w="0" w:type="dxa"/>
        </w:tblCellMar>
        <w:tblLook w:val="0000"/>
      </w:tblPr>
      <w:tblGrid>
        <w:gridCol w:w="2684"/>
        <w:gridCol w:w="2584"/>
      </w:tblGrid>
      <w:tr w:rsidTr="000065C8">
        <w:tblPrEx>
          <w:tblW w:w="0" w:type="auto"/>
          <w:tblInd w:w="39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90"/>
        </w:trPr>
        <w:tc>
          <w:tcPr>
            <w:tcW w:w="2684" w:type="dxa"/>
            <w:vMerge w:val="restart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Mw=0.9</w:t>
            </w:r>
            <w:r>
              <w:rPr>
                <w:rFonts w:ascii="宋体" w:hAnsi="宋体" w:hint="eastAsia"/>
              </w:rPr>
              <w:t>×</w:t>
            </w:r>
            <w:r>
              <w:rPr>
                <w:rFonts w:ascii="宋体" w:hAnsi="宋体" w:hint="eastAsia"/>
              </w:rPr>
              <w:t>1.4Mwk=</w:t>
            </w:r>
          </w:p>
        </w:tc>
        <w:tc>
          <w:tcPr>
            <w:tcW w:w="2584" w:type="dxa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0.9</w:t>
            </w:r>
            <w:r>
              <w:rPr>
                <w:rFonts w:ascii="宋体" w:hAnsi="宋体" w:hint="eastAsia"/>
              </w:rPr>
              <w:t>×</w:t>
            </w:r>
            <w:r>
              <w:rPr>
                <w:rFonts w:ascii="宋体" w:hAnsi="宋体" w:hint="eastAsia"/>
              </w:rPr>
              <w:t>1.4</w:t>
            </w:r>
            <w:r>
              <w:rPr>
                <w:rFonts w:ascii="宋体" w:hAnsi="宋体" w:hint="eastAsia"/>
              </w:rPr>
              <w:t>ω</w:t>
            </w:r>
            <w:r>
              <w:rPr>
                <w:rFonts w:ascii="宋体" w:hAnsi="宋体" w:hint="eastAsia"/>
                <w:vertAlign w:val="subscript"/>
              </w:rPr>
              <w:t>k</w:t>
            </w:r>
            <w:r>
              <w:rPr>
                <w:rFonts w:ascii="宋体" w:hAnsi="宋体" w:hint="eastAsia"/>
              </w:rPr>
              <w:t>l</w:t>
            </w:r>
            <w:r>
              <w:rPr>
                <w:rFonts w:ascii="宋体" w:hAnsi="宋体" w:hint="eastAsia"/>
                <w:vertAlign w:val="subscript"/>
              </w:rPr>
              <w:t>a</w:t>
            </w:r>
            <w:r>
              <w:rPr>
                <w:rFonts w:ascii="宋体" w:hAnsi="宋体" w:hint="eastAsia"/>
              </w:rPr>
              <w:t>h</w:t>
            </w:r>
            <w:r>
              <w:rPr>
                <w:rFonts w:ascii="宋体" w:hAnsi="宋体" w:hint="eastAsia"/>
                <w:vertAlign w:val="superscript"/>
              </w:rPr>
              <w:t>2</w:t>
            </w:r>
          </w:p>
        </w:tc>
      </w:tr>
      <w:tr w:rsidTr="000065C8">
        <w:tblPrEx>
          <w:tblW w:w="0" w:type="auto"/>
          <w:tblInd w:w="39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327"/>
        </w:trPr>
        <w:tc>
          <w:tcPr>
            <w:tcW w:w="2684" w:type="dxa"/>
            <w:vMerge/>
            <w:vAlign w:val="center"/>
          </w:tcPr>
          <w:p w:rsidR="00F110B5" w:rsidP="000065C8">
            <w:pPr>
              <w:pStyle w:val="Normal0"/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2584" w:type="dxa"/>
            <w:tcBorders>
              <w:top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10</w:t>
            </w:r>
          </w:p>
        </w:tc>
      </w:tr>
    </w:tbl>
    <w:p w:rsidR="00F110B5" w:rsidP="00F110B5">
      <w:pPr>
        <w:pStyle w:val="a"/>
        <w:ind w:firstLine="480" w:firstLineChars="200"/>
        <w:sectPr w:rsidSect="007E7362">
          <w:type w:val="nextPage"/>
          <w:pgSz w:w="11906" w:h="16838" w:code="9"/>
          <w:pgMar w:top="1134" w:right="1304" w:bottom="1134" w:left="1418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hint="eastAsia"/>
        </w:rPr>
        <w:t>其中，</w:t>
      </w:r>
      <w:r>
        <w:rPr>
          <w:rFonts w:hint="eastAsia"/>
        </w:rPr>
        <w:t>l</w:t>
      </w:r>
      <w:r>
        <w:rPr>
          <w:rFonts w:hint="eastAsia"/>
          <w:vertAlign w:val="subscript"/>
        </w:rPr>
        <w:t>a</w:t>
      </w:r>
      <w:r>
        <w:rPr>
          <w:rFonts w:hint="eastAsia"/>
        </w:rPr>
        <w:t>——立杆纵距；</w:t>
      </w:r>
      <w:r>
        <w:rPr>
          <w:rFonts w:hint="eastAsia"/>
        </w:rPr>
        <w:t>h</w:t>
      </w:r>
      <w:r>
        <w:rPr>
          <w:rFonts w:hint="eastAsia"/>
        </w:rPr>
        <w:t>——步距；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风荷载标准值ω</w:t>
      </w:r>
      <w:r>
        <w:rPr>
          <w:rFonts w:hint="eastAsia"/>
          <w:vertAlign w:val="subscript"/>
        </w:rPr>
        <w:t>k</w:t>
      </w:r>
      <w:r>
        <w:rPr>
          <w:rFonts w:hint="eastAsia"/>
        </w:rPr>
        <w:t>=</w:t>
      </w:r>
      <w:bookmarkStart w:id="157" w:name="a003_00001"/>
      <w:bookmarkEnd w:id="157"/>
      <w:r>
        <w:rPr>
          <w:rFonts w:hint="eastAsia"/>
        </w:rPr>
        <w:t>µ</w:t>
      </w:r>
      <w:r>
        <w:rPr>
          <w:rFonts w:hint="eastAsia"/>
          <w:vertAlign w:val="subscript"/>
        </w:rPr>
        <w:t>z</w:t>
      </w:r>
      <w:r>
        <w:rPr>
          <w:rFonts w:hint="eastAsia"/>
        </w:rPr>
        <w:t>·</w:t>
      </w:r>
      <w:r>
        <w:rPr>
          <w:rFonts w:hint="eastAsia"/>
        </w:rPr>
        <w:t>µ</w:t>
      </w:r>
      <w:r>
        <w:rPr>
          <w:rFonts w:hint="eastAsia"/>
          <w:vertAlign w:val="subscript"/>
        </w:rPr>
        <w:t>s</w:t>
      </w:r>
      <w:r>
        <w:rPr>
          <w:rFonts w:hint="eastAsia"/>
        </w:rPr>
        <w:t>·ω</w:t>
      </w:r>
      <w:r>
        <w:rPr>
          <w:rFonts w:hint="eastAsia"/>
          <w:vertAlign w:val="subscript"/>
        </w:rPr>
        <w:t>0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ω</w:t>
      </w:r>
      <w:r>
        <w:rPr>
          <w:rFonts w:hint="eastAsia"/>
          <w:vertAlign w:val="subscript"/>
        </w:rPr>
        <w:t>0</w:t>
      </w:r>
      <w:r>
        <w:rPr>
          <w:rFonts w:hint="eastAsia"/>
        </w:rPr>
        <w:t>——基本风压，取</w:t>
      </w:r>
      <w:bookmarkStart w:id="158" w:name="a003_00002"/>
      <w:bookmarkEnd w:id="158"/>
      <w:r>
        <w:rPr>
          <w:rFonts w:hint="eastAsia"/>
        </w:rPr>
        <w:t>山东莘县朝城</w:t>
      </w:r>
      <w:r>
        <w:t>10</w:t>
      </w:r>
      <w:r>
        <w:t>年一遇值</w:t>
      </w:r>
      <w:r>
        <w:rPr>
          <w:rFonts w:hint="eastAsia"/>
        </w:rPr>
        <w:t>，ω</w:t>
      </w:r>
      <w:r>
        <w:rPr>
          <w:rFonts w:hint="eastAsia"/>
          <w:vertAlign w:val="subscript"/>
        </w:rPr>
        <w:t>0</w:t>
      </w:r>
      <w:r>
        <w:rPr>
          <w:rFonts w:hint="eastAsia"/>
        </w:rPr>
        <w:t>=</w:t>
      </w:r>
      <w:bookmarkStart w:id="159" w:name="a003_00003"/>
      <w:bookmarkEnd w:id="159"/>
      <w:r>
        <w:t>0.35</w:t>
      </w:r>
      <w:r>
        <w:rPr>
          <w:rFonts w:hint="eastAsia"/>
        </w:rPr>
        <w:t>kN/m</w:t>
      </w:r>
      <w:r>
        <w:rPr>
          <w:rFonts w:hint="eastAsia"/>
          <w:vertAlign w:val="superscript"/>
        </w:rPr>
        <w:t>2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µ</w:t>
      </w:r>
      <w:r>
        <w:rPr>
          <w:rFonts w:hint="eastAsia"/>
          <w:vertAlign w:val="subscript"/>
        </w:rPr>
        <w:t>z</w:t>
      </w:r>
      <w:r>
        <w:rPr>
          <w:rFonts w:hint="eastAsia"/>
        </w:rPr>
        <w:t>——风压高度变化系数，按现行国家标准《建筑结构荷载规范》规定采用</w:t>
      </w:r>
      <w:r>
        <w:rPr>
          <w:rFonts w:hint="eastAsia"/>
        </w:rPr>
        <w:t>,</w:t>
      </w:r>
      <w:r>
        <w:rPr>
          <w:rFonts w:hint="eastAsia"/>
        </w:rPr>
        <w:t>地面粗糙度类别为</w:t>
      </w:r>
      <w:bookmarkStart w:id="160" w:name="a003_0001"/>
      <w:bookmarkEnd w:id="160"/>
      <w:r>
        <w:rPr>
          <w:rFonts w:hint="eastAsia"/>
        </w:rPr>
        <w:t>地面粗糙度</w:t>
      </w:r>
      <w:r>
        <w:t>B</w:t>
      </w:r>
      <w:r>
        <w:t>类　田野、乡村、丛林、丘陵以及房屋比较稀疏的乡镇和城市郊区。</w:t>
      </w:r>
      <w:r>
        <w:rPr>
          <w:rFonts w:hint="eastAsia"/>
        </w:rPr>
        <w:t>脚手架立杆稳定性计算部位选择立杆底部，计算高度取距地面</w:t>
      </w:r>
      <w:bookmarkStart w:id="161" w:name="a003_0002"/>
      <w:bookmarkEnd w:id="161"/>
      <w:r>
        <w:t>41</w:t>
      </w:r>
      <w:r>
        <w:rPr>
          <w:rFonts w:hint="eastAsia"/>
        </w:rPr>
        <w:t>m, µ</w:t>
      </w:r>
      <w:r>
        <w:rPr>
          <w:rFonts w:hint="eastAsia"/>
          <w:vertAlign w:val="subscript"/>
        </w:rPr>
        <w:t>z</w:t>
      </w:r>
      <w:r>
        <w:rPr>
          <w:rFonts w:hint="eastAsia"/>
        </w:rPr>
        <w:t>取</w:t>
      </w:r>
      <w:bookmarkStart w:id="162" w:name="a003_0003"/>
      <w:bookmarkEnd w:id="162"/>
      <w:r>
        <w:t>1.67</w:t>
      </w:r>
      <w:r>
        <w:rPr>
          <w:rFonts w:hint="eastAsia"/>
        </w:rPr>
        <w:t>；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µ</w:t>
      </w:r>
      <w:r>
        <w:rPr>
          <w:rFonts w:hint="eastAsia"/>
          <w:vertAlign w:val="subscript"/>
        </w:rPr>
        <w:t>s</w:t>
      </w:r>
      <w:r>
        <w:rPr>
          <w:rFonts w:hint="eastAsia"/>
        </w:rPr>
        <w:t>——脚手架风荷载体型系数</w:t>
      </w:r>
      <w:r>
        <w:rPr>
          <w:rFonts w:hint="eastAsia"/>
        </w:rPr>
        <w:t>,µ</w:t>
      </w:r>
      <w:r>
        <w:rPr>
          <w:rFonts w:hint="eastAsia"/>
          <w:vertAlign w:val="subscript"/>
        </w:rPr>
        <w:t>s</w:t>
      </w:r>
      <w:r>
        <w:rPr>
          <w:rFonts w:hint="eastAsia"/>
        </w:rPr>
        <w:t>=</w:t>
      </w:r>
      <w:bookmarkStart w:id="163" w:name="a003_0005"/>
      <w:bookmarkEnd w:id="163"/>
      <w:r>
        <w:t>1.3</w:t>
      </w:r>
      <w:r>
        <w:rPr>
          <w:rFonts w:ascii="Symbol" w:hAnsi="Symbol"/>
        </w:rPr>
        <w:sym w:font="Symbol" w:char="F066"/>
      </w:r>
      <w:r>
        <w:rPr>
          <w:rFonts w:hint="eastAsia"/>
        </w:rPr>
        <w:t>=</w:t>
      </w:r>
      <w:bookmarkStart w:id="164" w:name="a003_0006"/>
      <w:bookmarkEnd w:id="164"/>
      <w:r>
        <w:t>1.3</w:t>
      </w:r>
      <w:r>
        <w:rPr>
          <w:rFonts w:hint="eastAsia"/>
        </w:rPr>
        <w:t>×</w:t>
      </w:r>
      <w:bookmarkStart w:id="165" w:name="a003_0010"/>
      <w:bookmarkEnd w:id="165"/>
      <w:r>
        <w:t>0.8</w:t>
      </w:r>
      <w:r>
        <w:rPr>
          <w:rFonts w:hint="eastAsia"/>
        </w:rPr>
        <w:t>=</w:t>
      </w:r>
      <w:bookmarkStart w:id="166" w:name="a003_0020"/>
      <w:bookmarkEnd w:id="166"/>
      <w:r>
        <w:t>1.040</w:t>
      </w:r>
      <w:r>
        <w:rPr>
          <w:rFonts w:hint="eastAsia"/>
        </w:rPr>
        <w:t xml:space="preserve"> </w:t>
      </w:r>
      <w:bookmarkStart w:id="167" w:name="a003_00201"/>
      <w:bookmarkEnd w:id="167"/>
      <w:r>
        <w:rPr>
          <w:rFonts w:hint="eastAsia"/>
        </w:rPr>
        <w:t>，值大于</w:t>
      </w:r>
      <w:r>
        <w:t>1.0</w:t>
      </w:r>
      <w:r>
        <w:t>时，取</w:t>
      </w:r>
      <w:r>
        <w:t>1.0</w:t>
      </w:r>
      <w:r>
        <w:t>。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风荷载产生的弯曲压应力：</w:t>
      </w:r>
    </w:p>
    <w:tbl>
      <w:tblPr>
        <w:tblStyle w:val="TableNormal"/>
        <w:tblW w:w="0" w:type="auto"/>
        <w:tblInd w:w="397" w:type="dxa"/>
        <w:tblLayout w:type="fixed"/>
        <w:tblCellMar>
          <w:left w:w="0" w:type="dxa"/>
          <w:right w:w="0" w:type="dxa"/>
        </w:tblCellMar>
        <w:tblLook w:val="0000"/>
      </w:tblPr>
      <w:tblGrid>
        <w:gridCol w:w="653"/>
        <w:gridCol w:w="735"/>
        <w:gridCol w:w="208"/>
        <w:gridCol w:w="3402"/>
      </w:tblGrid>
      <w:tr w:rsidTr="000065C8">
        <w:tblPrEx>
          <w:tblW w:w="0" w:type="auto"/>
          <w:tblInd w:w="39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371"/>
        </w:trPr>
        <w:tc>
          <w:tcPr>
            <w:tcW w:w="653" w:type="dxa"/>
            <w:vMerge w:val="restart"/>
            <w:vAlign w:val="center"/>
          </w:tcPr>
          <w:p w:rsidR="00F110B5" w:rsidP="000065C8">
            <w:pPr>
              <w:pStyle w:val="Normal0"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σ</w:t>
            </w:r>
            <w:r>
              <w:rPr>
                <w:rFonts w:ascii="宋体" w:hAnsi="宋体" w:hint="eastAsia"/>
                <w:vertAlign w:val="subscript"/>
              </w:rPr>
              <w:t>w</w:t>
            </w:r>
            <w:r>
              <w:rPr>
                <w:rFonts w:ascii="宋体" w:hAnsi="宋体" w:hint="eastAsia"/>
              </w:rPr>
              <w:t>=</w:t>
            </w:r>
          </w:p>
        </w:tc>
        <w:tc>
          <w:tcPr>
            <w:tcW w:w="735" w:type="dxa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Mw</w:t>
            </w:r>
          </w:p>
        </w:tc>
        <w:tc>
          <w:tcPr>
            <w:tcW w:w="208" w:type="dxa"/>
            <w:vMerge w:val="restart"/>
            <w:vAlign w:val="center"/>
          </w:tcPr>
          <w:p w:rsidR="00F110B5" w:rsidP="000065C8">
            <w:pPr>
              <w:pStyle w:val="Normal0"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=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0.9</w:t>
            </w:r>
            <w:r>
              <w:rPr>
                <w:rFonts w:ascii="宋体" w:hAnsi="宋体" w:hint="eastAsia"/>
              </w:rPr>
              <w:t>×</w:t>
            </w:r>
            <w:r>
              <w:rPr>
                <w:rFonts w:ascii="宋体" w:hAnsi="宋体" w:hint="eastAsia"/>
              </w:rPr>
              <w:t>1.4</w:t>
            </w:r>
            <w:r>
              <w:rPr>
                <w:rFonts w:ascii="宋体" w:hAnsi="宋体" w:hint="eastAsia"/>
              </w:rPr>
              <w:t>×</w:t>
            </w:r>
            <w:bookmarkStart w:id="168" w:name="a003_00202"/>
            <w:bookmarkEnd w:id="168"/>
            <w:r>
              <w:rPr>
                <w:rFonts w:ascii="宋体" w:hAnsi="宋体" w:hint="eastAsia"/>
              </w:rPr>
              <w:t>µ</w:t>
            </w:r>
            <w:r>
              <w:rPr>
                <w:rFonts w:ascii="宋体" w:hAnsi="宋体" w:hint="eastAsia"/>
                <w:vertAlign w:val="subscript"/>
              </w:rPr>
              <w:t>z</w:t>
            </w:r>
            <w:r>
              <w:rPr>
                <w:rFonts w:ascii="宋体" w:hAnsi="宋体" w:hint="eastAsia"/>
              </w:rPr>
              <w:t>µ</w:t>
            </w:r>
            <w:r>
              <w:rPr>
                <w:rFonts w:ascii="宋体" w:hAnsi="宋体" w:hint="eastAsia"/>
                <w:vertAlign w:val="subscript"/>
              </w:rPr>
              <w:t>s</w:t>
            </w:r>
            <w:r>
              <w:rPr>
                <w:rFonts w:ascii="宋体" w:hAnsi="宋体" w:hint="eastAsia"/>
              </w:rPr>
              <w:t>ω</w:t>
            </w:r>
            <w:r>
              <w:rPr>
                <w:rFonts w:ascii="宋体" w:hAnsi="宋体" w:hint="eastAsia"/>
                <w:vertAlign w:val="subscript"/>
              </w:rPr>
              <w:t>0</w:t>
            </w:r>
            <w:r>
              <w:rPr>
                <w:rFonts w:ascii="宋体" w:hAnsi="宋体" w:hint="eastAsia"/>
              </w:rPr>
              <w:t>l</w:t>
            </w:r>
            <w:r>
              <w:rPr>
                <w:rFonts w:ascii="宋体" w:hAnsi="宋体" w:hint="eastAsia"/>
                <w:vertAlign w:val="subscript"/>
              </w:rPr>
              <w:t>a</w:t>
            </w:r>
            <w:r>
              <w:rPr>
                <w:rFonts w:ascii="宋体" w:hAnsi="宋体" w:hint="eastAsia"/>
              </w:rPr>
              <w:t>h</w:t>
            </w:r>
            <w:r>
              <w:rPr>
                <w:rFonts w:ascii="宋体" w:hAnsi="宋体" w:hint="eastAsia"/>
                <w:vertAlign w:val="superscript"/>
              </w:rPr>
              <w:t>2</w:t>
            </w:r>
          </w:p>
        </w:tc>
      </w:tr>
      <w:tr w:rsidTr="000065C8">
        <w:tblPrEx>
          <w:tblW w:w="0" w:type="auto"/>
          <w:tblInd w:w="39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67"/>
        </w:trPr>
        <w:tc>
          <w:tcPr>
            <w:tcW w:w="653" w:type="dxa"/>
            <w:vMerge/>
            <w:vAlign w:val="center"/>
          </w:tcPr>
          <w:p w:rsidR="00F110B5" w:rsidP="000065C8">
            <w:pPr>
              <w:pStyle w:val="Normal0"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tcBorders>
              <w:top w:val="single" w:sz="4" w:space="0" w:color="auto"/>
            </w:tcBorders>
            <w:vAlign w:val="center"/>
          </w:tcPr>
          <w:p w:rsidR="00F110B5" w:rsidP="000065C8">
            <w:pPr>
              <w:pStyle w:val="Normal0"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W</w:t>
            </w:r>
          </w:p>
        </w:tc>
        <w:tc>
          <w:tcPr>
            <w:tcW w:w="208" w:type="dxa"/>
            <w:vMerge/>
            <w:vAlign w:val="center"/>
          </w:tcPr>
          <w:p w:rsidR="00F110B5" w:rsidP="000065C8">
            <w:pPr>
              <w:pStyle w:val="Normal0"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  <w:vAlign w:val="center"/>
          </w:tcPr>
          <w:p w:rsidR="00F110B5" w:rsidP="000065C8">
            <w:pPr>
              <w:pStyle w:val="Normal0"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10W</w:t>
            </w:r>
          </w:p>
        </w:tc>
      </w:tr>
    </w:tbl>
    <w:p w:rsidR="00F110B5" w:rsidP="00F110B5">
      <w:pPr>
        <w:pStyle w:val="Default"/>
        <w:rPr>
          <w:rFonts w:ascii="宋体" w:eastAsia="宋体" w:hAnsi="宋体"/>
        </w:rPr>
      </w:pPr>
    </w:p>
    <w:tbl>
      <w:tblPr>
        <w:tblStyle w:val="TableNormal"/>
        <w:tblW w:w="0" w:type="auto"/>
        <w:tblInd w:w="397" w:type="dxa"/>
        <w:tblLayout w:type="fixed"/>
        <w:tblCellMar>
          <w:left w:w="0" w:type="dxa"/>
          <w:right w:w="0" w:type="dxa"/>
        </w:tblCellMar>
        <w:tblLook w:val="0000"/>
      </w:tblPr>
      <w:tblGrid>
        <w:gridCol w:w="780"/>
        <w:gridCol w:w="6975"/>
        <w:gridCol w:w="1717"/>
      </w:tblGrid>
      <w:tr w:rsidTr="000065C8">
        <w:tblPrEx>
          <w:tblW w:w="0" w:type="auto"/>
          <w:tblInd w:w="39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328"/>
        </w:trPr>
        <w:tc>
          <w:tcPr>
            <w:tcW w:w="780" w:type="dxa"/>
            <w:vMerge w:val="restart"/>
            <w:vAlign w:val="center"/>
          </w:tcPr>
          <w:p w:rsidR="00F110B5" w:rsidP="000065C8">
            <w:pPr>
              <w:pStyle w:val="Normal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σ</w:t>
            </w:r>
            <w:r>
              <w:rPr>
                <w:rFonts w:ascii="宋体" w:hAnsi="宋体" w:hint="eastAsia"/>
                <w:vertAlign w:val="subscript"/>
              </w:rPr>
              <w:t>w</w:t>
            </w:r>
            <w:r>
              <w:rPr>
                <w:rFonts w:ascii="宋体" w:hAnsi="宋体" w:hint="eastAsia"/>
              </w:rPr>
              <w:t>=</w:t>
            </w:r>
          </w:p>
        </w:tc>
        <w:tc>
          <w:tcPr>
            <w:tcW w:w="6975" w:type="dxa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</w:rPr>
              <w:t>0.9</w:t>
            </w:r>
            <w:r>
              <w:rPr>
                <w:rFonts w:ascii="宋体" w:hAnsi="宋体" w:hint="eastAsia"/>
              </w:rPr>
              <w:t>×</w:t>
            </w:r>
            <w:r>
              <w:rPr>
                <w:rFonts w:ascii="宋体" w:hAnsi="宋体" w:hint="eastAsia"/>
              </w:rPr>
              <w:t>1.4</w:t>
            </w:r>
            <w:r>
              <w:rPr>
                <w:rFonts w:ascii="宋体" w:hAnsi="宋体" w:hint="eastAsia"/>
              </w:rPr>
              <w:t>×</w:t>
            </w:r>
            <w:bookmarkStart w:id="169" w:name="a003_00203"/>
            <w:bookmarkEnd w:id="169"/>
            <w:r>
              <w:rPr>
                <w:rFonts w:ascii="宋体" w:hAnsi="宋体" w:hint="eastAsia"/>
              </w:rPr>
              <w:t xml:space="preserve"> </w:t>
            </w:r>
            <w:bookmarkStart w:id="170" w:name="a003_0021"/>
            <w:bookmarkEnd w:id="170"/>
            <w:r>
              <w:rPr>
                <w:rFonts w:ascii="宋体" w:hAnsi="宋体"/>
              </w:rPr>
              <w:t>1.67</w:t>
            </w:r>
            <w:r>
              <w:rPr>
                <w:rFonts w:ascii="宋体" w:hAnsi="宋体" w:hint="eastAsia"/>
              </w:rPr>
              <w:t>×</w:t>
            </w:r>
            <w:bookmarkStart w:id="171" w:name="a003_0030"/>
            <w:bookmarkEnd w:id="171"/>
            <w:r>
              <w:rPr>
                <w:rFonts w:ascii="宋体" w:hAnsi="宋体"/>
              </w:rPr>
              <w:t>1.0</w:t>
            </w:r>
            <w:r>
              <w:rPr>
                <w:rFonts w:ascii="宋体" w:hAnsi="宋体" w:hint="eastAsia"/>
              </w:rPr>
              <w:t>×</w:t>
            </w:r>
            <w:bookmarkStart w:id="172" w:name="a003_0040"/>
            <w:bookmarkEnd w:id="172"/>
            <w:r>
              <w:rPr>
                <w:rFonts w:ascii="宋体" w:hAnsi="宋体"/>
              </w:rPr>
              <w:t>0.35</w:t>
            </w:r>
            <w:r>
              <w:rPr>
                <w:rFonts w:ascii="宋体" w:hAnsi="宋体" w:hint="eastAsia"/>
              </w:rPr>
              <w:t>×</w:t>
            </w:r>
            <w:bookmarkStart w:id="173" w:name="a003_0050"/>
            <w:bookmarkEnd w:id="173"/>
            <w:r>
              <w:rPr>
                <w:rFonts w:ascii="宋体" w:hAnsi="宋体"/>
              </w:rPr>
              <w:t>1.5</w:t>
            </w:r>
            <w:r>
              <w:rPr>
                <w:rFonts w:ascii="宋体" w:hAnsi="宋体" w:hint="eastAsia"/>
              </w:rPr>
              <w:t>×</w:t>
            </w:r>
            <w:bookmarkStart w:id="174" w:name="a003_0060"/>
            <w:bookmarkEnd w:id="174"/>
            <w:r>
              <w:rPr>
                <w:rFonts w:ascii="宋体" w:hAnsi="宋体"/>
              </w:rPr>
              <w:t>1.5</w:t>
            </w:r>
            <w:r>
              <w:rPr>
                <w:rFonts w:ascii="宋体" w:hAnsi="宋体" w:hint="eastAsia"/>
                <w:vertAlign w:val="superscript"/>
              </w:rPr>
              <w:t>2</w:t>
            </w:r>
            <w:r>
              <w:rPr>
                <w:rFonts w:ascii="宋体" w:hAnsi="宋体" w:hint="eastAsia"/>
              </w:rPr>
              <w:t>×</w:t>
            </w:r>
            <w:r>
              <w:rPr>
                <w:rFonts w:ascii="宋体" w:hAnsi="宋体" w:hint="eastAsia"/>
              </w:rPr>
              <w:t>10</w:t>
            </w:r>
            <w:r>
              <w:rPr>
                <w:rFonts w:ascii="宋体" w:hAnsi="宋体" w:hint="eastAsia"/>
                <w:vertAlign w:val="superscript"/>
              </w:rPr>
              <w:t>6</w:t>
            </w:r>
          </w:p>
        </w:tc>
        <w:tc>
          <w:tcPr>
            <w:tcW w:w="1717" w:type="dxa"/>
            <w:vMerge w:val="restart"/>
            <w:vAlign w:val="center"/>
          </w:tcPr>
          <w:p w:rsidR="00F110B5" w:rsidP="000065C8">
            <w:pPr>
              <w:pStyle w:val="Normal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=</w:t>
            </w:r>
            <w:bookmarkStart w:id="175" w:name="a003_0071"/>
            <w:bookmarkEnd w:id="175"/>
            <w:r>
              <w:rPr>
                <w:rFonts w:ascii="宋体" w:hAnsi="宋体"/>
              </w:rPr>
              <w:t>55.4</w:t>
            </w:r>
            <w:r>
              <w:rPr>
                <w:rFonts w:ascii="宋体" w:hAnsi="宋体" w:hint="eastAsia"/>
              </w:rPr>
              <w:t xml:space="preserve"> N/mm</w:t>
            </w:r>
            <w:r>
              <w:rPr>
                <w:rFonts w:ascii="宋体" w:hAnsi="宋体" w:hint="eastAsia"/>
                <w:vertAlign w:val="superscript"/>
              </w:rPr>
              <w:t>2</w:t>
            </w:r>
          </w:p>
        </w:tc>
      </w:tr>
      <w:tr w:rsidTr="000065C8">
        <w:tblPrEx>
          <w:tblW w:w="0" w:type="auto"/>
          <w:tblInd w:w="39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90"/>
        </w:trPr>
        <w:tc>
          <w:tcPr>
            <w:tcW w:w="780" w:type="dxa"/>
            <w:vMerge/>
            <w:vAlign w:val="center"/>
          </w:tcPr>
          <w:p w:rsidR="00F110B5" w:rsidP="000065C8">
            <w:pPr>
              <w:pStyle w:val="Normal0"/>
              <w:ind w:firstLine="435"/>
              <w:jc w:val="center"/>
              <w:rPr>
                <w:rFonts w:ascii="宋体" w:hAnsi="宋体"/>
              </w:rPr>
            </w:pPr>
          </w:p>
        </w:tc>
        <w:tc>
          <w:tcPr>
            <w:tcW w:w="6975" w:type="dxa"/>
            <w:tcBorders>
              <w:top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10</w:t>
            </w:r>
            <w:r>
              <w:rPr>
                <w:rFonts w:ascii="宋体" w:hAnsi="宋体" w:hint="eastAsia"/>
              </w:rPr>
              <w:t>×</w:t>
            </w:r>
            <w:bookmarkStart w:id="176" w:name="a003_0070"/>
            <w:bookmarkEnd w:id="176"/>
            <w:r>
              <w:rPr>
                <w:rFonts w:ascii="宋体" w:hAnsi="宋体"/>
              </w:rPr>
              <w:t>4.49</w:t>
            </w:r>
            <w:r>
              <w:rPr>
                <w:rFonts w:ascii="宋体" w:hAnsi="宋体" w:hint="eastAsia"/>
              </w:rPr>
              <w:t>×</w:t>
            </w:r>
            <w:r>
              <w:rPr>
                <w:rFonts w:ascii="宋体" w:hAnsi="宋体" w:hint="eastAsia"/>
              </w:rPr>
              <w:t>10</w:t>
            </w:r>
            <w:r>
              <w:rPr>
                <w:rFonts w:ascii="宋体" w:hAnsi="宋体" w:hint="eastAsia"/>
                <w:vertAlign w:val="superscript"/>
              </w:rPr>
              <w:t>3</w:t>
            </w:r>
          </w:p>
        </w:tc>
        <w:tc>
          <w:tcPr>
            <w:tcW w:w="1717" w:type="dxa"/>
            <w:vMerge/>
            <w:vAlign w:val="center"/>
          </w:tcPr>
          <w:p w:rsidR="00F110B5" w:rsidP="000065C8">
            <w:pPr>
              <w:pStyle w:val="Normal0"/>
              <w:widowControl/>
              <w:jc w:val="center"/>
              <w:rPr>
                <w:rFonts w:ascii="宋体" w:hAnsi="宋体"/>
              </w:rPr>
            </w:pPr>
          </w:p>
        </w:tc>
      </w:tr>
    </w:tbl>
    <w:p w:rsidR="00F110B5" w:rsidP="00F110B5">
      <w:pPr>
        <w:pStyle w:val="a"/>
        <w:ind w:firstLine="480" w:firstLineChars="200"/>
      </w:pPr>
      <w:r>
        <w:rPr>
          <w:rFonts w:hint="eastAsia"/>
        </w:rPr>
        <w:t>计算长细比λ：</w:t>
      </w:r>
    </w:p>
    <w:tbl>
      <w:tblPr>
        <w:tblStyle w:val="TableNormal"/>
        <w:tblW w:w="0" w:type="auto"/>
        <w:tblInd w:w="397" w:type="dxa"/>
        <w:tblLayout w:type="fixed"/>
        <w:tblCellMar>
          <w:left w:w="0" w:type="dxa"/>
          <w:right w:w="0" w:type="dxa"/>
        </w:tblCellMar>
        <w:tblLook w:val="0000"/>
      </w:tblPr>
      <w:tblGrid>
        <w:gridCol w:w="745"/>
        <w:gridCol w:w="1134"/>
      </w:tblGrid>
      <w:tr w:rsidTr="000065C8">
        <w:tblPrEx>
          <w:tblW w:w="0" w:type="auto"/>
          <w:tblInd w:w="39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309"/>
        </w:trPr>
        <w:tc>
          <w:tcPr>
            <w:tcW w:w="745" w:type="dxa"/>
            <w:vMerge w:val="restart"/>
            <w:vAlign w:val="center"/>
          </w:tcPr>
          <w:p w:rsidR="00F110B5" w:rsidP="000065C8">
            <w:pPr>
              <w:pStyle w:val="Normal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λ</w:t>
            </w:r>
            <w:r>
              <w:rPr>
                <w:rFonts w:ascii="宋体" w:hAnsi="宋体" w:hint="eastAsia"/>
              </w:rPr>
              <w:t>=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l</w:t>
            </w:r>
            <w:r>
              <w:rPr>
                <w:rFonts w:ascii="宋体" w:hAnsi="宋体" w:hint="eastAsia"/>
                <w:vertAlign w:val="subscript"/>
              </w:rPr>
              <w:t>0</w:t>
            </w:r>
          </w:p>
        </w:tc>
      </w:tr>
      <w:tr w:rsidTr="000065C8">
        <w:tblPrEx>
          <w:tblW w:w="0" w:type="auto"/>
          <w:tblInd w:w="39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309"/>
        </w:trPr>
        <w:tc>
          <w:tcPr>
            <w:tcW w:w="745" w:type="dxa"/>
            <w:vMerge/>
            <w:vAlign w:val="center"/>
          </w:tcPr>
          <w:p w:rsidR="00F110B5" w:rsidP="000065C8">
            <w:pPr>
              <w:pStyle w:val="Normal0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i</w:t>
            </w:r>
          </w:p>
        </w:tc>
      </w:tr>
    </w:tbl>
    <w:p w:rsidR="00F110B5" w:rsidP="00F110B5">
      <w:pPr>
        <w:pStyle w:val="a"/>
        <w:ind w:firstLine="480" w:firstLineChars="200"/>
      </w:pPr>
      <w:r>
        <w:rPr>
          <w:rFonts w:hint="eastAsia"/>
        </w:rPr>
        <w:t>l</w:t>
      </w:r>
      <w:r>
        <w:rPr>
          <w:rFonts w:hint="eastAsia"/>
          <w:vertAlign w:val="subscript"/>
        </w:rPr>
        <w:t>0</w:t>
      </w:r>
      <w:r>
        <w:rPr>
          <w:rFonts w:hint="eastAsia"/>
        </w:rPr>
        <w:t>——计算长度，</w:t>
      </w:r>
      <w:r>
        <w:rPr>
          <w:rFonts w:hint="eastAsia"/>
        </w:rPr>
        <w:t>l</w:t>
      </w:r>
      <w:r>
        <w:rPr>
          <w:rFonts w:hint="eastAsia"/>
          <w:vertAlign w:val="subscript"/>
        </w:rPr>
        <w:t>0</w:t>
      </w:r>
      <w:r>
        <w:rPr>
          <w:rFonts w:hint="eastAsia"/>
        </w:rPr>
        <w:t>=kµh</w:t>
      </w:r>
      <w:r>
        <w:rPr>
          <w:rFonts w:hint="eastAsia"/>
        </w:rPr>
        <w:t>；</w:t>
      </w:r>
      <w:r>
        <w:rPr>
          <w:rFonts w:hint="eastAsia"/>
        </w:rPr>
        <w:t>i</w:t>
      </w:r>
      <w:r>
        <w:rPr>
          <w:rFonts w:hint="eastAsia"/>
        </w:rPr>
        <w:t>——截面回转半径；</w:t>
      </w:r>
      <w:r>
        <w:rPr>
          <w:rFonts w:hint="eastAsia"/>
        </w:rPr>
        <w:t>k</w:t>
      </w:r>
      <w:r>
        <w:rPr>
          <w:rFonts w:hint="eastAsia"/>
        </w:rPr>
        <w:t>——计算长度附加系数，其值取</w:t>
      </w:r>
      <w:r>
        <w:rPr>
          <w:rFonts w:hint="eastAsia"/>
        </w:rPr>
        <w:t>1.155</w:t>
      </w:r>
      <w:r>
        <w:rPr>
          <w:rFonts w:hint="eastAsia"/>
        </w:rPr>
        <w:t>；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µ</w:t>
      </w:r>
      <w:r>
        <w:rPr>
          <w:rFonts w:hint="eastAsia"/>
        </w:rPr>
        <w:t>——</w:t>
      </w:r>
      <w:r>
        <w:rPr>
          <w:rFonts w:hint="eastAsia"/>
        </w:rPr>
        <w:t>考虑脚手架整体稳定因素的单杆计算长度系数，应按规范表</w:t>
      </w: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>
          <w:t>5.</w:t>
        </w:r>
        <w:r>
          <w:rPr>
            <w:rFonts w:hint="eastAsia"/>
          </w:rPr>
          <w:t>2</w:t>
        </w:r>
        <w:r>
          <w:t>.</w:t>
        </w:r>
        <w:r>
          <w:rPr>
            <w:rFonts w:hint="eastAsia"/>
          </w:rPr>
          <w:t>8</w:t>
        </w:r>
      </w:smartTag>
      <w:r>
        <w:rPr>
          <w:rFonts w:hint="eastAsia"/>
        </w:rPr>
        <w:t>采用；立杆横距</w:t>
      </w:r>
      <w:r>
        <w:rPr>
          <w:rFonts w:hint="eastAsia"/>
        </w:rPr>
        <w:t>l</w:t>
      </w:r>
      <w:r>
        <w:rPr>
          <w:rFonts w:hint="eastAsia"/>
          <w:vertAlign w:val="subscript"/>
        </w:rPr>
        <w:t>b</w:t>
      </w:r>
      <w:r>
        <w:rPr>
          <w:rFonts w:hint="eastAsia"/>
        </w:rPr>
        <w:t>=</w:t>
      </w:r>
      <w:bookmarkStart w:id="177" w:name="a003_0090"/>
      <w:bookmarkEnd w:id="177"/>
      <w:r>
        <w:t>1.05</w:t>
      </w:r>
      <w:r>
        <w:rPr>
          <w:rFonts w:hint="eastAsia"/>
        </w:rPr>
        <w:t>m</w:t>
      </w:r>
      <w:r>
        <w:rPr>
          <w:rFonts w:hint="eastAsia"/>
        </w:rPr>
        <w:t>，连墙件布置</w:t>
      </w:r>
      <w:bookmarkStart w:id="178" w:name="a003_0100"/>
      <w:bookmarkEnd w:id="178"/>
      <w:r>
        <w:rPr>
          <w:rFonts w:hint="eastAsia"/>
        </w:rPr>
        <w:t>二步二跨，查规范表</w:t>
      </w:r>
      <w:r>
        <w:rPr>
          <w:rFonts w:hint="eastAsia"/>
        </w:rPr>
        <w:t>5.2.8</w:t>
      </w:r>
      <w:r>
        <w:rPr>
          <w:rFonts w:hint="eastAsia"/>
        </w:rPr>
        <w:t>得</w:t>
      </w:r>
      <w:r>
        <w:rPr>
          <w:rFonts w:hint="eastAsia"/>
        </w:rPr>
        <w:t>µ=</w:t>
      </w:r>
      <w:bookmarkStart w:id="179" w:name="a003_0110"/>
      <w:bookmarkEnd w:id="179"/>
      <w:r>
        <w:t>1.5</w:t>
      </w:r>
      <w:r>
        <w:rPr>
          <w:rFonts w:hint="eastAsia"/>
        </w:rPr>
        <w:t>.h</w:t>
      </w:r>
      <w:r>
        <w:rPr>
          <w:rFonts w:hint="eastAsia"/>
        </w:rPr>
        <w:t>——步距</w:t>
      </w:r>
      <w:r>
        <w:rPr>
          <w:rFonts w:hint="eastAsia"/>
        </w:rPr>
        <w:t>,</w:t>
      </w:r>
      <w:bookmarkStart w:id="180" w:name="a003_0120"/>
      <w:bookmarkEnd w:id="180"/>
      <w:r>
        <w:t>1.5</w:t>
      </w:r>
      <w:r>
        <w:rPr>
          <w:rFonts w:hint="eastAsia"/>
        </w:rPr>
        <w:t>m</w:t>
      </w:r>
    </w:p>
    <w:tbl>
      <w:tblPr>
        <w:tblStyle w:val="TableNormal"/>
        <w:tblW w:w="0" w:type="auto"/>
        <w:tblInd w:w="397" w:type="dxa"/>
        <w:tblLayout w:type="fixed"/>
        <w:tblCellMar>
          <w:left w:w="0" w:type="dxa"/>
          <w:right w:w="0" w:type="dxa"/>
        </w:tblCellMar>
        <w:tblLook w:val="0000"/>
      </w:tblPr>
      <w:tblGrid>
        <w:gridCol w:w="525"/>
        <w:gridCol w:w="750"/>
        <w:gridCol w:w="321"/>
        <w:gridCol w:w="3685"/>
        <w:gridCol w:w="1418"/>
      </w:tblGrid>
      <w:tr w:rsidTr="000065C8">
        <w:tblPrEx>
          <w:tblW w:w="0" w:type="auto"/>
          <w:tblInd w:w="39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309"/>
        </w:trPr>
        <w:tc>
          <w:tcPr>
            <w:tcW w:w="525" w:type="dxa"/>
            <w:vMerge w:val="restart"/>
            <w:vAlign w:val="center"/>
          </w:tcPr>
          <w:p w:rsidR="00F110B5" w:rsidP="000065C8">
            <w:pPr>
              <w:pStyle w:val="Normal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λ</w:t>
            </w:r>
            <w:r>
              <w:rPr>
                <w:rFonts w:ascii="宋体" w:hAnsi="宋体" w:hint="eastAsia"/>
              </w:rPr>
              <w:t>=</w:t>
            </w:r>
          </w:p>
        </w:tc>
        <w:tc>
          <w:tcPr>
            <w:tcW w:w="750" w:type="dxa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kµh</w:t>
            </w:r>
          </w:p>
        </w:tc>
        <w:tc>
          <w:tcPr>
            <w:tcW w:w="321" w:type="dxa"/>
            <w:vMerge w:val="restart"/>
            <w:tcBorders>
              <w:left w:val="nil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=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1.155</w:t>
            </w:r>
            <w:r>
              <w:rPr>
                <w:rFonts w:ascii="宋体" w:hAnsi="宋体" w:hint="eastAsia"/>
              </w:rPr>
              <w:t>×</w:t>
            </w:r>
            <w:bookmarkStart w:id="181" w:name="a003_0130"/>
            <w:bookmarkEnd w:id="181"/>
            <w:r>
              <w:rPr>
                <w:rFonts w:ascii="宋体" w:hAnsi="宋体"/>
              </w:rPr>
              <w:t>1.5</w:t>
            </w:r>
            <w:r>
              <w:rPr>
                <w:rFonts w:ascii="宋体" w:hAnsi="宋体" w:hint="eastAsia"/>
              </w:rPr>
              <w:t>×</w:t>
            </w:r>
            <w:bookmarkStart w:id="182" w:name="a003_0140"/>
            <w:bookmarkEnd w:id="182"/>
            <w:r>
              <w:rPr>
                <w:rFonts w:ascii="宋体" w:hAnsi="宋体"/>
              </w:rPr>
              <w:t>150.0</w:t>
            </w:r>
          </w:p>
        </w:tc>
        <w:tc>
          <w:tcPr>
            <w:tcW w:w="1418" w:type="dxa"/>
            <w:vMerge w:val="restart"/>
            <w:vAlign w:val="center"/>
          </w:tcPr>
          <w:p w:rsidR="00F110B5" w:rsidP="000065C8">
            <w:pPr>
              <w:pStyle w:val="Normal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=</w:t>
            </w:r>
            <w:bookmarkStart w:id="183" w:name="a003_0160"/>
            <w:bookmarkEnd w:id="183"/>
            <w:r>
              <w:rPr>
                <w:rFonts w:ascii="宋体" w:hAnsi="宋体"/>
              </w:rPr>
              <w:t>163</w:t>
            </w:r>
          </w:p>
        </w:tc>
      </w:tr>
      <w:tr w:rsidTr="000065C8">
        <w:tblPrEx>
          <w:tblW w:w="0" w:type="auto"/>
          <w:tblInd w:w="39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309"/>
        </w:trPr>
        <w:tc>
          <w:tcPr>
            <w:tcW w:w="525" w:type="dxa"/>
            <w:vMerge/>
            <w:vAlign w:val="center"/>
          </w:tcPr>
          <w:p w:rsidR="00F110B5" w:rsidP="000065C8">
            <w:pPr>
              <w:pStyle w:val="Normal0"/>
              <w:rPr>
                <w:rFonts w:ascii="宋体" w:hAnsi="宋体"/>
              </w:rPr>
            </w:pPr>
          </w:p>
        </w:tc>
        <w:tc>
          <w:tcPr>
            <w:tcW w:w="750" w:type="dxa"/>
            <w:tcBorders>
              <w:top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i</w:t>
            </w:r>
          </w:p>
        </w:tc>
        <w:tc>
          <w:tcPr>
            <w:tcW w:w="321" w:type="dxa"/>
            <w:vMerge/>
            <w:tcBorders>
              <w:left w:val="nil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</w:p>
        </w:tc>
        <w:tc>
          <w:tcPr>
            <w:tcW w:w="3685" w:type="dxa"/>
            <w:tcBorders>
              <w:top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bookmarkStart w:id="184" w:name="a003_0150"/>
            <w:bookmarkEnd w:id="184"/>
            <w:r>
              <w:rPr>
                <w:rFonts w:ascii="宋体" w:hAnsi="宋体"/>
              </w:rPr>
              <w:t>1.59</w:t>
            </w:r>
          </w:p>
        </w:tc>
        <w:tc>
          <w:tcPr>
            <w:tcW w:w="1418" w:type="dxa"/>
            <w:vMerge/>
            <w:vAlign w:val="center"/>
          </w:tcPr>
          <w:p w:rsidR="00F110B5" w:rsidP="000065C8">
            <w:pPr>
              <w:pStyle w:val="Normal0"/>
              <w:ind w:firstLine="435"/>
              <w:jc w:val="center"/>
              <w:rPr>
                <w:rFonts w:ascii="宋体" w:hAnsi="宋体"/>
              </w:rPr>
            </w:pPr>
          </w:p>
        </w:tc>
      </w:tr>
    </w:tbl>
    <w:p w:rsidR="00F110B5" w:rsidP="00F110B5">
      <w:pPr>
        <w:pStyle w:val="Normal0"/>
        <w:ind w:firstLine="435"/>
        <w:rPr>
          <w:rFonts w:ascii="宋体" w:hAnsi="宋体"/>
        </w:rPr>
      </w:pPr>
      <w:r>
        <w:rPr>
          <w:rFonts w:ascii="宋体" w:hAnsi="宋体" w:hint="eastAsia"/>
        </w:rPr>
        <w:t>根据λ的值，查规范得轴心受压构件的稳定系数</w:t>
      </w:r>
      <w:r>
        <w:rPr>
          <w:rFonts w:ascii="Symbol" w:hAnsi="Symbol"/>
        </w:rPr>
        <w:sym w:font="Symbol" w:char="F06A"/>
      </w:r>
      <w:r>
        <w:rPr>
          <w:rFonts w:ascii="宋体" w:hAnsi="宋体" w:hint="eastAsia"/>
        </w:rPr>
        <w:t>=</w:t>
      </w:r>
      <w:bookmarkStart w:id="185" w:name="a003_0170"/>
      <w:bookmarkEnd w:id="185"/>
      <w:r>
        <w:rPr>
          <w:rFonts w:ascii="宋体" w:hAnsi="宋体"/>
        </w:rPr>
        <w:t>0.265</w:t>
      </w:r>
      <w:r>
        <w:rPr>
          <w:rFonts w:ascii="宋体" w:hAnsi="宋体" w:hint="eastAsia"/>
        </w:rPr>
        <w:t>。</w:t>
      </w:r>
    </w:p>
    <w:p w:rsidR="00F110B5" w:rsidP="00F110B5">
      <w:pPr>
        <w:pStyle w:val="a"/>
        <w:ind w:firstLine="480" w:firstLineChars="200"/>
        <w:rPr>
          <w:color w:val="000000"/>
          <w:kern w:val="0"/>
        </w:rPr>
      </w:pPr>
      <w:r>
        <w:rPr>
          <w:rFonts w:hint="eastAsia"/>
        </w:rPr>
        <w:t>组合风荷载时</w:t>
      </w:r>
      <w:r>
        <w:rPr>
          <w:rFonts w:hint="eastAsia"/>
        </w:rPr>
        <w:t>,</w:t>
      </w:r>
      <w:r>
        <w:rPr>
          <w:rFonts w:hint="eastAsia"/>
        </w:rPr>
        <w:t>立杆的稳定性计算按规范公式</w:t>
      </w: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>
          <w:rPr>
            <w:rFonts w:hint="eastAsia"/>
          </w:rPr>
          <w:t>5.2.6</w:t>
        </w:r>
      </w:smartTag>
      <w:r>
        <w:rPr>
          <w:rFonts w:hint="eastAsia"/>
        </w:rPr>
        <w:t>-2</w:t>
      </w:r>
      <w:r>
        <w:rPr>
          <w:rFonts w:hint="eastAsia"/>
        </w:rPr>
        <w:t>验算：</w:t>
      </w:r>
    </w:p>
    <w:tbl>
      <w:tblPr>
        <w:tblStyle w:val="TableNormal"/>
        <w:tblW w:w="0" w:type="auto"/>
        <w:tblInd w:w="397" w:type="dxa"/>
        <w:tblLayout w:type="fixed"/>
        <w:tblCellMar>
          <w:left w:w="0" w:type="dxa"/>
          <w:right w:w="0" w:type="dxa"/>
        </w:tblCellMar>
        <w:tblLook w:val="0000"/>
      </w:tblPr>
      <w:tblGrid>
        <w:gridCol w:w="671"/>
        <w:gridCol w:w="426"/>
        <w:gridCol w:w="540"/>
        <w:gridCol w:w="535"/>
        <w:gridCol w:w="1870"/>
        <w:gridCol w:w="5826"/>
      </w:tblGrid>
      <w:tr w:rsidTr="000065C8">
        <w:tblPrEx>
          <w:tblW w:w="0" w:type="auto"/>
          <w:tblInd w:w="39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301"/>
        </w:trPr>
        <w:tc>
          <w:tcPr>
            <w:tcW w:w="671" w:type="dxa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N</w:t>
            </w:r>
          </w:p>
        </w:tc>
        <w:tc>
          <w:tcPr>
            <w:tcW w:w="426" w:type="dxa"/>
            <w:vMerge w:val="restart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+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M</w:t>
            </w:r>
            <w:r>
              <w:rPr>
                <w:rFonts w:ascii="宋体" w:hAnsi="宋体" w:hint="eastAsia"/>
                <w:vertAlign w:val="subscript"/>
              </w:rPr>
              <w:t>w</w:t>
            </w:r>
          </w:p>
        </w:tc>
        <w:tc>
          <w:tcPr>
            <w:tcW w:w="535" w:type="dxa"/>
            <w:vMerge w:val="restart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=</w:t>
            </w:r>
          </w:p>
        </w:tc>
        <w:tc>
          <w:tcPr>
            <w:tcW w:w="1870" w:type="dxa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bookmarkStart w:id="186" w:name="a003_0660"/>
            <w:bookmarkEnd w:id="186"/>
            <w:r>
              <w:rPr>
                <w:rFonts w:ascii="宋体" w:hAnsi="宋体"/>
              </w:rPr>
              <w:t>7.88</w:t>
            </w:r>
            <w:r>
              <w:rPr>
                <w:rFonts w:ascii="宋体" w:hAnsi="宋体" w:hint="eastAsia"/>
              </w:rPr>
              <w:t>×</w:t>
            </w:r>
            <w:r>
              <w:rPr>
                <w:rFonts w:ascii="宋体" w:hAnsi="宋体" w:hint="eastAsia"/>
              </w:rPr>
              <w:t>10</w:t>
            </w:r>
            <w:r>
              <w:rPr>
                <w:rFonts w:ascii="宋体" w:hAnsi="宋体" w:hint="eastAsia"/>
                <w:vertAlign w:val="superscript"/>
              </w:rPr>
              <w:t>3</w:t>
            </w:r>
          </w:p>
        </w:tc>
        <w:tc>
          <w:tcPr>
            <w:tcW w:w="5826" w:type="dxa"/>
            <w:vMerge w:val="restart"/>
            <w:vAlign w:val="center"/>
          </w:tcPr>
          <w:p w:rsidR="00F110B5" w:rsidP="000065C8">
            <w:pPr>
              <w:pStyle w:val="Normal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+</w:t>
            </w:r>
            <w:bookmarkStart w:id="187" w:name="a003_0700"/>
            <w:bookmarkEnd w:id="187"/>
            <w:r>
              <w:rPr>
                <w:rFonts w:ascii="宋体" w:hAnsi="宋体"/>
              </w:rPr>
              <w:t>55.4</w:t>
            </w:r>
            <w:r>
              <w:rPr>
                <w:rFonts w:ascii="宋体" w:hAnsi="宋体" w:hint="eastAsia"/>
              </w:rPr>
              <w:t>=</w:t>
            </w:r>
            <w:bookmarkStart w:id="188" w:name="a003_0730"/>
            <w:bookmarkEnd w:id="188"/>
            <w:r>
              <w:rPr>
                <w:rFonts w:ascii="宋体" w:hAnsi="宋体"/>
              </w:rPr>
              <w:t>125.532</w:t>
            </w:r>
            <w:r>
              <w:rPr>
                <w:rFonts w:ascii="宋体" w:hAnsi="宋体" w:hint="eastAsia"/>
              </w:rPr>
              <w:t>N/mm</w:t>
            </w:r>
            <w:r>
              <w:rPr>
                <w:rFonts w:ascii="宋体" w:hAnsi="宋体" w:hint="eastAsia"/>
                <w:vertAlign w:val="superscript"/>
              </w:rPr>
              <w:t>2</w:t>
            </w:r>
            <w:r>
              <w:rPr>
                <w:rFonts w:ascii="宋体" w:hAnsi="宋体" w:hint="eastAsia"/>
              </w:rPr>
              <w:t xml:space="preserve"> </w:t>
            </w:r>
            <w:bookmarkStart w:id="189" w:name="a003_0740"/>
            <w:bookmarkEnd w:id="189"/>
            <w:r>
              <w:rPr>
                <w:rFonts w:ascii="宋体" w:hAnsi="宋体"/>
              </w:rPr>
              <w:t>&lt;</w:t>
            </w:r>
            <w:r>
              <w:rPr>
                <w:rFonts w:ascii="宋体" w:hAnsi="宋体" w:hint="eastAsia"/>
              </w:rPr>
              <w:t>f=205N/mm</w:t>
            </w:r>
            <w:r>
              <w:rPr>
                <w:rFonts w:ascii="宋体" w:hAnsi="宋体" w:hint="eastAsia"/>
                <w:vertAlign w:val="superscript"/>
              </w:rPr>
              <w:t>2</w:t>
            </w:r>
          </w:p>
        </w:tc>
      </w:tr>
      <w:tr w:rsidTr="000065C8">
        <w:tblPrEx>
          <w:tblW w:w="0" w:type="auto"/>
          <w:tblInd w:w="39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87"/>
        </w:trPr>
        <w:tc>
          <w:tcPr>
            <w:tcW w:w="671" w:type="dxa"/>
            <w:tcBorders>
              <w:top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Symbol" w:hAnsi="Symbol"/>
              </w:rPr>
              <w:sym w:font="Symbol" w:char="F06A"/>
            </w:r>
            <w:r>
              <w:rPr>
                <w:rFonts w:ascii="宋体" w:hAnsi="宋体" w:hint="eastAsia"/>
              </w:rPr>
              <w:t>A</w:t>
            </w:r>
          </w:p>
        </w:tc>
        <w:tc>
          <w:tcPr>
            <w:tcW w:w="426" w:type="dxa"/>
            <w:vMerge/>
            <w:vAlign w:val="center"/>
          </w:tcPr>
          <w:p w:rsidR="00F110B5" w:rsidP="000065C8">
            <w:pPr>
              <w:pStyle w:val="Normal0"/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W</w:t>
            </w:r>
          </w:p>
        </w:tc>
        <w:tc>
          <w:tcPr>
            <w:tcW w:w="535" w:type="dxa"/>
            <w:vMerge/>
            <w:vAlign w:val="center"/>
          </w:tcPr>
          <w:p w:rsidR="00F110B5" w:rsidP="000065C8">
            <w:pPr>
              <w:pStyle w:val="Normal0"/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1870" w:type="dxa"/>
            <w:tcBorders>
              <w:top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bookmarkStart w:id="190" w:name="a003_0670"/>
            <w:bookmarkEnd w:id="190"/>
            <w:r>
              <w:rPr>
                <w:rFonts w:ascii="宋体" w:hAnsi="宋体"/>
              </w:rPr>
              <w:t>0.265</w:t>
            </w:r>
            <w:r>
              <w:rPr>
                <w:rFonts w:ascii="宋体" w:hAnsi="宋体" w:hint="eastAsia"/>
              </w:rPr>
              <w:t>×</w:t>
            </w:r>
            <w:bookmarkStart w:id="191" w:name="a003_0680"/>
            <w:bookmarkEnd w:id="191"/>
            <w:r>
              <w:rPr>
                <w:rFonts w:ascii="宋体" w:hAnsi="宋体"/>
              </w:rPr>
              <w:t>424</w:t>
            </w:r>
          </w:p>
        </w:tc>
        <w:tc>
          <w:tcPr>
            <w:tcW w:w="5826" w:type="dxa"/>
            <w:vMerge/>
            <w:vAlign w:val="center"/>
          </w:tcPr>
          <w:p w:rsidR="00F110B5" w:rsidP="000065C8">
            <w:pPr>
              <w:pStyle w:val="Normal0"/>
              <w:widowControl/>
              <w:jc w:val="center"/>
              <w:rPr>
                <w:rFonts w:ascii="宋体" w:hAnsi="宋体"/>
              </w:rPr>
            </w:pPr>
          </w:p>
        </w:tc>
      </w:tr>
    </w:tbl>
    <w:p w:rsidR="00F110B5" w:rsidP="00F110B5">
      <w:pPr>
        <w:pStyle w:val="a"/>
        <w:ind w:firstLine="480" w:firstLineChars="200"/>
        <w:rPr>
          <w:color w:val="000000"/>
        </w:rPr>
      </w:pPr>
      <w:r>
        <w:rPr>
          <w:rFonts w:hint="eastAsia"/>
        </w:rPr>
        <w:t>结论</w:t>
      </w:r>
      <w:r>
        <w:rPr>
          <w:rFonts w:hint="eastAsia"/>
        </w:rPr>
        <w:t>:</w:t>
      </w:r>
      <w:bookmarkStart w:id="192" w:name="a003_0750"/>
      <w:bookmarkEnd w:id="192"/>
      <w:r>
        <w:rPr>
          <w:rFonts w:hint="eastAsia"/>
        </w:rPr>
        <w:t>满足要求</w:t>
      </w:r>
      <w:r>
        <w:t>!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不组合风荷载时</w:t>
      </w:r>
      <w:r>
        <w:rPr>
          <w:rFonts w:hint="eastAsia"/>
        </w:rPr>
        <w:t>,</w:t>
      </w:r>
      <w:r>
        <w:rPr>
          <w:rFonts w:hint="eastAsia"/>
        </w:rPr>
        <w:t>立杆的稳定性计算按规范公式</w:t>
      </w: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>
          <w:rPr>
            <w:rFonts w:hint="eastAsia"/>
          </w:rPr>
          <w:t>5.2.6</w:t>
        </w:r>
      </w:smartTag>
      <w:r>
        <w:rPr>
          <w:rFonts w:hint="eastAsia"/>
        </w:rPr>
        <w:t>-1</w:t>
      </w:r>
      <w:r>
        <w:rPr>
          <w:rFonts w:hint="eastAsia"/>
        </w:rPr>
        <w:t>验算</w:t>
      </w:r>
      <w:r>
        <w:rPr>
          <w:rFonts w:hint="eastAsia"/>
        </w:rPr>
        <w:t>:</w:t>
      </w:r>
    </w:p>
    <w:tbl>
      <w:tblPr>
        <w:tblStyle w:val="TableNormal"/>
        <w:tblW w:w="0" w:type="auto"/>
        <w:tblInd w:w="397" w:type="dxa"/>
        <w:tblLayout w:type="fixed"/>
        <w:tblCellMar>
          <w:left w:w="0" w:type="dxa"/>
          <w:right w:w="0" w:type="dxa"/>
        </w:tblCellMar>
        <w:tblLook w:val="0000"/>
      </w:tblPr>
      <w:tblGrid>
        <w:gridCol w:w="543"/>
        <w:gridCol w:w="440"/>
        <w:gridCol w:w="2030"/>
        <w:gridCol w:w="5716"/>
      </w:tblGrid>
      <w:tr w:rsidTr="000065C8">
        <w:tblPrEx>
          <w:tblW w:w="0" w:type="auto"/>
          <w:tblInd w:w="39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301"/>
        </w:trPr>
        <w:tc>
          <w:tcPr>
            <w:tcW w:w="543" w:type="dxa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N</w:t>
            </w:r>
          </w:p>
        </w:tc>
        <w:tc>
          <w:tcPr>
            <w:tcW w:w="440" w:type="dxa"/>
            <w:vMerge w:val="restart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=</w:t>
            </w:r>
          </w:p>
        </w:tc>
        <w:tc>
          <w:tcPr>
            <w:tcW w:w="2030" w:type="dxa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bookmarkStart w:id="193" w:name="a003_0800"/>
            <w:bookmarkEnd w:id="193"/>
            <w:r>
              <w:rPr>
                <w:rFonts w:ascii="宋体" w:hAnsi="宋体"/>
              </w:rPr>
              <w:t>8.27</w:t>
            </w:r>
            <w:r>
              <w:rPr>
                <w:rFonts w:ascii="宋体" w:hAnsi="宋体" w:hint="eastAsia"/>
              </w:rPr>
              <w:t>×</w:t>
            </w:r>
            <w:r>
              <w:rPr>
                <w:rFonts w:ascii="宋体" w:hAnsi="宋体" w:hint="eastAsia"/>
              </w:rPr>
              <w:t>10</w:t>
            </w:r>
            <w:r>
              <w:rPr>
                <w:rFonts w:ascii="宋体" w:hAnsi="宋体" w:hint="eastAsia"/>
                <w:vertAlign w:val="superscript"/>
              </w:rPr>
              <w:t>3</w:t>
            </w:r>
          </w:p>
        </w:tc>
        <w:tc>
          <w:tcPr>
            <w:tcW w:w="5716" w:type="dxa"/>
            <w:vMerge w:val="restart"/>
            <w:vAlign w:val="center"/>
          </w:tcPr>
          <w:p w:rsidR="00F110B5" w:rsidP="000065C8">
            <w:pPr>
              <w:pStyle w:val="Normal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=</w:t>
            </w:r>
            <w:bookmarkStart w:id="194" w:name="a003_0830"/>
            <w:bookmarkEnd w:id="194"/>
            <w:r>
              <w:rPr>
                <w:rFonts w:ascii="宋体" w:hAnsi="宋体"/>
              </w:rPr>
              <w:t>73.60</w:t>
            </w:r>
            <w:r>
              <w:rPr>
                <w:rFonts w:ascii="宋体" w:hAnsi="宋体" w:hint="eastAsia"/>
              </w:rPr>
              <w:t>N/mm</w:t>
            </w:r>
            <w:r>
              <w:rPr>
                <w:rFonts w:ascii="宋体" w:hAnsi="宋体" w:hint="eastAsia"/>
                <w:vertAlign w:val="superscript"/>
              </w:rPr>
              <w:t>2</w:t>
            </w:r>
            <w:r>
              <w:rPr>
                <w:rFonts w:ascii="宋体" w:hAnsi="宋体" w:hint="eastAsia"/>
              </w:rPr>
              <w:t xml:space="preserve"> </w:t>
            </w:r>
            <w:bookmarkStart w:id="195" w:name="a003_0840"/>
            <w:bookmarkEnd w:id="195"/>
            <w:r>
              <w:rPr>
                <w:rFonts w:ascii="宋体" w:hAnsi="宋体"/>
              </w:rPr>
              <w:t>&lt;</w:t>
            </w:r>
            <w:r>
              <w:rPr>
                <w:rFonts w:ascii="宋体" w:hAnsi="宋体" w:hint="eastAsia"/>
              </w:rPr>
              <w:t>f=205N/mm</w:t>
            </w:r>
            <w:r>
              <w:rPr>
                <w:rFonts w:ascii="宋体" w:hAnsi="宋体" w:hint="eastAsia"/>
                <w:vertAlign w:val="superscript"/>
              </w:rPr>
              <w:t>2</w:t>
            </w:r>
          </w:p>
        </w:tc>
      </w:tr>
      <w:tr w:rsidTr="000065C8">
        <w:tblPrEx>
          <w:tblW w:w="0" w:type="auto"/>
          <w:tblInd w:w="39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87"/>
        </w:trPr>
        <w:tc>
          <w:tcPr>
            <w:tcW w:w="543" w:type="dxa"/>
            <w:tcBorders>
              <w:top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Symbol" w:hAnsi="Symbol"/>
              </w:rPr>
              <w:sym w:font="Symbol" w:char="F06A"/>
            </w:r>
            <w:r>
              <w:rPr>
                <w:rFonts w:ascii="宋体" w:hAnsi="宋体" w:hint="eastAsia"/>
              </w:rPr>
              <w:t>A</w:t>
            </w:r>
          </w:p>
        </w:tc>
        <w:tc>
          <w:tcPr>
            <w:tcW w:w="440" w:type="dxa"/>
            <w:vMerge/>
            <w:vAlign w:val="center"/>
          </w:tcPr>
          <w:p w:rsidR="00F110B5" w:rsidP="000065C8">
            <w:pPr>
              <w:pStyle w:val="Normal0"/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2030" w:type="dxa"/>
            <w:tcBorders>
              <w:top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bookmarkStart w:id="196" w:name="a003_0810"/>
            <w:bookmarkEnd w:id="196"/>
            <w:r>
              <w:rPr>
                <w:rFonts w:ascii="宋体" w:hAnsi="宋体"/>
              </w:rPr>
              <w:t>0.265</w:t>
            </w:r>
            <w:r>
              <w:rPr>
                <w:rFonts w:ascii="宋体" w:hAnsi="宋体" w:hint="eastAsia"/>
              </w:rPr>
              <w:t>×</w:t>
            </w:r>
            <w:bookmarkStart w:id="197" w:name="a003_0820"/>
            <w:bookmarkEnd w:id="197"/>
            <w:r>
              <w:rPr>
                <w:rFonts w:ascii="宋体" w:hAnsi="宋体"/>
              </w:rPr>
              <w:t>424</w:t>
            </w:r>
          </w:p>
        </w:tc>
        <w:tc>
          <w:tcPr>
            <w:tcW w:w="5716" w:type="dxa"/>
            <w:vMerge/>
            <w:vAlign w:val="center"/>
          </w:tcPr>
          <w:p w:rsidR="00F110B5" w:rsidP="000065C8">
            <w:pPr>
              <w:pStyle w:val="Normal0"/>
              <w:widowControl/>
              <w:jc w:val="center"/>
              <w:rPr>
                <w:rFonts w:ascii="宋体" w:hAnsi="宋体"/>
              </w:rPr>
            </w:pPr>
          </w:p>
        </w:tc>
      </w:tr>
    </w:tbl>
    <w:p w:rsidR="00F110B5" w:rsidP="00F110B5">
      <w:pPr>
        <w:pStyle w:val="a"/>
        <w:ind w:firstLine="480" w:firstLineChars="200"/>
        <w:rPr>
          <w:color w:val="000000"/>
        </w:rPr>
      </w:pPr>
      <w:r>
        <w:rPr>
          <w:rFonts w:hint="eastAsia"/>
        </w:rPr>
        <w:t>结论</w:t>
      </w:r>
      <w:r>
        <w:rPr>
          <w:rFonts w:hint="eastAsia"/>
        </w:rPr>
        <w:t>:</w:t>
      </w:r>
      <w:bookmarkStart w:id="198" w:name="a003_0850"/>
      <w:bookmarkEnd w:id="198"/>
      <w:r>
        <w:rPr>
          <w:rFonts w:hint="eastAsia"/>
        </w:rPr>
        <w:t>满足要求</w:t>
      </w:r>
      <w:r>
        <w:t>!</w:t>
      </w:r>
    </w:p>
    <w:p w:rsidR="00F110B5" w:rsidP="00F110B5">
      <w:pPr>
        <w:pStyle w:val="Heading1"/>
        <w:keepLines/>
        <w:numPr>
          <w:ilvl w:val="0"/>
          <w:numId w:val="1"/>
        </w:numPr>
        <w:tabs>
          <w:tab w:val="clear" w:pos="360"/>
        </w:tabs>
        <w:spacing w:before="100" w:beforeAutospacing="1" w:after="100" w:afterAutospacing="1" w:line="360" w:lineRule="auto"/>
      </w:pPr>
      <w:bookmarkStart w:id="199" w:name="_Toc331078935"/>
      <w:r>
        <w:rPr>
          <w:rFonts w:hint="eastAsia"/>
        </w:rPr>
        <w:t>连墙件计算</w:t>
      </w:r>
      <w:bookmarkEnd w:id="199"/>
    </w:p>
    <w:p w:rsidR="00F110B5" w:rsidP="00F110B5">
      <w:pPr>
        <w:pStyle w:val="Normal0"/>
        <w:rPr>
          <w:rFonts w:ascii="宋体" w:hAnsi="宋体"/>
          <w:b/>
        </w:rPr>
      </w:pPr>
      <w:r>
        <w:rPr>
          <w:rFonts w:ascii="宋体" w:hAnsi="宋体" w:hint="eastAsia"/>
          <w:b/>
        </w:rPr>
        <w:t>（一）脚手架上水平风荷载标准值ω</w:t>
      </w:r>
      <w:r>
        <w:rPr>
          <w:rFonts w:ascii="宋体" w:hAnsi="宋体" w:hint="eastAsia"/>
          <w:b/>
          <w:vertAlign w:val="subscript"/>
        </w:rPr>
        <w:t>k</w:t>
      </w:r>
    </w:p>
    <w:p w:rsidR="00F110B5" w:rsidP="00F110B5">
      <w:pPr>
        <w:pStyle w:val="a"/>
        <w:ind w:firstLine="480" w:firstLineChars="200"/>
        <w:sectPr w:rsidSect="007E7362">
          <w:type w:val="nextPage"/>
          <w:pgSz w:w="11906" w:h="16838" w:code="9"/>
          <w:pgMar w:top="1134" w:right="1304" w:bottom="1134" w:left="1418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hint="eastAsia"/>
        </w:rPr>
        <w:t>连墙件均匀布置，取脚手架最高处受风荷载最大的连墙件计算，高度按</w:t>
      </w:r>
      <w:bookmarkStart w:id="200" w:name="a005_0010"/>
      <w:bookmarkEnd w:id="200"/>
      <w:r>
        <w:t>54</w:t>
      </w:r>
      <w:r>
        <w:rPr>
          <w:rFonts w:hint="eastAsia"/>
        </w:rPr>
        <w:t>m</w:t>
      </w:r>
      <w:r>
        <w:rPr>
          <w:rFonts w:hint="eastAsia"/>
        </w:rPr>
        <w:t>，</w:t>
      </w:r>
      <w:bookmarkStart w:id="201" w:name="a005_0020"/>
      <w:bookmarkEnd w:id="201"/>
      <w:r>
        <w:rPr>
          <w:rFonts w:hint="eastAsia"/>
        </w:rPr>
        <w:t>地面粗糙度</w:t>
      </w:r>
      <w:r>
        <w:t>B</w:t>
      </w:r>
      <w:r>
        <w:t>类　田野、乡村、丛林、丘陵以及房屋比较稀疏的乡镇和城市郊区。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风压高度变化系数</w:t>
      </w:r>
      <w:r>
        <w:rPr>
          <w:rFonts w:hint="eastAsia"/>
        </w:rPr>
        <w:t>µ</w:t>
      </w:r>
      <w:r>
        <w:rPr>
          <w:rFonts w:hint="eastAsia"/>
          <w:vertAlign w:val="subscript"/>
        </w:rPr>
        <w:t>z</w:t>
      </w:r>
      <w:r>
        <w:rPr>
          <w:rFonts w:hint="eastAsia"/>
        </w:rPr>
        <w:t>=</w:t>
      </w:r>
      <w:bookmarkStart w:id="202" w:name="a005_0030"/>
      <w:bookmarkEnd w:id="202"/>
      <w:r>
        <w:t>1.77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脚手架风荷载体型系数</w:t>
      </w:r>
      <w:r>
        <w:rPr>
          <w:rFonts w:hint="eastAsia"/>
        </w:rPr>
        <w:t>µ</w:t>
      </w:r>
      <w:r>
        <w:rPr>
          <w:rFonts w:hint="eastAsia"/>
          <w:vertAlign w:val="subscript"/>
        </w:rPr>
        <w:t>s</w:t>
      </w:r>
      <w:r>
        <w:rPr>
          <w:rFonts w:hint="eastAsia"/>
        </w:rPr>
        <w:t>=</w:t>
      </w:r>
      <w:bookmarkStart w:id="203" w:name="a005_0040"/>
      <w:bookmarkEnd w:id="203"/>
      <w:r>
        <w:t>1.3</w:t>
      </w:r>
      <w:r>
        <w:rPr>
          <w:rFonts w:ascii="Symbol" w:hAnsi="Symbol"/>
        </w:rPr>
        <w:sym w:font="Symbol" w:char="F06A"/>
      </w:r>
      <w:r>
        <w:rPr>
          <w:rFonts w:hint="eastAsia"/>
        </w:rPr>
        <w:t>=</w:t>
      </w:r>
      <w:bookmarkStart w:id="204" w:name="a005_0050"/>
      <w:bookmarkEnd w:id="204"/>
      <w:r>
        <w:t>1.3</w:t>
      </w:r>
      <w:r>
        <w:rPr>
          <w:rFonts w:hint="eastAsia"/>
        </w:rPr>
        <w:t>×</w:t>
      </w:r>
      <w:bookmarkStart w:id="205" w:name="a005_0060"/>
      <w:bookmarkEnd w:id="205"/>
      <w:r>
        <w:t>0.8</w:t>
      </w:r>
      <w:r>
        <w:rPr>
          <w:rFonts w:hint="eastAsia"/>
        </w:rPr>
        <w:t>=</w:t>
      </w:r>
      <w:bookmarkStart w:id="206" w:name="a005_0070"/>
      <w:bookmarkEnd w:id="206"/>
      <w:r>
        <w:t>1.04</w:t>
      </w:r>
      <w:r>
        <w:rPr>
          <w:rFonts w:hint="eastAsia"/>
        </w:rPr>
        <w:t xml:space="preserve"> </w:t>
      </w:r>
      <w:bookmarkStart w:id="207" w:name="a005_00701"/>
      <w:bookmarkEnd w:id="207"/>
      <w:r>
        <w:rPr>
          <w:rFonts w:hint="eastAsia"/>
        </w:rPr>
        <w:t>，取值大于</w:t>
      </w:r>
      <w:r>
        <w:t>1.0</w:t>
      </w:r>
      <w:r>
        <w:t>时，取</w:t>
      </w:r>
      <w:r>
        <w:t>1.0</w:t>
      </w:r>
      <w:r>
        <w:t>。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基本风压取</w:t>
      </w:r>
      <w:bookmarkStart w:id="208" w:name="a005_0071"/>
      <w:bookmarkEnd w:id="208"/>
      <w:r>
        <w:rPr>
          <w:rFonts w:hint="eastAsia"/>
        </w:rPr>
        <w:t>山东莘县朝城</w:t>
      </w:r>
      <w:r>
        <w:t>10</w:t>
      </w:r>
      <w:r>
        <w:t>年一遇值</w:t>
      </w:r>
      <w:r>
        <w:rPr>
          <w:rFonts w:hint="eastAsia"/>
        </w:rPr>
        <w:t>，ω</w:t>
      </w:r>
      <w:r>
        <w:rPr>
          <w:rFonts w:hint="eastAsia"/>
          <w:vertAlign w:val="subscript"/>
        </w:rPr>
        <w:t>0</w:t>
      </w:r>
      <w:r>
        <w:rPr>
          <w:rFonts w:hint="eastAsia"/>
        </w:rPr>
        <w:t>=</w:t>
      </w:r>
      <w:bookmarkStart w:id="209" w:name="a005_0072"/>
      <w:bookmarkEnd w:id="209"/>
      <w:r>
        <w:t>0.35</w:t>
      </w:r>
      <w:r>
        <w:rPr>
          <w:rFonts w:hint="eastAsia"/>
        </w:rPr>
        <w:t>kN/m</w:t>
      </w:r>
      <w:r>
        <w:rPr>
          <w:rFonts w:hint="eastAsia"/>
          <w:vertAlign w:val="superscript"/>
        </w:rPr>
        <w:t>2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ω</w:t>
      </w:r>
      <w:r>
        <w:rPr>
          <w:rFonts w:hint="eastAsia"/>
          <w:vertAlign w:val="subscript"/>
        </w:rPr>
        <w:t>k</w:t>
      </w:r>
      <w:r>
        <w:rPr>
          <w:rFonts w:hint="eastAsia"/>
        </w:rPr>
        <w:t>=</w:t>
      </w:r>
      <w:bookmarkStart w:id="210" w:name="a005_0073"/>
      <w:bookmarkEnd w:id="210"/>
      <w:r>
        <w:rPr>
          <w:rFonts w:hint="eastAsia"/>
        </w:rPr>
        <w:t>µ</w:t>
      </w:r>
      <w:r>
        <w:rPr>
          <w:rFonts w:hint="eastAsia"/>
          <w:vertAlign w:val="subscript"/>
        </w:rPr>
        <w:t>z</w:t>
      </w:r>
      <w:r>
        <w:rPr>
          <w:rFonts w:hint="eastAsia"/>
        </w:rPr>
        <w:t xml:space="preserve"> µ</w:t>
      </w:r>
      <w:r>
        <w:rPr>
          <w:rFonts w:hint="eastAsia"/>
          <w:vertAlign w:val="subscript"/>
        </w:rPr>
        <w:t>s</w:t>
      </w:r>
      <w:r>
        <w:rPr>
          <w:rFonts w:hint="eastAsia"/>
        </w:rPr>
        <w:t xml:space="preserve"> </w:t>
      </w:r>
      <w:r>
        <w:rPr>
          <w:rFonts w:hint="eastAsia"/>
        </w:rPr>
        <w:t>ω</w:t>
      </w:r>
      <w:r>
        <w:rPr>
          <w:rFonts w:hint="eastAsia"/>
          <w:vertAlign w:val="subscript"/>
        </w:rPr>
        <w:t>0</w:t>
      </w:r>
      <w:r>
        <w:rPr>
          <w:rFonts w:hint="eastAsia"/>
        </w:rPr>
        <w:t>=</w:t>
      </w:r>
      <w:bookmarkStart w:id="211" w:name="a005_0074"/>
      <w:bookmarkEnd w:id="211"/>
      <w:r>
        <w:rPr>
          <w:rFonts w:hint="eastAsia"/>
        </w:rPr>
        <w:t xml:space="preserve"> </w:t>
      </w:r>
      <w:bookmarkStart w:id="212" w:name="a005_0080"/>
      <w:bookmarkEnd w:id="212"/>
      <w:r>
        <w:t>1.77</w:t>
      </w:r>
      <w:r>
        <w:rPr>
          <w:rFonts w:hint="eastAsia"/>
        </w:rPr>
        <w:t>×</w:t>
      </w:r>
      <w:bookmarkStart w:id="213" w:name="a005_0090"/>
      <w:bookmarkEnd w:id="213"/>
      <w:r>
        <w:t>1.0</w:t>
      </w:r>
      <w:r>
        <w:rPr>
          <w:rFonts w:hint="eastAsia"/>
        </w:rPr>
        <w:t>×</w:t>
      </w:r>
      <w:bookmarkStart w:id="214" w:name="a005_0100"/>
      <w:bookmarkEnd w:id="214"/>
      <w:r>
        <w:t>0.35</w:t>
      </w:r>
      <w:r>
        <w:rPr>
          <w:rFonts w:hint="eastAsia"/>
        </w:rPr>
        <w:t>=</w:t>
      </w:r>
      <w:bookmarkStart w:id="215" w:name="a005_0110"/>
      <w:bookmarkEnd w:id="215"/>
      <w:r>
        <w:t>0.62</w:t>
      </w:r>
      <w:r>
        <w:rPr>
          <w:rFonts w:hint="eastAsia"/>
        </w:rPr>
        <w:t>kN/m</w:t>
      </w:r>
      <w:r>
        <w:rPr>
          <w:rFonts w:hint="eastAsia"/>
          <w:vertAlign w:val="superscript"/>
        </w:rPr>
        <w:t>2</w:t>
      </w:r>
    </w:p>
    <w:p w:rsidR="00F110B5" w:rsidP="00F110B5">
      <w:pPr>
        <w:pStyle w:val="Normal0"/>
        <w:rPr>
          <w:rFonts w:ascii="宋体" w:hAnsi="宋体"/>
          <w:b/>
        </w:rPr>
      </w:pPr>
      <w:r>
        <w:rPr>
          <w:rFonts w:ascii="宋体" w:hAnsi="宋体" w:hint="eastAsia"/>
          <w:b/>
        </w:rPr>
        <w:t>（二）求连墙件轴向力设计值</w:t>
      </w:r>
      <w:r>
        <w:rPr>
          <w:rFonts w:ascii="宋体" w:hAnsi="宋体" w:hint="eastAsia"/>
          <w:b/>
        </w:rPr>
        <w:t>N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每个连墙件作用面积</w:t>
      </w:r>
      <w:r>
        <w:rPr>
          <w:rFonts w:hint="eastAsia"/>
        </w:rPr>
        <w:t>A</w:t>
      </w:r>
      <w:r>
        <w:rPr>
          <w:rFonts w:hint="eastAsia"/>
          <w:vertAlign w:val="subscript"/>
        </w:rPr>
        <w:t>w</w:t>
      </w:r>
      <w:r>
        <w:rPr>
          <w:rFonts w:hint="eastAsia"/>
        </w:rPr>
        <w:t>=</w:t>
      </w:r>
      <w:bookmarkStart w:id="216" w:name="a005_0111"/>
      <w:bookmarkEnd w:id="216"/>
      <w:r>
        <w:t>2×1.5×2×1.5=9.00</w:t>
      </w:r>
      <w:r>
        <w:rPr>
          <w:rFonts w:hint="eastAsia"/>
        </w:rPr>
        <w:t>m</w:t>
      </w:r>
      <w:r>
        <w:rPr>
          <w:rFonts w:hint="eastAsia"/>
          <w:vertAlign w:val="superscript"/>
        </w:rPr>
        <w:t>2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N=N</w:t>
      </w:r>
      <w:r>
        <w:rPr>
          <w:rFonts w:hint="eastAsia"/>
          <w:vertAlign w:val="subscript"/>
        </w:rPr>
        <w:t>lw</w:t>
      </w:r>
      <w:r>
        <w:rPr>
          <w:rFonts w:hint="eastAsia"/>
        </w:rPr>
        <w:t>+N</w:t>
      </w:r>
      <w:r>
        <w:rPr>
          <w:rFonts w:hint="eastAsia"/>
          <w:vertAlign w:val="subscript"/>
        </w:rPr>
        <w:t>0</w:t>
      </w:r>
      <w:r>
        <w:rPr>
          <w:rFonts w:hint="eastAsia"/>
        </w:rPr>
        <w:t>=1.4w</w:t>
      </w:r>
      <w:r>
        <w:rPr>
          <w:rFonts w:hint="eastAsia"/>
          <w:vertAlign w:val="subscript"/>
        </w:rPr>
        <w:t>k</w:t>
      </w:r>
      <w:r>
        <w:rPr>
          <w:rFonts w:hint="eastAsia"/>
        </w:rPr>
        <w:t>A</w:t>
      </w:r>
      <w:r>
        <w:rPr>
          <w:rFonts w:hint="eastAsia"/>
          <w:vertAlign w:val="subscript"/>
        </w:rPr>
        <w:t>w</w:t>
      </w:r>
      <w:r>
        <w:rPr>
          <w:rFonts w:hint="eastAsia"/>
        </w:rPr>
        <w:t>+</w:t>
      </w:r>
      <w:bookmarkStart w:id="217" w:name="a005_0112"/>
      <w:bookmarkEnd w:id="217"/>
      <w:r>
        <w:t>3</w:t>
      </w:r>
      <w:r>
        <w:rPr>
          <w:rFonts w:hint="eastAsia"/>
        </w:rPr>
        <w:t>=1.4</w:t>
      </w:r>
      <w:r>
        <w:rPr>
          <w:rFonts w:hint="eastAsia"/>
        </w:rPr>
        <w:t>×</w:t>
      </w:r>
      <w:bookmarkStart w:id="218" w:name="a005_0120"/>
      <w:bookmarkEnd w:id="218"/>
      <w:r>
        <w:t>0.62</w:t>
      </w:r>
      <w:r>
        <w:rPr>
          <w:rFonts w:hint="eastAsia"/>
        </w:rPr>
        <w:t>×</w:t>
      </w:r>
      <w:bookmarkStart w:id="219" w:name="a005_0130"/>
      <w:bookmarkEnd w:id="219"/>
      <w:r>
        <w:t>9.00</w:t>
      </w:r>
      <w:r>
        <w:rPr>
          <w:rFonts w:hint="eastAsia"/>
        </w:rPr>
        <w:t>+</w:t>
      </w:r>
      <w:bookmarkStart w:id="220" w:name="a005_0170"/>
      <w:bookmarkEnd w:id="220"/>
      <w:r>
        <w:t>3</w:t>
      </w:r>
      <w:r>
        <w:rPr>
          <w:rFonts w:hint="eastAsia"/>
        </w:rPr>
        <w:t>=</w:t>
      </w:r>
      <w:bookmarkStart w:id="221" w:name="a005_0180"/>
      <w:bookmarkEnd w:id="221"/>
      <w:r>
        <w:t>10.81</w:t>
      </w:r>
      <w:r>
        <w:rPr>
          <w:rFonts w:hint="eastAsia"/>
        </w:rPr>
        <w:t>kN</w:t>
      </w:r>
    </w:p>
    <w:p w:rsidR="00F110B5" w:rsidP="00F110B5">
      <w:pPr>
        <w:pStyle w:val="a"/>
        <w:ind w:firstLine="480" w:firstLineChars="200"/>
        <w:rPr>
          <w:vertAlign w:val="subscript"/>
        </w:rPr>
      </w:pPr>
      <w:r>
        <w:rPr>
          <w:rFonts w:hint="eastAsia"/>
        </w:rPr>
        <w:t>N</w:t>
      </w:r>
      <w:r>
        <w:rPr>
          <w:rFonts w:hint="eastAsia"/>
          <w:vertAlign w:val="subscript"/>
        </w:rPr>
        <w:t>lw</w:t>
      </w:r>
      <w:r>
        <w:rPr>
          <w:rFonts w:hint="eastAsia"/>
        </w:rPr>
        <w:t>——风荷载产生的连墙件轴向力设计值；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N</w:t>
      </w:r>
      <w:r>
        <w:rPr>
          <w:rFonts w:hint="eastAsia"/>
          <w:vertAlign w:val="subscript"/>
        </w:rPr>
        <w:t>0</w:t>
      </w:r>
      <w:r>
        <w:rPr>
          <w:rFonts w:hint="eastAsia"/>
        </w:rPr>
        <w:t>——连墙件约束脚手架平面外变形所产生的轴向力，双排脚手架</w:t>
      </w:r>
      <w:r>
        <w:rPr>
          <w:rFonts w:hint="eastAsia"/>
        </w:rPr>
        <w:t>N</w:t>
      </w:r>
      <w:r>
        <w:rPr>
          <w:rFonts w:hint="eastAsia"/>
          <w:vertAlign w:val="subscript"/>
        </w:rPr>
        <w:t>0</w:t>
      </w:r>
      <w:r>
        <w:rPr>
          <w:rFonts w:hint="eastAsia"/>
        </w:rPr>
        <w:t>=</w:t>
      </w:r>
      <w:bookmarkStart w:id="222" w:name="a005_0190"/>
      <w:bookmarkEnd w:id="222"/>
      <w:r>
        <w:t>3</w:t>
      </w:r>
      <w:r>
        <w:rPr>
          <w:rFonts w:hint="eastAsia"/>
        </w:rPr>
        <w:t>kN</w:t>
      </w:r>
      <w:r>
        <w:rPr>
          <w:rFonts w:hint="eastAsia"/>
        </w:rPr>
        <w:t>；</w:t>
      </w:r>
    </w:p>
    <w:p w:rsidR="00F110B5" w:rsidP="00F110B5">
      <w:pPr>
        <w:pStyle w:val="a"/>
        <w:rPr>
          <w:b/>
        </w:rPr>
      </w:pPr>
      <w:r>
        <w:rPr>
          <w:rFonts w:hint="eastAsia"/>
          <w:b/>
        </w:rPr>
        <w:t>（三）连墙件稳定计算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连墙杆采用钢管时，杆件两</w:t>
      </w:r>
      <w:r>
        <w:rPr>
          <w:rFonts w:hint="eastAsia"/>
        </w:rPr>
        <w:t>端均采用直角扣件分别连于脚手架及附加墙内外侧的短钢管上，因此连墙杆的计算长度可取脚手架的离墙距离，即</w:t>
      </w:r>
      <w:r>
        <w:rPr>
          <w:rFonts w:hint="eastAsia"/>
        </w:rPr>
        <w:t>l</w:t>
      </w:r>
      <w:r>
        <w:rPr>
          <w:rFonts w:hint="eastAsia"/>
          <w:vertAlign w:val="subscript"/>
        </w:rPr>
        <w:t>H</w:t>
      </w:r>
      <w:r>
        <w:rPr>
          <w:rFonts w:hint="eastAsia"/>
        </w:rPr>
        <w:t>=</w:t>
      </w:r>
      <w:bookmarkStart w:id="223" w:name="a005_0280"/>
      <w:bookmarkEnd w:id="223"/>
      <w:r>
        <w:t>0.3</w:t>
      </w:r>
      <w:r>
        <w:rPr>
          <w:rFonts w:hint="eastAsia"/>
        </w:rPr>
        <w:t>m</w:t>
      </w:r>
      <w:r>
        <w:rPr>
          <w:rFonts w:hint="eastAsia"/>
        </w:rPr>
        <w:t>，因此长细比</w:t>
      </w:r>
    </w:p>
    <w:tbl>
      <w:tblPr>
        <w:tblStyle w:val="TableNormal"/>
        <w:tblW w:w="0" w:type="auto"/>
        <w:tblInd w:w="397" w:type="dxa"/>
        <w:tblLayout w:type="fixed"/>
        <w:tblCellMar>
          <w:left w:w="0" w:type="dxa"/>
          <w:right w:w="0" w:type="dxa"/>
        </w:tblCellMar>
        <w:tblLook w:val="0000"/>
      </w:tblPr>
      <w:tblGrid>
        <w:gridCol w:w="804"/>
        <w:gridCol w:w="508"/>
        <w:gridCol w:w="478"/>
        <w:gridCol w:w="1557"/>
        <w:gridCol w:w="3999"/>
      </w:tblGrid>
      <w:tr w:rsidTr="000065C8">
        <w:tblPrEx>
          <w:tblW w:w="0" w:type="auto"/>
          <w:tblInd w:w="39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300"/>
        </w:trPr>
        <w:tc>
          <w:tcPr>
            <w:tcW w:w="804" w:type="dxa"/>
            <w:vMerge w:val="restart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λ</w:t>
            </w:r>
            <w:r>
              <w:rPr>
                <w:rFonts w:ascii="宋体" w:hAnsi="宋体" w:hint="eastAsia"/>
              </w:rPr>
              <w:t>=</w:t>
            </w:r>
          </w:p>
        </w:tc>
        <w:tc>
          <w:tcPr>
            <w:tcW w:w="508" w:type="dxa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l</w:t>
            </w:r>
            <w:r>
              <w:rPr>
                <w:rFonts w:ascii="宋体" w:hAnsi="宋体" w:hint="eastAsia"/>
                <w:vertAlign w:val="subscript"/>
              </w:rPr>
              <w:t>H</w:t>
            </w:r>
          </w:p>
        </w:tc>
        <w:tc>
          <w:tcPr>
            <w:tcW w:w="478" w:type="dxa"/>
            <w:vMerge w:val="restart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=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bookmarkStart w:id="224" w:name="a005_0290"/>
            <w:bookmarkEnd w:id="224"/>
            <w:r>
              <w:rPr>
                <w:rFonts w:ascii="宋体" w:hAnsi="宋体"/>
              </w:rPr>
              <w:t>30.0</w:t>
            </w:r>
          </w:p>
        </w:tc>
        <w:tc>
          <w:tcPr>
            <w:tcW w:w="3999" w:type="dxa"/>
            <w:vMerge w:val="restart"/>
            <w:vAlign w:val="center"/>
          </w:tcPr>
          <w:p w:rsidR="00F110B5" w:rsidP="000065C8">
            <w:pPr>
              <w:pStyle w:val="Normal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=</w:t>
            </w:r>
            <w:bookmarkStart w:id="225" w:name="a005_0310"/>
            <w:bookmarkEnd w:id="225"/>
            <w:r>
              <w:rPr>
                <w:rFonts w:ascii="宋体" w:hAnsi="宋体"/>
              </w:rPr>
              <w:t>19</w:t>
            </w:r>
            <w:r>
              <w:rPr>
                <w:rFonts w:ascii="宋体" w:hAnsi="宋体" w:hint="eastAsia"/>
              </w:rPr>
              <w:t xml:space="preserve"> </w:t>
            </w:r>
            <w:bookmarkStart w:id="226" w:name="a005_0320"/>
            <w:bookmarkEnd w:id="226"/>
            <w:r>
              <w:rPr>
                <w:rFonts w:ascii="宋体" w:hAnsi="宋体"/>
              </w:rPr>
              <w:t>&lt;</w:t>
            </w:r>
            <w:r>
              <w:rPr>
                <w:rFonts w:ascii="宋体" w:hAnsi="宋体" w:hint="eastAsia"/>
              </w:rPr>
              <w:t>[</w:t>
            </w:r>
            <w:r>
              <w:rPr>
                <w:rFonts w:ascii="宋体" w:hAnsi="宋体" w:hint="eastAsia"/>
              </w:rPr>
              <w:t>λ</w:t>
            </w:r>
            <w:r>
              <w:rPr>
                <w:rFonts w:ascii="宋体" w:hAnsi="宋体" w:hint="eastAsia"/>
              </w:rPr>
              <w:t>]=150</w:t>
            </w:r>
          </w:p>
        </w:tc>
      </w:tr>
      <w:tr w:rsidTr="000065C8">
        <w:tblPrEx>
          <w:tblW w:w="0" w:type="auto"/>
          <w:tblInd w:w="39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313"/>
        </w:trPr>
        <w:tc>
          <w:tcPr>
            <w:tcW w:w="804" w:type="dxa"/>
            <w:vMerge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</w:p>
        </w:tc>
        <w:tc>
          <w:tcPr>
            <w:tcW w:w="508" w:type="dxa"/>
            <w:tcBorders>
              <w:top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i</w:t>
            </w:r>
          </w:p>
        </w:tc>
        <w:tc>
          <w:tcPr>
            <w:tcW w:w="478" w:type="dxa"/>
            <w:vMerge/>
            <w:vAlign w:val="center"/>
          </w:tcPr>
          <w:p w:rsidR="00F110B5" w:rsidP="000065C8">
            <w:pPr>
              <w:pStyle w:val="Normal0"/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1557" w:type="dxa"/>
            <w:tcBorders>
              <w:top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bookmarkStart w:id="227" w:name="a005_0300"/>
            <w:bookmarkEnd w:id="227"/>
            <w:r>
              <w:rPr>
                <w:rFonts w:ascii="宋体" w:hAnsi="宋体"/>
              </w:rPr>
              <w:t>1.59</w:t>
            </w:r>
          </w:p>
        </w:tc>
        <w:tc>
          <w:tcPr>
            <w:tcW w:w="3999" w:type="dxa"/>
            <w:vMerge/>
            <w:vAlign w:val="center"/>
          </w:tcPr>
          <w:p w:rsidR="00F110B5" w:rsidP="000065C8">
            <w:pPr>
              <w:pStyle w:val="Normal0"/>
              <w:widowControl/>
              <w:jc w:val="center"/>
              <w:rPr>
                <w:rFonts w:ascii="宋体" w:hAnsi="宋体"/>
              </w:rPr>
            </w:pPr>
          </w:p>
        </w:tc>
      </w:tr>
    </w:tbl>
    <w:p w:rsidR="00F110B5" w:rsidP="00F110B5">
      <w:pPr>
        <w:pStyle w:val="a"/>
        <w:ind w:firstLine="480" w:firstLineChars="200"/>
      </w:pPr>
      <w:r>
        <w:rPr>
          <w:rFonts w:hint="eastAsia"/>
        </w:rPr>
        <w:t>根据λ值，查规范附录表</w:t>
      </w:r>
      <w:r>
        <w:rPr>
          <w:rFonts w:hint="eastAsia"/>
        </w:rPr>
        <w:t>C</w:t>
      </w:r>
      <w:r>
        <w:rPr>
          <w:rFonts w:hint="eastAsia"/>
        </w:rPr>
        <w:t>，</w:t>
      </w:r>
    </w:p>
    <w:tbl>
      <w:tblPr>
        <w:tblStyle w:val="TableNormal"/>
        <w:tblW w:w="0" w:type="auto"/>
        <w:tblInd w:w="397" w:type="dxa"/>
        <w:tblLayout w:type="fixed"/>
        <w:tblCellMar>
          <w:left w:w="0" w:type="dxa"/>
          <w:right w:w="0" w:type="dxa"/>
        </w:tblCellMar>
        <w:tblLook w:val="0000"/>
      </w:tblPr>
      <w:tblGrid>
        <w:gridCol w:w="1379"/>
        <w:gridCol w:w="802"/>
        <w:gridCol w:w="599"/>
        <w:gridCol w:w="2346"/>
        <w:gridCol w:w="4204"/>
      </w:tblGrid>
      <w:tr w:rsidTr="000065C8">
        <w:tblPrEx>
          <w:tblW w:w="0" w:type="auto"/>
          <w:tblInd w:w="39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300"/>
        </w:trPr>
        <w:tc>
          <w:tcPr>
            <w:tcW w:w="1379" w:type="dxa"/>
            <w:vMerge w:val="restart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Symbol" w:hAnsi="Symbol"/>
              </w:rPr>
              <w:sym w:font="Symbol" w:char="F06A"/>
            </w:r>
            <w:r>
              <w:rPr>
                <w:rFonts w:ascii="宋体" w:hAnsi="宋体" w:hint="eastAsia"/>
              </w:rPr>
              <w:t>=</w:t>
            </w:r>
            <w:bookmarkStart w:id="228" w:name="a005_0330"/>
            <w:bookmarkEnd w:id="228"/>
            <w:r>
              <w:rPr>
                <w:rFonts w:ascii="宋体" w:hAnsi="宋体"/>
              </w:rPr>
              <w:t>0.949</w:t>
            </w:r>
            <w:r>
              <w:rPr>
                <w:rFonts w:ascii="宋体" w:hAnsi="宋体" w:hint="eastAsia"/>
              </w:rPr>
              <w:t>,</w:t>
            </w:r>
          </w:p>
        </w:tc>
        <w:tc>
          <w:tcPr>
            <w:tcW w:w="802" w:type="dxa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N</w:t>
            </w:r>
          </w:p>
        </w:tc>
        <w:tc>
          <w:tcPr>
            <w:tcW w:w="599" w:type="dxa"/>
            <w:vMerge w:val="restart"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=</w:t>
            </w:r>
          </w:p>
        </w:tc>
        <w:tc>
          <w:tcPr>
            <w:tcW w:w="2346" w:type="dxa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bookmarkStart w:id="229" w:name="a005_0340"/>
            <w:bookmarkEnd w:id="229"/>
            <w:r>
              <w:rPr>
                <w:rFonts w:ascii="宋体" w:hAnsi="宋体"/>
              </w:rPr>
              <w:t>10.81</w:t>
            </w:r>
            <w:r>
              <w:rPr>
                <w:rFonts w:ascii="宋体" w:hAnsi="宋体" w:hint="eastAsia"/>
              </w:rPr>
              <w:t>×</w:t>
            </w:r>
            <w:r>
              <w:rPr>
                <w:rFonts w:ascii="宋体" w:hAnsi="宋体" w:hint="eastAsia"/>
              </w:rPr>
              <w:t>10</w:t>
            </w:r>
            <w:r>
              <w:rPr>
                <w:rFonts w:ascii="宋体" w:hAnsi="宋体" w:hint="eastAsia"/>
                <w:vertAlign w:val="superscript"/>
              </w:rPr>
              <w:t>3</w:t>
            </w:r>
          </w:p>
        </w:tc>
        <w:tc>
          <w:tcPr>
            <w:tcW w:w="4204" w:type="dxa"/>
            <w:vMerge w:val="restart"/>
            <w:vAlign w:val="center"/>
          </w:tcPr>
          <w:p w:rsidR="00F110B5" w:rsidP="000065C8">
            <w:pPr>
              <w:pStyle w:val="Normal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=</w:t>
            </w:r>
            <w:bookmarkStart w:id="230" w:name="a005_0370"/>
            <w:bookmarkEnd w:id="230"/>
            <w:r>
              <w:rPr>
                <w:rFonts w:ascii="宋体" w:hAnsi="宋体"/>
              </w:rPr>
              <w:t>26.87</w:t>
            </w:r>
            <w:r>
              <w:rPr>
                <w:rFonts w:ascii="宋体" w:hAnsi="宋体" w:hint="eastAsia"/>
              </w:rPr>
              <w:t>N/mm</w:t>
            </w:r>
            <w:r>
              <w:rPr>
                <w:rFonts w:ascii="宋体" w:hAnsi="宋体" w:hint="eastAsia"/>
                <w:vertAlign w:val="superscript"/>
              </w:rPr>
              <w:t>2</w:t>
            </w:r>
            <w:r>
              <w:rPr>
                <w:rFonts w:ascii="宋体" w:hAnsi="宋体" w:hint="eastAsia"/>
              </w:rPr>
              <w:t xml:space="preserve"> </w:t>
            </w:r>
            <w:bookmarkStart w:id="231" w:name="a005_0380"/>
            <w:bookmarkEnd w:id="231"/>
            <w:r>
              <w:rPr>
                <w:rFonts w:ascii="宋体" w:hAnsi="宋体"/>
              </w:rPr>
              <w:t>&lt;</w:t>
            </w:r>
            <w:r>
              <w:rPr>
                <w:rFonts w:ascii="宋体" w:hAnsi="宋体" w:hint="eastAsia"/>
              </w:rPr>
              <w:t>205N/mm</w:t>
            </w:r>
            <w:r>
              <w:rPr>
                <w:rFonts w:ascii="宋体" w:hAnsi="宋体" w:hint="eastAsia"/>
                <w:vertAlign w:val="superscript"/>
              </w:rPr>
              <w:t>2</w:t>
            </w:r>
          </w:p>
        </w:tc>
      </w:tr>
      <w:tr w:rsidTr="000065C8">
        <w:tblPrEx>
          <w:tblW w:w="0" w:type="auto"/>
          <w:tblInd w:w="39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313"/>
        </w:trPr>
        <w:tc>
          <w:tcPr>
            <w:tcW w:w="1379" w:type="dxa"/>
            <w:vMerge/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</w:p>
        </w:tc>
        <w:tc>
          <w:tcPr>
            <w:tcW w:w="802" w:type="dxa"/>
            <w:tcBorders>
              <w:top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r>
              <w:rPr>
                <w:rFonts w:ascii="Symbol" w:hAnsi="Symbol"/>
              </w:rPr>
              <w:sym w:font="Symbol" w:char="F06A"/>
            </w:r>
            <w:r>
              <w:rPr>
                <w:rFonts w:ascii="宋体" w:hAnsi="宋体" w:hint="eastAsia"/>
              </w:rPr>
              <w:t>A</w:t>
            </w:r>
          </w:p>
        </w:tc>
        <w:tc>
          <w:tcPr>
            <w:tcW w:w="599" w:type="dxa"/>
            <w:vMerge/>
            <w:vAlign w:val="center"/>
          </w:tcPr>
          <w:p w:rsidR="00F110B5" w:rsidP="000065C8">
            <w:pPr>
              <w:pStyle w:val="Normal0"/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2346" w:type="dxa"/>
            <w:tcBorders>
              <w:top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rPr>
                <w:rFonts w:ascii="宋体" w:hAnsi="宋体"/>
              </w:rPr>
            </w:pPr>
            <w:bookmarkStart w:id="232" w:name="a005_0350"/>
            <w:bookmarkEnd w:id="232"/>
            <w:r>
              <w:rPr>
                <w:rFonts w:ascii="宋体" w:hAnsi="宋体"/>
              </w:rPr>
              <w:t>0.949</w:t>
            </w:r>
            <w:r>
              <w:rPr>
                <w:rFonts w:ascii="宋体" w:hAnsi="宋体" w:hint="eastAsia"/>
              </w:rPr>
              <w:t>×</w:t>
            </w:r>
            <w:bookmarkStart w:id="233" w:name="a005_0360"/>
            <w:bookmarkEnd w:id="233"/>
            <w:r>
              <w:rPr>
                <w:rFonts w:ascii="宋体" w:hAnsi="宋体"/>
              </w:rPr>
              <w:t>424</w:t>
            </w:r>
          </w:p>
        </w:tc>
        <w:tc>
          <w:tcPr>
            <w:tcW w:w="4204" w:type="dxa"/>
            <w:vMerge/>
            <w:vAlign w:val="center"/>
          </w:tcPr>
          <w:p w:rsidR="00F110B5" w:rsidP="000065C8">
            <w:pPr>
              <w:pStyle w:val="Normal0"/>
              <w:widowControl/>
              <w:jc w:val="center"/>
              <w:rPr>
                <w:rFonts w:ascii="宋体" w:hAnsi="宋体"/>
              </w:rPr>
            </w:pPr>
          </w:p>
        </w:tc>
      </w:tr>
    </w:tbl>
    <w:p w:rsidR="00F110B5" w:rsidP="00F110B5">
      <w:pPr>
        <w:pStyle w:val="a"/>
      </w:pPr>
      <w:bookmarkStart w:id="234" w:name="a005_0390"/>
      <w:bookmarkEnd w:id="234"/>
      <w:r>
        <w:rPr>
          <w:rFonts w:hint="eastAsia"/>
        </w:rPr>
        <w:t>满足要求</w:t>
      </w:r>
      <w:r>
        <w:t>!</w:t>
      </w:r>
      <w:r>
        <w:rPr>
          <w:rFonts w:hint="eastAsia"/>
        </w:rPr>
        <w:t>。</w:t>
      </w:r>
    </w:p>
    <w:p w:rsidR="00F110B5" w:rsidP="00F110B5">
      <w:pPr>
        <w:pStyle w:val="Normal0"/>
        <w:rPr>
          <w:b/>
        </w:rPr>
      </w:pPr>
      <w:r>
        <w:rPr>
          <w:rFonts w:hint="eastAsia"/>
          <w:b/>
        </w:rPr>
        <w:t>抗滑承载力计算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连墙件采用</w:t>
      </w:r>
      <w:bookmarkStart w:id="235" w:name="a005_0200"/>
      <w:bookmarkEnd w:id="235"/>
      <w:r>
        <w:rPr>
          <w:rFonts w:hint="eastAsia"/>
        </w:rPr>
        <w:t>双扣件连接</w:t>
      </w:r>
      <w:r>
        <w:rPr>
          <w:rFonts w:hint="eastAsia"/>
        </w:rPr>
        <w:t>,</w:t>
      </w:r>
      <w:r>
        <w:rPr>
          <w:rFonts w:hint="eastAsia"/>
        </w:rPr>
        <w:t>抗滑承载力取</w:t>
      </w:r>
      <w:bookmarkStart w:id="236" w:name="a005_0210"/>
      <w:bookmarkEnd w:id="236"/>
      <w:r>
        <w:t>12</w:t>
      </w:r>
      <w:r>
        <w:rPr>
          <w:rFonts w:hint="eastAsia"/>
        </w:rPr>
        <w:t>kN</w:t>
      </w:r>
      <w:r>
        <w:rPr>
          <w:rFonts w:hint="eastAsia"/>
        </w:rPr>
        <w:t>。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N</w:t>
      </w:r>
      <w:r>
        <w:rPr>
          <w:rFonts w:hint="eastAsia"/>
          <w:vertAlign w:val="subscript"/>
        </w:rPr>
        <w:t>l</w:t>
      </w:r>
      <w:r>
        <w:rPr>
          <w:rFonts w:hint="eastAsia"/>
        </w:rPr>
        <w:t>=</w:t>
      </w:r>
      <w:bookmarkStart w:id="237" w:name="a005_0230"/>
      <w:bookmarkEnd w:id="237"/>
      <w:r>
        <w:t>10.81</w:t>
      </w:r>
      <w:r>
        <w:rPr>
          <w:rFonts w:hint="eastAsia"/>
        </w:rPr>
        <w:t>kN</w:t>
      </w:r>
      <w:bookmarkStart w:id="238" w:name="a005_0240"/>
      <w:bookmarkEnd w:id="238"/>
      <w:r>
        <w:t>&lt;</w:t>
      </w:r>
      <w:r>
        <w:rPr>
          <w:rFonts w:hint="eastAsia"/>
        </w:rPr>
        <w:t xml:space="preserve"> </w:t>
      </w:r>
      <w:bookmarkStart w:id="239" w:name="a005_0250"/>
      <w:bookmarkEnd w:id="239"/>
      <w:r>
        <w:t>12</w:t>
      </w:r>
      <w:r>
        <w:rPr>
          <w:rFonts w:hint="eastAsia"/>
        </w:rPr>
        <w:t>kN</w:t>
      </w:r>
    </w:p>
    <w:p w:rsidR="00F110B5" w:rsidP="00F110B5">
      <w:pPr>
        <w:pStyle w:val="a"/>
      </w:pPr>
      <w:r>
        <w:rPr>
          <w:rFonts w:hint="eastAsia"/>
        </w:rPr>
        <w:t xml:space="preserve">    </w:t>
      </w:r>
    </w:p>
    <w:p w:rsidR="00F110B5" w:rsidP="00F110B5">
      <w:pPr>
        <w:pStyle w:val="a"/>
        <w:ind w:firstLine="540" w:firstLineChars="225"/>
        <w:rPr>
          <w:color w:val="000000"/>
        </w:rPr>
        <w:sectPr w:rsidSect="007E7362">
          <w:type w:val="nextPage"/>
          <w:pgSz w:w="11906" w:h="16838" w:code="9"/>
          <w:pgMar w:top="1134" w:right="1304" w:bottom="1134" w:left="1418" w:header="851" w:footer="992" w:gutter="0"/>
          <w:pgNumType w:start="17"/>
          <w:cols w:space="425"/>
          <w:titlePg w:val="0"/>
          <w:docGrid w:type="lines" w:linePitch="312"/>
        </w:sectPr>
      </w:pPr>
      <w:bookmarkStart w:id="240" w:name="a005_0260"/>
      <w:bookmarkStart w:id="241" w:name="a005_0270"/>
      <w:bookmarkEnd w:id="240"/>
      <w:bookmarkEnd w:id="241"/>
      <w:r>
        <w:pict>
          <v:shape id="_x0000_i1030" type="#_x0000_t75" style="width:214.5pt;height:236.25pt;mso-position-horizontal-relative:page;mso-position-vertical-relative:page">
            <v:imagedata r:id="rId8" o:title="lqj_pic_1_2"/>
          </v:shape>
        </w:pict>
      </w:r>
      <w:r>
        <w:rPr>
          <w:rFonts w:hint="eastAsia"/>
        </w:rPr>
        <w:t>连墙件扣件抗滑承载力满足要求</w:t>
      </w:r>
      <w:r>
        <w:t>!</w:t>
      </w:r>
    </w:p>
    <w:p w:rsidR="00F110B5" w:rsidP="00F110B5">
      <w:pPr>
        <w:pStyle w:val="Heading1"/>
        <w:keepLines/>
        <w:numPr>
          <w:ilvl w:val="0"/>
          <w:numId w:val="1"/>
        </w:numPr>
        <w:tabs>
          <w:tab w:val="clear" w:pos="360"/>
        </w:tabs>
        <w:spacing w:before="156" w:after="156" w:line="360" w:lineRule="auto"/>
        <w:rPr>
          <w:kern w:val="0"/>
          <w:lang w:val="zh-CN"/>
        </w:rPr>
      </w:pPr>
      <w:bookmarkStart w:id="242" w:name="a0001"/>
      <w:bookmarkStart w:id="243" w:name="_Toc331078936"/>
      <w:bookmarkEnd w:id="242"/>
      <w:r>
        <w:rPr>
          <w:rFonts w:hint="eastAsia"/>
          <w:kern w:val="0"/>
          <w:lang w:val="zh-CN"/>
        </w:rPr>
        <w:t>悬挑梁计算</w:t>
      </w:r>
      <w:bookmarkEnd w:id="243"/>
    </w:p>
    <w:p w:rsidR="00F110B5" w:rsidP="00F110B5">
      <w:pPr>
        <w:pStyle w:val="a"/>
        <w:ind w:firstLine="480" w:firstLineChars="200"/>
        <w:rPr>
          <w:kern w:val="0"/>
          <w:lang w:val="zh-CN"/>
        </w:rPr>
      </w:pPr>
      <w:r>
        <w:rPr>
          <w:rFonts w:hint="eastAsia"/>
          <w:kern w:val="0"/>
          <w:lang w:val="zh-CN"/>
        </w:rPr>
        <w:t>悬挑水平梁按照单跨外伸梁计算，外伸端承受上部脚手架立杆传递的集中荷载</w:t>
      </w:r>
      <w:r>
        <w:rPr>
          <w:rFonts w:hint="eastAsia"/>
          <w:kern w:val="0"/>
          <w:lang w:val="zh-CN"/>
        </w:rPr>
        <w:t>P</w:t>
      </w:r>
      <w:r>
        <w:rPr>
          <w:rFonts w:hint="eastAsia"/>
          <w:kern w:val="0"/>
          <w:lang w:val="zh-CN"/>
        </w:rPr>
        <w:t>作用，支座</w:t>
      </w:r>
      <w:r>
        <w:rPr>
          <w:kern w:val="0"/>
          <w:lang w:val="zh-CN"/>
        </w:rPr>
        <w:t>B</w:t>
      </w:r>
      <w:r>
        <w:rPr>
          <w:rFonts w:hint="eastAsia"/>
          <w:kern w:val="0"/>
          <w:lang w:val="zh-CN"/>
        </w:rPr>
        <w:t>为悬挑水平梁与楼板的内锚固点，支座</w:t>
      </w:r>
      <w:r>
        <w:rPr>
          <w:kern w:val="0"/>
          <w:lang w:val="zh-CN"/>
        </w:rPr>
        <w:t>A</w:t>
      </w:r>
      <w:r>
        <w:rPr>
          <w:rFonts w:hint="eastAsia"/>
          <w:kern w:val="0"/>
          <w:lang w:val="zh-CN"/>
        </w:rPr>
        <w:t>为建筑物梁板外边缘支承点。</w:t>
      </w:r>
      <w:bookmarkStart w:id="244" w:name="a0002"/>
      <w:bookmarkEnd w:id="244"/>
      <w:r>
        <w:rPr>
          <w:rFonts w:hint="eastAsia"/>
          <w:kern w:val="0"/>
          <w:lang w:val="zh-CN"/>
        </w:rPr>
        <w:t>进行型钢悬挑梁强度计算时，钢丝绳不作为悬挑支撑结构的受力构件！</w:t>
      </w:r>
    </w:p>
    <w:p w:rsidR="00F110B5" w:rsidP="00F110B5">
      <w:pPr>
        <w:pStyle w:val="Normal0"/>
        <w:autoSpaceDE w:val="0"/>
        <w:autoSpaceDN w:val="0"/>
        <w:adjustRightInd w:val="0"/>
        <w:ind w:firstLine="600"/>
        <w:jc w:val="center"/>
        <w:rPr>
          <w:rFonts w:ascii="宋体"/>
          <w:color w:val="000000"/>
          <w:kern w:val="0"/>
          <w:lang w:val="zh-CN"/>
        </w:rPr>
      </w:pPr>
      <w:r>
        <w:pict>
          <v:shape id="_x0000_i1031" type="#_x0000_t75" style="width:378pt;height:222.75pt;mso-position-horizontal-relative:page;mso-position-vertical-relative:page">
            <v:imagedata r:id="rId9" o:title="xtj_3"/>
          </v:shape>
        </w:pict>
      </w:r>
    </w:p>
    <w:p w:rsidR="00F110B5" w:rsidP="00F110B5">
      <w:pPr>
        <w:pStyle w:val="Normal0"/>
        <w:autoSpaceDE w:val="0"/>
        <w:autoSpaceDN w:val="0"/>
        <w:adjustRightInd w:val="0"/>
        <w:ind w:firstLine="600"/>
        <w:jc w:val="center"/>
        <w:rPr>
          <w:rFonts w:ascii="宋体"/>
          <w:color w:val="000000"/>
          <w:kern w:val="0"/>
          <w:lang w:val="zh-CN"/>
        </w:rPr>
      </w:pPr>
      <w:r>
        <w:rPr>
          <w:rFonts w:ascii="宋体" w:hint="eastAsia"/>
          <w:color w:val="000000"/>
          <w:kern w:val="0"/>
          <w:lang w:val="zh-CN"/>
        </w:rPr>
        <w:t>单跨外伸梁计算简图</w:t>
      </w:r>
    </w:p>
    <w:p w:rsidR="00F110B5" w:rsidP="00F110B5">
      <w:pPr>
        <w:pStyle w:val="a"/>
        <w:ind w:firstLine="480" w:firstLineChars="200"/>
        <w:rPr>
          <w:kern w:val="0"/>
        </w:rPr>
      </w:pPr>
      <w:r>
        <w:rPr>
          <w:rFonts w:hint="eastAsia"/>
          <w:kern w:val="0"/>
          <w:lang w:val="zh-CN"/>
        </w:rPr>
        <w:t>上图中</w:t>
      </w:r>
      <w:r>
        <w:rPr>
          <w:rFonts w:hint="eastAsia"/>
          <w:kern w:val="0"/>
        </w:rPr>
        <w:t>，</w:t>
      </w:r>
      <w:r>
        <w:rPr>
          <w:kern w:val="0"/>
        </w:rPr>
        <w:t>m =</w:t>
      </w:r>
      <w:bookmarkStart w:id="245" w:name="a0010"/>
      <w:bookmarkEnd w:id="245"/>
      <w:r>
        <w:rPr>
          <w:kern w:val="0"/>
        </w:rPr>
        <w:t>1.4m</w:t>
      </w:r>
      <w:r>
        <w:rPr>
          <w:rFonts w:hint="eastAsia"/>
          <w:kern w:val="0"/>
        </w:rPr>
        <w:t>，</w:t>
      </w:r>
      <w:r>
        <w:rPr>
          <w:kern w:val="0"/>
        </w:rPr>
        <w:t xml:space="preserve">l = </w:t>
      </w:r>
      <w:bookmarkStart w:id="246" w:name="a0020"/>
      <w:bookmarkEnd w:id="246"/>
      <w:r>
        <w:rPr>
          <w:kern w:val="0"/>
        </w:rPr>
        <w:t>2.4m</w:t>
      </w:r>
      <w:r>
        <w:rPr>
          <w:rFonts w:hint="eastAsia"/>
          <w:kern w:val="0"/>
        </w:rPr>
        <w:t>，</w:t>
      </w:r>
      <w:r>
        <w:rPr>
          <w:kern w:val="0"/>
        </w:rPr>
        <w:t>m</w:t>
      </w:r>
      <w:r>
        <w:rPr>
          <w:kern w:val="0"/>
          <w:vertAlign w:val="subscript"/>
        </w:rPr>
        <w:t>1</w:t>
      </w:r>
      <w:r>
        <w:rPr>
          <w:kern w:val="0"/>
        </w:rPr>
        <w:t xml:space="preserve"> =</w:t>
      </w:r>
      <w:bookmarkStart w:id="247" w:name="a0030"/>
      <w:bookmarkEnd w:id="247"/>
      <w:r>
        <w:rPr>
          <w:kern w:val="0"/>
        </w:rPr>
        <w:t>0.3m</w:t>
      </w:r>
      <w:r>
        <w:rPr>
          <w:rFonts w:hint="eastAsia"/>
          <w:kern w:val="0"/>
        </w:rPr>
        <w:t>，</w:t>
      </w:r>
      <w:r>
        <w:rPr>
          <w:kern w:val="0"/>
        </w:rPr>
        <w:t>m</w:t>
      </w:r>
      <w:r>
        <w:rPr>
          <w:kern w:val="0"/>
          <w:vertAlign w:val="subscript"/>
        </w:rPr>
        <w:t>2</w:t>
      </w:r>
      <w:r>
        <w:rPr>
          <w:kern w:val="0"/>
        </w:rPr>
        <w:t xml:space="preserve"> =</w:t>
      </w:r>
      <w:bookmarkStart w:id="248" w:name="a0040"/>
      <w:bookmarkEnd w:id="248"/>
      <w:r>
        <w:rPr>
          <w:kern w:val="0"/>
        </w:rPr>
        <w:t>1.35m</w:t>
      </w:r>
      <w:r>
        <w:rPr>
          <w:rFonts w:hint="eastAsia"/>
          <w:kern w:val="0"/>
        </w:rPr>
        <w:t>；</w:t>
      </w:r>
    </w:p>
    <w:p w:rsidR="00F110B5" w:rsidP="00F110B5">
      <w:pPr>
        <w:pStyle w:val="a"/>
        <w:ind w:firstLine="480" w:firstLineChars="200"/>
        <w:rPr>
          <w:kern w:val="0"/>
          <w:lang w:val="zh-CN"/>
        </w:rPr>
      </w:pPr>
      <w:r>
        <w:rPr>
          <w:rFonts w:hint="eastAsia"/>
          <w:kern w:val="0"/>
          <w:lang w:val="zh-CN"/>
        </w:rPr>
        <w:t>悬挑水平梁采用</w:t>
      </w:r>
      <w:bookmarkStart w:id="249" w:name="a0041"/>
      <w:bookmarkEnd w:id="249"/>
      <w:r>
        <w:rPr>
          <w:kern w:val="0"/>
          <w:lang w:val="zh-CN"/>
        </w:rPr>
        <w:t>16</w:t>
      </w:r>
      <w:r>
        <w:rPr>
          <w:kern w:val="0"/>
          <w:lang w:val="zh-CN"/>
        </w:rPr>
        <w:t>号工字钢</w:t>
      </w:r>
      <w:r>
        <w:rPr>
          <w:rFonts w:hint="eastAsia"/>
          <w:kern w:val="0"/>
          <w:lang w:val="zh-CN"/>
        </w:rPr>
        <w:t>，截面惯性矩</w:t>
      </w:r>
      <w:r>
        <w:rPr>
          <w:kern w:val="0"/>
          <w:lang w:val="zh-CN"/>
        </w:rPr>
        <w:t xml:space="preserve">I = </w:t>
      </w:r>
      <w:bookmarkStart w:id="250" w:name="a0050"/>
      <w:bookmarkEnd w:id="250"/>
      <w:r>
        <w:rPr>
          <w:kern w:val="0"/>
          <w:lang w:val="zh-CN"/>
        </w:rPr>
        <w:t>1130.0cm</w:t>
      </w:r>
      <w:r>
        <w:rPr>
          <w:kern w:val="0"/>
          <w:vertAlign w:val="superscript"/>
          <w:lang w:val="zh-CN"/>
        </w:rPr>
        <w:t>4</w:t>
      </w:r>
      <w:r>
        <w:rPr>
          <w:rFonts w:hint="eastAsia"/>
          <w:kern w:val="0"/>
          <w:lang w:val="zh-CN"/>
        </w:rPr>
        <w:t>，截面模量</w:t>
      </w:r>
      <w:r>
        <w:rPr>
          <w:kern w:val="0"/>
          <w:lang w:val="zh-CN"/>
        </w:rPr>
        <w:t>(</w:t>
      </w:r>
      <w:r>
        <w:rPr>
          <w:rFonts w:hint="eastAsia"/>
          <w:kern w:val="0"/>
          <w:lang w:val="zh-CN"/>
        </w:rPr>
        <w:t>抵抗矩</w:t>
      </w:r>
      <w:r>
        <w:rPr>
          <w:kern w:val="0"/>
          <w:lang w:val="zh-CN"/>
        </w:rPr>
        <w:t xml:space="preserve">) W = </w:t>
      </w:r>
      <w:bookmarkStart w:id="251" w:name="a0060"/>
      <w:bookmarkEnd w:id="251"/>
      <w:r>
        <w:rPr>
          <w:kern w:val="0"/>
          <w:lang w:val="zh-CN"/>
        </w:rPr>
        <w:t>141.0cm</w:t>
      </w:r>
      <w:r>
        <w:rPr>
          <w:kern w:val="0"/>
          <w:vertAlign w:val="superscript"/>
          <w:lang w:val="zh-CN"/>
        </w:rPr>
        <w:t>3</w:t>
      </w:r>
      <w:r>
        <w:rPr>
          <w:rFonts w:hint="eastAsia"/>
          <w:kern w:val="0"/>
          <w:lang w:val="zh-CN"/>
        </w:rPr>
        <w:t>，截面积</w:t>
      </w:r>
      <w:r>
        <w:rPr>
          <w:rFonts w:hint="eastAsia"/>
          <w:kern w:val="0"/>
          <w:lang w:val="zh-CN"/>
        </w:rPr>
        <w:t>A=</w:t>
      </w:r>
      <w:bookmarkStart w:id="252" w:name="a0061"/>
      <w:bookmarkEnd w:id="252"/>
      <w:r>
        <w:rPr>
          <w:kern w:val="0"/>
          <w:lang w:val="zh-CN"/>
        </w:rPr>
        <w:t>26.1</w:t>
      </w:r>
      <w:r>
        <w:rPr>
          <w:rFonts w:hint="eastAsia"/>
          <w:kern w:val="0"/>
          <w:lang w:val="zh-CN"/>
        </w:rPr>
        <w:t>cm</w:t>
      </w:r>
      <w:r>
        <w:rPr>
          <w:rFonts w:hint="eastAsia"/>
          <w:kern w:val="0"/>
          <w:vertAlign w:val="superscript"/>
          <w:lang w:val="zh-CN"/>
        </w:rPr>
        <w:t>2</w:t>
      </w:r>
      <w:r>
        <w:rPr>
          <w:rFonts w:hint="eastAsia"/>
          <w:kern w:val="0"/>
          <w:lang w:val="zh-CN"/>
        </w:rPr>
        <w:t>；</w:t>
      </w:r>
    </w:p>
    <w:p w:rsidR="00F110B5" w:rsidP="00F110B5">
      <w:pPr>
        <w:pStyle w:val="a"/>
        <w:ind w:firstLine="480" w:firstLineChars="200"/>
        <w:rPr>
          <w:kern w:val="0"/>
          <w:lang w:val="zh-CN"/>
        </w:rPr>
      </w:pPr>
      <w:r>
        <w:rPr>
          <w:rFonts w:hint="eastAsia"/>
          <w:kern w:val="0"/>
          <w:lang w:val="zh-CN"/>
        </w:rPr>
        <w:t>脚手架立杆传递的集中荷载</w:t>
      </w:r>
      <w:r>
        <w:rPr>
          <w:kern w:val="0"/>
          <w:lang w:val="zh-CN"/>
        </w:rPr>
        <w:t>P=</w:t>
      </w:r>
      <w:bookmarkStart w:id="253" w:name="a0100"/>
      <w:bookmarkEnd w:id="253"/>
      <w:r>
        <w:rPr>
          <w:kern w:val="0"/>
          <w:lang w:val="zh-CN"/>
        </w:rPr>
        <w:t>8.27kN</w:t>
      </w:r>
      <w:r>
        <w:rPr>
          <w:rFonts w:hint="eastAsia"/>
          <w:kern w:val="0"/>
          <w:lang w:val="zh-CN"/>
        </w:rPr>
        <w:t>；</w:t>
      </w:r>
    </w:p>
    <w:p w:rsidR="00F110B5" w:rsidP="00F110B5">
      <w:pPr>
        <w:pStyle w:val="a"/>
        <w:ind w:firstLine="480" w:firstLineChars="200"/>
        <w:rPr>
          <w:kern w:val="0"/>
        </w:rPr>
      </w:pPr>
      <w:r>
        <w:rPr>
          <w:rFonts w:hint="eastAsia"/>
          <w:kern w:val="0"/>
          <w:lang w:val="zh-CN"/>
        </w:rPr>
        <w:t>悬挑水平梁自重荷载</w:t>
      </w:r>
      <w:r>
        <w:rPr>
          <w:kern w:val="0"/>
          <w:lang w:val="zh-CN"/>
        </w:rPr>
        <w:t>q</w:t>
      </w:r>
      <w:r>
        <w:rPr>
          <w:rFonts w:hint="eastAsia"/>
          <w:kern w:val="0"/>
          <w:lang w:val="zh-CN"/>
        </w:rPr>
        <w:t>＝</w:t>
      </w:r>
      <w:r>
        <w:rPr>
          <w:rFonts w:hint="eastAsia"/>
          <w:kern w:val="0"/>
          <w:lang w:val="zh-CN"/>
        </w:rPr>
        <w:t>1.2</w:t>
      </w:r>
      <w:r>
        <w:rPr>
          <w:rFonts w:hint="eastAsia"/>
          <w:kern w:val="0"/>
          <w:lang w:val="zh-CN"/>
        </w:rPr>
        <w:t>×</w:t>
      </w:r>
      <w:bookmarkStart w:id="254" w:name="a0110"/>
      <w:bookmarkEnd w:id="254"/>
      <w:r>
        <w:rPr>
          <w:kern w:val="0"/>
          <w:lang w:val="zh-CN"/>
        </w:rPr>
        <w:t>26.1</w:t>
      </w:r>
      <w:r>
        <w:rPr>
          <w:rFonts w:hint="eastAsia"/>
          <w:kern w:val="0"/>
        </w:rPr>
        <w:t>×</w:t>
      </w:r>
      <w:r>
        <w:rPr>
          <w:kern w:val="0"/>
        </w:rPr>
        <w:t>10</w:t>
      </w:r>
      <w:r>
        <w:rPr>
          <w:kern w:val="0"/>
          <w:vertAlign w:val="superscript"/>
        </w:rPr>
        <w:t>-</w:t>
      </w:r>
      <w:r>
        <w:rPr>
          <w:rFonts w:hint="eastAsia"/>
          <w:kern w:val="0"/>
          <w:vertAlign w:val="superscript"/>
        </w:rPr>
        <w:t>4</w:t>
      </w:r>
      <w:r>
        <w:rPr>
          <w:rFonts w:hint="eastAsia"/>
          <w:kern w:val="0"/>
        </w:rPr>
        <w:t>×</w:t>
      </w:r>
      <w:r>
        <w:rPr>
          <w:kern w:val="0"/>
        </w:rPr>
        <w:t>78.5 =</w:t>
      </w:r>
      <w:bookmarkStart w:id="255" w:name="a0120"/>
      <w:bookmarkEnd w:id="255"/>
      <w:r>
        <w:rPr>
          <w:kern w:val="0"/>
        </w:rPr>
        <w:t>0.246kN/m</w:t>
      </w:r>
      <w:r>
        <w:rPr>
          <w:rFonts w:hint="eastAsia"/>
          <w:kern w:val="0"/>
        </w:rPr>
        <w:t>；</w:t>
      </w:r>
    </w:p>
    <w:p w:rsidR="00F110B5" w:rsidP="00F110B5">
      <w:pPr>
        <w:pStyle w:val="a"/>
        <w:ind w:firstLine="480" w:firstLineChars="200"/>
        <w:rPr>
          <w:kern w:val="0"/>
          <w:lang w:val="zh-CN"/>
        </w:rPr>
      </w:pPr>
      <w:r>
        <w:rPr>
          <w:rFonts w:hint="eastAsia"/>
          <w:kern w:val="0"/>
          <w:lang w:val="zh-CN"/>
        </w:rPr>
        <w:t>支座反力计算公式</w:t>
      </w:r>
    </w:p>
    <w:p w:rsidR="00F110B5" w:rsidP="00F110B5">
      <w:pPr>
        <w:pStyle w:val="a"/>
        <w:ind w:firstLine="480" w:firstLineChars="200"/>
        <w:rPr>
          <w:kern w:val="0"/>
          <w:lang w:val="zh-CN"/>
        </w:rPr>
      </w:pPr>
      <w:r>
        <w:rPr>
          <w:kern w:val="0"/>
          <w:position w:val="-24"/>
          <w:lang w:val="zh-CN"/>
        </w:rPr>
        <w:object>
          <v:shape id="_x0000_i1032" type="#_x0000_t75" style="width:171pt;height:30.75pt;mso-position-horizontal-relative:page;mso-position-vertical-relative:page" o:oleicon="f" o:ole="">
            <v:imagedata r:id="rId10" o:title=""/>
          </v:shape>
          <o:OLEObject Type="Embed" ProgID="Equation.3" ShapeID="_x0000_i1032" DrawAspect="Content" ObjectID="_1759489239" r:id="rId11"/>
        </w:object>
      </w:r>
    </w:p>
    <w:p w:rsidR="00F110B5" w:rsidP="00F110B5">
      <w:pPr>
        <w:pStyle w:val="a"/>
        <w:ind w:firstLine="480" w:firstLineChars="200"/>
        <w:rPr>
          <w:kern w:val="0"/>
          <w:lang w:val="zh-CN"/>
        </w:rPr>
      </w:pPr>
      <w:r>
        <w:rPr>
          <w:kern w:val="0"/>
          <w:position w:val="-24"/>
          <w:lang w:val="zh-CN"/>
        </w:rPr>
        <w:object>
          <v:shape id="_x0000_i1033" type="#_x0000_t75" style="width:159.75pt;height:30.75pt;mso-position-horizontal-relative:page;mso-position-vertical-relative:page" o:oleicon="f" o:ole="">
            <v:imagedata r:id="rId12" o:title=""/>
          </v:shape>
          <o:OLEObject Type="Embed" ProgID="Equation.3" ShapeID="_x0000_i1033" DrawAspect="Content" ObjectID="_1759489240" r:id="rId13"/>
        </w:object>
      </w:r>
    </w:p>
    <w:p w:rsidR="00F110B5" w:rsidP="00F110B5">
      <w:pPr>
        <w:pStyle w:val="a"/>
        <w:ind w:firstLine="480" w:firstLineChars="200"/>
        <w:rPr>
          <w:kern w:val="0"/>
          <w:lang w:val="zh-CN"/>
        </w:rPr>
      </w:pPr>
      <w:r>
        <w:rPr>
          <w:rFonts w:hint="eastAsia"/>
          <w:kern w:val="0"/>
          <w:lang w:val="zh-CN"/>
        </w:rPr>
        <w:t>支座弯矩计算公式</w:t>
      </w:r>
    </w:p>
    <w:p w:rsidR="00F110B5" w:rsidP="00F110B5">
      <w:pPr>
        <w:pStyle w:val="a"/>
        <w:ind w:firstLine="480" w:firstLineChars="200"/>
        <w:rPr>
          <w:kern w:val="0"/>
          <w:lang w:val="zh-CN"/>
        </w:rPr>
      </w:pPr>
      <w:r>
        <w:rPr>
          <w:kern w:val="0"/>
          <w:position w:val="-24"/>
          <w:lang w:val="zh-CN"/>
        </w:rPr>
        <w:object>
          <v:shape id="_x0000_i1034" type="#_x0000_t75" style="width:128.25pt;height:33pt;mso-position-horizontal-relative:page;mso-position-vertical-relative:page" o:oleicon="f" o:ole="">
            <v:imagedata r:id="rId14" o:title=""/>
          </v:shape>
          <o:OLEObject Type="Embed" ProgID="Equation.3" ShapeID="_x0000_i1034" DrawAspect="Content" ObjectID="_1759489241" r:id="rId15"/>
        </w:object>
      </w:r>
    </w:p>
    <w:p w:rsidR="00F110B5" w:rsidP="00F110B5">
      <w:pPr>
        <w:pStyle w:val="a"/>
        <w:ind w:firstLine="480" w:firstLineChars="200"/>
        <w:rPr>
          <w:kern w:val="0"/>
          <w:lang w:val="zh-CN"/>
        </w:rPr>
      </w:pPr>
      <w:r>
        <w:rPr>
          <w:kern w:val="0"/>
          <w:lang w:val="zh-CN"/>
        </w:rPr>
        <w:t>C</w:t>
      </w:r>
      <w:r>
        <w:rPr>
          <w:rFonts w:hint="eastAsia"/>
          <w:kern w:val="0"/>
          <w:lang w:val="zh-CN"/>
        </w:rPr>
        <w:t>点最大挠度计算公式</w:t>
      </w:r>
    </w:p>
    <w:p w:rsidR="00F110B5" w:rsidP="00F110B5">
      <w:pPr>
        <w:pStyle w:val="a"/>
        <w:ind w:left="480" w:hanging="480" w:hangingChars="200"/>
        <w:rPr>
          <w:kern w:val="0"/>
        </w:rPr>
        <w:sectPr w:rsidSect="007E7362">
          <w:type w:val="nextPage"/>
          <w:pgSz w:w="11906" w:h="16838" w:code="9"/>
          <w:pgMar w:top="1134" w:right="1304" w:bottom="1134" w:left="1418" w:header="851" w:footer="992" w:gutter="0"/>
          <w:pgNumType w:start="18"/>
          <w:cols w:space="425"/>
          <w:titlePg w:val="0"/>
          <w:docGrid w:type="lines" w:linePitch="312"/>
        </w:sectPr>
      </w:pPr>
      <w:r>
        <w:rPr>
          <w:kern w:val="0"/>
          <w:position w:val="-20"/>
          <w:lang w:val="zh-CN"/>
        </w:rPr>
        <w:object>
          <v:shape id="_x0000_i1035" type="#_x0000_t75" style="width:476.48pt;height:27.75pt;mso-position-horizontal-relative:page;mso-position-vertical-relative:page" o:oleicon="f" o:ole="">
            <v:imagedata r:id="rId16" o:title=""/>
          </v:shape>
          <o:OLEObject Type="Embed" ProgID="Equation.3" ShapeID="_x0000_i1035" DrawAspect="Content" ObjectID="_1759489242" r:id="rId17"/>
        </w:object>
      </w:r>
      <w:r>
        <w:rPr>
          <w:rFonts w:hint="eastAsia"/>
          <w:kern w:val="0"/>
          <w:lang w:val="zh-CN"/>
        </w:rPr>
        <w:t xml:space="preserve"> </w:t>
      </w:r>
      <w:r>
        <w:rPr>
          <w:rFonts w:hint="eastAsia"/>
          <w:kern w:val="0"/>
          <w:lang w:val="zh-CN"/>
        </w:rPr>
        <w:t>其中</w:t>
      </w:r>
      <w:r>
        <w:rPr>
          <w:kern w:val="0"/>
        </w:rPr>
        <w:t xml:space="preserve"> k=m/l=</w:t>
      </w:r>
      <w:bookmarkStart w:id="256" w:name="a0130"/>
      <w:bookmarkEnd w:id="256"/>
      <w:r>
        <w:rPr>
          <w:kern w:val="0"/>
        </w:rPr>
        <w:t>1.4/</w:t>
      </w:r>
      <w:bookmarkStart w:id="257" w:name="a0140"/>
      <w:bookmarkEnd w:id="257"/>
      <w:r>
        <w:rPr>
          <w:kern w:val="0"/>
        </w:rPr>
        <w:t>2.4=</w:t>
      </w:r>
      <w:bookmarkStart w:id="258" w:name="a0150"/>
      <w:bookmarkEnd w:id="258"/>
      <w:r>
        <w:rPr>
          <w:kern w:val="0"/>
        </w:rPr>
        <w:t>0.583</w:t>
      </w:r>
      <w:r>
        <w:rPr>
          <w:rFonts w:hint="eastAsia"/>
          <w:kern w:val="0"/>
        </w:rPr>
        <w:t>，</w:t>
      </w:r>
      <w:r>
        <w:rPr>
          <w:kern w:val="0"/>
        </w:rPr>
        <w:t>k</w:t>
      </w:r>
      <w:r>
        <w:rPr>
          <w:kern w:val="0"/>
          <w:vertAlign w:val="subscript"/>
        </w:rPr>
        <w:t>l</w:t>
      </w:r>
      <w:r>
        <w:rPr>
          <w:kern w:val="0"/>
        </w:rPr>
        <w:t>=m</w:t>
      </w:r>
      <w:r>
        <w:rPr>
          <w:kern w:val="0"/>
          <w:vertAlign w:val="subscript"/>
        </w:rPr>
        <w:t>l</w:t>
      </w:r>
      <w:r>
        <w:rPr>
          <w:kern w:val="0"/>
        </w:rPr>
        <w:t>/l=</w:t>
      </w:r>
      <w:bookmarkStart w:id="259" w:name="a0160"/>
      <w:bookmarkEnd w:id="259"/>
      <w:r>
        <w:rPr>
          <w:kern w:val="0"/>
        </w:rPr>
        <w:t>0.3/</w:t>
      </w:r>
      <w:bookmarkStart w:id="260" w:name="a0170"/>
      <w:bookmarkEnd w:id="260"/>
      <w:r>
        <w:rPr>
          <w:kern w:val="0"/>
        </w:rPr>
        <w:t>2.4=</w:t>
      </w:r>
      <w:bookmarkStart w:id="261" w:name="a0180"/>
      <w:bookmarkEnd w:id="261"/>
      <w:r>
        <w:rPr>
          <w:kern w:val="0"/>
        </w:rPr>
        <w:t>0.125</w:t>
      </w:r>
      <w:r>
        <w:rPr>
          <w:rFonts w:hint="eastAsia"/>
          <w:kern w:val="0"/>
        </w:rPr>
        <w:t>，</w:t>
      </w:r>
      <w:r>
        <w:rPr>
          <w:kern w:val="0"/>
        </w:rPr>
        <w:t>k</w:t>
      </w:r>
      <w:r>
        <w:rPr>
          <w:kern w:val="0"/>
          <w:vertAlign w:val="subscript"/>
        </w:rPr>
        <w:t>2</w:t>
      </w:r>
      <w:r>
        <w:rPr>
          <w:kern w:val="0"/>
        </w:rPr>
        <w:t>=m</w:t>
      </w:r>
      <w:r>
        <w:rPr>
          <w:kern w:val="0"/>
          <w:vertAlign w:val="subscript"/>
        </w:rPr>
        <w:t>2</w:t>
      </w:r>
      <w:r>
        <w:rPr>
          <w:kern w:val="0"/>
        </w:rPr>
        <w:t>/l=</w:t>
      </w:r>
      <w:bookmarkStart w:id="262" w:name="a0190"/>
      <w:bookmarkEnd w:id="262"/>
      <w:r>
        <w:rPr>
          <w:kern w:val="0"/>
        </w:rPr>
        <w:t>1.35/</w:t>
      </w:r>
      <w:bookmarkStart w:id="263" w:name="a0200"/>
      <w:bookmarkEnd w:id="263"/>
      <w:r>
        <w:rPr>
          <w:kern w:val="0"/>
        </w:rPr>
        <w:t>2.4=</w:t>
      </w:r>
      <w:bookmarkStart w:id="264" w:name="a0210"/>
      <w:bookmarkEnd w:id="264"/>
      <w:r>
        <w:rPr>
          <w:kern w:val="0"/>
        </w:rPr>
        <w:t>0.563</w:t>
      </w:r>
    </w:p>
    <w:p w:rsidR="00F110B5" w:rsidP="00F110B5">
      <w:pPr>
        <w:pStyle w:val="a"/>
        <w:ind w:firstLine="480" w:firstLineChars="200"/>
        <w:rPr>
          <w:kern w:val="0"/>
        </w:rPr>
      </w:pPr>
      <w:r>
        <w:rPr>
          <w:rFonts w:hint="eastAsia"/>
          <w:kern w:val="0"/>
          <w:lang w:val="zh-CN"/>
        </w:rPr>
        <w:t>经计算</w:t>
      </w:r>
      <w:r>
        <w:rPr>
          <w:rFonts w:hint="eastAsia"/>
          <w:kern w:val="0"/>
        </w:rPr>
        <w:t>，</w:t>
      </w:r>
      <w:r>
        <w:rPr>
          <w:rFonts w:hint="eastAsia"/>
          <w:kern w:val="0"/>
          <w:lang w:val="zh-CN"/>
        </w:rPr>
        <w:t>支座反力</w:t>
      </w:r>
      <w:r>
        <w:rPr>
          <w:kern w:val="0"/>
        </w:rPr>
        <w:t xml:space="preserve"> R</w:t>
      </w:r>
      <w:r>
        <w:rPr>
          <w:rFonts w:hint="eastAsia"/>
          <w:kern w:val="0"/>
          <w:vertAlign w:val="subscript"/>
        </w:rPr>
        <w:t>A</w:t>
      </w:r>
      <w:r>
        <w:rPr>
          <w:kern w:val="0"/>
        </w:rPr>
        <w:t xml:space="preserve"> = </w:t>
      </w:r>
      <w:bookmarkStart w:id="265" w:name="a0220"/>
      <w:bookmarkEnd w:id="265"/>
      <w:r>
        <w:rPr>
          <w:kern w:val="0"/>
        </w:rPr>
        <w:t>22.969kN</w:t>
      </w:r>
      <w:r>
        <w:rPr>
          <w:rFonts w:hint="eastAsia"/>
          <w:kern w:val="0"/>
        </w:rPr>
        <w:t>，</w:t>
      </w:r>
      <w:r>
        <w:rPr>
          <w:rFonts w:hint="eastAsia"/>
          <w:kern w:val="0"/>
          <w:lang w:val="zh-CN"/>
        </w:rPr>
        <w:t>支座反力</w:t>
      </w:r>
      <w:r>
        <w:rPr>
          <w:kern w:val="0"/>
        </w:rPr>
        <w:t xml:space="preserve"> R</w:t>
      </w:r>
      <w:r>
        <w:rPr>
          <w:kern w:val="0"/>
          <w:vertAlign w:val="subscript"/>
        </w:rPr>
        <w:t>B</w:t>
      </w:r>
      <w:r>
        <w:rPr>
          <w:kern w:val="0"/>
        </w:rPr>
        <w:t xml:space="preserve"> = </w:t>
      </w:r>
      <w:bookmarkStart w:id="266" w:name="a0230"/>
      <w:bookmarkEnd w:id="266"/>
      <w:r>
        <w:rPr>
          <w:kern w:val="0"/>
        </w:rPr>
        <w:t>-5.495kN</w:t>
      </w:r>
      <w:r>
        <w:rPr>
          <w:rFonts w:hint="eastAsia"/>
          <w:kern w:val="0"/>
        </w:rPr>
        <w:t>，</w:t>
      </w:r>
      <w:r>
        <w:rPr>
          <w:rFonts w:hint="eastAsia"/>
          <w:kern w:val="0"/>
          <w:lang w:val="zh-CN"/>
        </w:rPr>
        <w:t>最大弯矩</w:t>
      </w:r>
      <w:r>
        <w:rPr>
          <w:kern w:val="0"/>
        </w:rPr>
        <w:t xml:space="preserve"> </w:t>
      </w:r>
      <w:r>
        <w:rPr>
          <w:rFonts w:hint="eastAsia"/>
          <w:kern w:val="0"/>
        </w:rPr>
        <w:t>M</w:t>
      </w:r>
      <w:r>
        <w:rPr>
          <w:rFonts w:hint="eastAsia"/>
          <w:vertAlign w:val="subscript"/>
        </w:rPr>
        <w:t>max</w:t>
      </w:r>
      <w:r>
        <w:rPr>
          <w:kern w:val="0"/>
        </w:rPr>
        <w:t xml:space="preserve"> =</w:t>
      </w:r>
      <w:r>
        <w:rPr>
          <w:rFonts w:hint="eastAsia"/>
          <w:kern w:val="0"/>
        </w:rPr>
        <w:t xml:space="preserve"> </w:t>
      </w:r>
      <w:bookmarkStart w:id="267" w:name="a0240"/>
      <w:bookmarkEnd w:id="267"/>
      <w:r>
        <w:rPr>
          <w:kern w:val="0"/>
        </w:rPr>
        <w:t xml:space="preserve">13.887kN.m </w:t>
      </w:r>
    </w:p>
    <w:p w:rsidR="00F110B5" w:rsidP="00F110B5">
      <w:pPr>
        <w:pStyle w:val="a"/>
        <w:rPr>
          <w:rFonts w:hAnsi="Arial"/>
          <w:b/>
          <w:kern w:val="0"/>
        </w:rPr>
      </w:pPr>
      <w:r>
        <w:rPr>
          <w:rFonts w:hint="eastAsia"/>
          <w:b/>
          <w:kern w:val="0"/>
          <w:lang w:val="zh-CN"/>
        </w:rPr>
        <w:t>（一）悬挑梁抗弯强度计算</w:t>
      </w:r>
    </w:p>
    <w:tbl>
      <w:tblPr>
        <w:tblStyle w:val="TableNormal"/>
        <w:tblW w:w="0" w:type="auto"/>
        <w:tblInd w:w="795" w:type="dxa"/>
        <w:tblLayout w:type="fixed"/>
        <w:tblLook w:val="0000"/>
      </w:tblPr>
      <w:tblGrid>
        <w:gridCol w:w="566"/>
        <w:gridCol w:w="1517"/>
        <w:gridCol w:w="349"/>
        <w:gridCol w:w="2835"/>
        <w:gridCol w:w="3685"/>
      </w:tblGrid>
      <w:tr w:rsidTr="000065C8">
        <w:tblPrEx>
          <w:tblW w:w="0" w:type="auto"/>
          <w:tblInd w:w="795" w:type="dxa"/>
          <w:tblLayout w:type="fixed"/>
          <w:tblLook w:val="0000"/>
        </w:tblPrEx>
        <w:trPr>
          <w:cantSplit/>
          <w:trHeight w:val="133"/>
        </w:trPr>
        <w:tc>
          <w:tcPr>
            <w:tcW w:w="566" w:type="dxa"/>
            <w:vMerge w:val="restart"/>
            <w:vAlign w:val="center"/>
          </w:tcPr>
          <w:p w:rsidR="00F110B5" w:rsidP="000065C8">
            <w:pPr>
              <w:pStyle w:val="Normal0"/>
              <w:jc w:val="center"/>
              <w:outlineLvl w:val="0"/>
            </w:pPr>
            <w:r>
              <w:rPr>
                <w:rFonts w:ascii="Arial" w:hAnsi="Arial"/>
                <w:color w:val="000000"/>
                <w:kern w:val="0"/>
                <w:lang w:val="zh-CN"/>
              </w:rPr>
              <w:t>σ</w:t>
            </w:r>
          </w:p>
        </w:tc>
        <w:tc>
          <w:tcPr>
            <w:tcW w:w="1517" w:type="dxa"/>
            <w:tcBorders>
              <w:left w:val="nil"/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outlineLvl w:val="0"/>
            </w:pP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bscript"/>
              </w:rPr>
              <w:t>max</w:t>
            </w:r>
          </w:p>
        </w:tc>
        <w:tc>
          <w:tcPr>
            <w:tcW w:w="349" w:type="dxa"/>
            <w:vMerge w:val="restart"/>
            <w:vAlign w:val="center"/>
          </w:tcPr>
          <w:p w:rsidR="00F110B5" w:rsidP="000065C8">
            <w:pPr>
              <w:pStyle w:val="Normal0"/>
              <w:jc w:val="center"/>
              <w:outlineLvl w:val="0"/>
            </w:pPr>
            <w:r>
              <w:rPr>
                <w:rFonts w:hint="eastAsia"/>
              </w:rPr>
              <w:t>=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outlineLvl w:val="0"/>
            </w:pPr>
            <w:bookmarkStart w:id="268" w:name="a0250"/>
            <w:bookmarkEnd w:id="268"/>
            <w:r>
              <w:t>13.887</w:t>
            </w:r>
            <w:r>
              <w:rPr>
                <w:rFonts w:hint="eastAsia"/>
              </w:rPr>
              <w:t>×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  <w:vertAlign w:val="superscript"/>
              </w:rPr>
              <w:t>6</w:t>
            </w:r>
          </w:p>
        </w:tc>
        <w:tc>
          <w:tcPr>
            <w:tcW w:w="3685" w:type="dxa"/>
            <w:vMerge w:val="restart"/>
            <w:vAlign w:val="center"/>
          </w:tcPr>
          <w:p w:rsidR="00F110B5" w:rsidP="000065C8">
            <w:pPr>
              <w:pStyle w:val="Normal0"/>
              <w:outlineLvl w:val="0"/>
            </w:pPr>
            <w:r>
              <w:rPr>
                <w:rFonts w:hint="eastAsia"/>
              </w:rPr>
              <w:t>=</w:t>
            </w:r>
            <w:bookmarkStart w:id="269" w:name="a0270"/>
            <w:bookmarkEnd w:id="269"/>
            <w:r>
              <w:t>93.799</w:t>
            </w:r>
            <w:r>
              <w:rPr>
                <w:rFonts w:hint="eastAsia"/>
              </w:rPr>
              <w:t xml:space="preserve"> </w:t>
            </w:r>
            <w:bookmarkStart w:id="270" w:name="a0280"/>
            <w:bookmarkEnd w:id="270"/>
            <w:r>
              <w:t>&lt;</w:t>
            </w:r>
            <w:r>
              <w:rPr>
                <w:rFonts w:hint="eastAsia"/>
              </w:rPr>
              <w:t xml:space="preserve"> 205 N/mm</w:t>
            </w:r>
            <w:r>
              <w:rPr>
                <w:rFonts w:hint="eastAsia"/>
                <w:vertAlign w:val="superscript"/>
              </w:rPr>
              <w:t>2</w:t>
            </w:r>
          </w:p>
        </w:tc>
      </w:tr>
      <w:tr w:rsidTr="000065C8">
        <w:tblPrEx>
          <w:tblW w:w="0" w:type="auto"/>
          <w:tblInd w:w="795" w:type="dxa"/>
          <w:tblLayout w:type="fixed"/>
          <w:tblLook w:val="0000"/>
        </w:tblPrEx>
        <w:trPr>
          <w:cantSplit/>
          <w:trHeight w:val="70"/>
        </w:trPr>
        <w:tc>
          <w:tcPr>
            <w:tcW w:w="566" w:type="dxa"/>
            <w:vMerge/>
            <w:vAlign w:val="center"/>
          </w:tcPr>
          <w:p w:rsidR="00F110B5" w:rsidP="000065C8">
            <w:pPr>
              <w:pStyle w:val="Normal0"/>
              <w:jc w:val="center"/>
              <w:outlineLvl w:val="0"/>
            </w:pPr>
          </w:p>
        </w:tc>
        <w:tc>
          <w:tcPr>
            <w:tcW w:w="1517" w:type="dxa"/>
            <w:tcBorders>
              <w:top w:val="single" w:sz="4" w:space="0" w:color="auto"/>
              <w:left w:val="nil"/>
            </w:tcBorders>
            <w:vAlign w:val="center"/>
          </w:tcPr>
          <w:p w:rsidR="00F110B5" w:rsidP="000065C8">
            <w:pPr>
              <w:pStyle w:val="Normal0"/>
              <w:jc w:val="center"/>
              <w:outlineLvl w:val="0"/>
            </w:pPr>
            <w:r>
              <w:rPr>
                <w:rFonts w:hint="eastAsia"/>
              </w:rPr>
              <w:t>1.05</w:t>
            </w:r>
            <w:r>
              <w:rPr>
                <w:rFonts w:hint="eastAsia"/>
              </w:rPr>
              <w:t>×</w:t>
            </w:r>
            <w:r>
              <w:rPr>
                <w:rFonts w:hint="eastAsia"/>
              </w:rPr>
              <w:t>W</w:t>
            </w:r>
          </w:p>
        </w:tc>
        <w:tc>
          <w:tcPr>
            <w:tcW w:w="349" w:type="dxa"/>
            <w:vMerge/>
            <w:vAlign w:val="center"/>
          </w:tcPr>
          <w:p w:rsidR="00F110B5" w:rsidP="000065C8">
            <w:pPr>
              <w:pStyle w:val="Normal0"/>
              <w:jc w:val="center"/>
              <w:outlineLvl w:val="0"/>
            </w:pP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  <w:outlineLvl w:val="0"/>
              <w:rPr>
                <w:vertAlign w:val="superscript"/>
              </w:rPr>
            </w:pPr>
            <w:r>
              <w:rPr>
                <w:rFonts w:hint="eastAsia"/>
              </w:rPr>
              <w:t>1.05</w:t>
            </w:r>
            <w:r>
              <w:rPr>
                <w:rFonts w:hint="eastAsia"/>
              </w:rPr>
              <w:t>×</w:t>
            </w:r>
            <w:bookmarkStart w:id="271" w:name="a0260"/>
            <w:bookmarkEnd w:id="271"/>
            <w:r>
              <w:t>141.0</w:t>
            </w:r>
            <w:r>
              <w:rPr>
                <w:rFonts w:hint="eastAsia"/>
              </w:rPr>
              <w:t>×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  <w:vertAlign w:val="superscript"/>
              </w:rPr>
              <w:t>3</w:t>
            </w:r>
          </w:p>
        </w:tc>
        <w:tc>
          <w:tcPr>
            <w:tcW w:w="3685" w:type="dxa"/>
            <w:vMerge/>
          </w:tcPr>
          <w:p w:rsidR="00F110B5" w:rsidP="000065C8">
            <w:pPr>
              <w:pStyle w:val="Normal0"/>
              <w:outlineLvl w:val="0"/>
            </w:pPr>
          </w:p>
        </w:tc>
      </w:tr>
    </w:tbl>
    <w:p w:rsidR="00F110B5" w:rsidP="00F110B5">
      <w:pPr>
        <w:pStyle w:val="a"/>
        <w:ind w:firstLine="480" w:firstLineChars="200"/>
        <w:rPr>
          <w:kern w:val="0"/>
          <w:lang w:val="zh-CN"/>
        </w:rPr>
      </w:pPr>
      <w:r>
        <w:rPr>
          <w:rFonts w:hint="eastAsia"/>
          <w:kern w:val="0"/>
          <w:lang w:val="zh-CN"/>
        </w:rPr>
        <w:t>结论：</w:t>
      </w:r>
      <w:bookmarkStart w:id="272" w:name="a0290"/>
      <w:bookmarkEnd w:id="272"/>
      <w:r>
        <w:rPr>
          <w:rFonts w:hint="eastAsia"/>
          <w:kern w:val="0"/>
          <w:lang w:val="zh-CN"/>
        </w:rPr>
        <w:t>抗弯强度满足要求</w:t>
      </w:r>
      <w:r>
        <w:rPr>
          <w:kern w:val="0"/>
          <w:lang w:val="zh-CN"/>
        </w:rPr>
        <w:t>!</w:t>
      </w:r>
    </w:p>
    <w:p w:rsidR="00F110B5" w:rsidP="00F110B5">
      <w:pPr>
        <w:pStyle w:val="a"/>
        <w:rPr>
          <w:rFonts w:hAnsi="Arial"/>
          <w:b/>
          <w:kern w:val="0"/>
        </w:rPr>
      </w:pPr>
      <w:r>
        <w:rPr>
          <w:rFonts w:hint="eastAsia"/>
          <w:b/>
          <w:kern w:val="0"/>
          <w:lang w:val="zh-CN"/>
        </w:rPr>
        <w:t>（二）悬挑梁挠度计算</w:t>
      </w:r>
    </w:p>
    <w:p w:rsidR="00F110B5" w:rsidP="00F110B5">
      <w:pPr>
        <w:pStyle w:val="a"/>
        <w:ind w:firstLine="480" w:firstLineChars="200"/>
        <w:rPr>
          <w:kern w:val="0"/>
          <w:lang w:val="zh-CN"/>
        </w:rPr>
      </w:pPr>
      <w:r>
        <w:rPr>
          <w:rFonts w:hint="eastAsia"/>
          <w:kern w:val="0"/>
          <w:lang w:val="zh-CN"/>
        </w:rPr>
        <w:t>计算最大挠度</w:t>
      </w:r>
      <w:r>
        <w:rPr>
          <w:kern w:val="0"/>
          <w:lang w:val="zh-CN"/>
        </w:rPr>
        <w:t xml:space="preserve"> </w:t>
      </w:r>
      <w:r>
        <w:rPr>
          <w:rFonts w:hint="eastAsia"/>
          <w:kern w:val="0"/>
        </w:rPr>
        <w:t>V</w:t>
      </w:r>
      <w:r>
        <w:rPr>
          <w:rFonts w:hint="eastAsia"/>
          <w:kern w:val="0"/>
          <w:vertAlign w:val="subscript"/>
        </w:rPr>
        <w:t>max</w:t>
      </w:r>
      <w:r>
        <w:rPr>
          <w:kern w:val="0"/>
          <w:lang w:val="zh-CN"/>
        </w:rPr>
        <w:t xml:space="preserve"> =</w:t>
      </w:r>
      <w:bookmarkStart w:id="273" w:name="a0300"/>
      <w:bookmarkEnd w:id="273"/>
      <w:r>
        <w:rPr>
          <w:kern w:val="0"/>
          <w:lang w:val="zh-CN"/>
        </w:rPr>
        <w:t>9.933mm</w:t>
      </w:r>
      <w:r>
        <w:rPr>
          <w:rFonts w:hint="eastAsia"/>
          <w:kern w:val="0"/>
          <w:lang w:val="zh-CN"/>
        </w:rPr>
        <w:t>，容许挠度</w:t>
      </w:r>
      <w:bookmarkStart w:id="274" w:name="a0320"/>
      <w:bookmarkEnd w:id="274"/>
      <w:r>
        <w:rPr>
          <w:kern w:val="0"/>
          <w:lang w:val="zh-CN"/>
        </w:rPr>
        <w:t>1400</w:t>
      </w:r>
      <w:r>
        <w:rPr>
          <w:rFonts w:hint="eastAsia"/>
        </w:rPr>
        <w:t>×</w:t>
      </w:r>
      <w:r>
        <w:rPr>
          <w:rFonts w:hint="eastAsia"/>
        </w:rPr>
        <w:t>2</w:t>
      </w:r>
      <w:r>
        <w:rPr>
          <w:kern w:val="0"/>
          <w:lang w:val="zh-CN"/>
        </w:rPr>
        <w:t>/</w:t>
      </w:r>
      <w:bookmarkStart w:id="275" w:name="a0330"/>
      <w:bookmarkEnd w:id="275"/>
      <w:r>
        <w:rPr>
          <w:kern w:val="0"/>
          <w:lang w:val="zh-CN"/>
        </w:rPr>
        <w:t>250</w:t>
      </w:r>
      <w:r>
        <w:rPr>
          <w:rFonts w:hint="eastAsia"/>
          <w:kern w:val="0"/>
          <w:lang w:val="zh-CN"/>
        </w:rPr>
        <w:t>=</w:t>
      </w:r>
      <w:bookmarkStart w:id="276" w:name="a0340"/>
      <w:bookmarkEnd w:id="276"/>
      <w:r>
        <w:rPr>
          <w:kern w:val="0"/>
          <w:lang w:val="zh-CN"/>
        </w:rPr>
        <w:t>11.2mm</w:t>
      </w:r>
      <w:r>
        <w:rPr>
          <w:rFonts w:hint="eastAsia"/>
          <w:kern w:val="0"/>
          <w:lang w:val="zh-CN"/>
        </w:rPr>
        <w:t>。</w:t>
      </w:r>
    </w:p>
    <w:p w:rsidR="00F110B5" w:rsidP="00F110B5">
      <w:pPr>
        <w:pStyle w:val="a"/>
        <w:rPr>
          <w:kern w:val="0"/>
        </w:rPr>
      </w:pPr>
      <w:r>
        <w:rPr>
          <w:rFonts w:hint="eastAsia"/>
          <w:kern w:val="0"/>
        </w:rPr>
        <w:t>V</w:t>
      </w:r>
      <w:r>
        <w:rPr>
          <w:rFonts w:hint="eastAsia"/>
          <w:kern w:val="0"/>
          <w:vertAlign w:val="subscript"/>
        </w:rPr>
        <w:t>max</w:t>
      </w:r>
      <w:r>
        <w:rPr>
          <w:rFonts w:hint="eastAsia"/>
          <w:kern w:val="0"/>
        </w:rPr>
        <w:t>＝</w:t>
      </w:r>
      <w:r>
        <w:rPr>
          <w:kern w:val="0"/>
        </w:rPr>
        <w:t xml:space="preserve"> </w:t>
      </w:r>
      <w:bookmarkStart w:id="277" w:name="a0350"/>
      <w:bookmarkEnd w:id="277"/>
      <w:r>
        <w:rPr>
          <w:kern w:val="0"/>
        </w:rPr>
        <w:t>9.933mm</w:t>
      </w:r>
      <w:bookmarkStart w:id="278" w:name="a0360"/>
      <w:bookmarkEnd w:id="278"/>
      <w:r>
        <w:rPr>
          <w:kern w:val="0"/>
        </w:rPr>
        <w:t>&lt;</w:t>
      </w:r>
      <w:r>
        <w:rPr>
          <w:rFonts w:hint="eastAsia"/>
          <w:kern w:val="0"/>
          <w:lang w:val="zh-CN"/>
        </w:rPr>
        <w:t>　</w:t>
      </w:r>
      <w:bookmarkStart w:id="279" w:name="a0370"/>
      <w:bookmarkEnd w:id="279"/>
      <w:r>
        <w:rPr>
          <w:kern w:val="0"/>
          <w:lang w:val="zh-CN"/>
        </w:rPr>
        <w:t>11.2</w:t>
      </w:r>
      <w:r>
        <w:rPr>
          <w:rFonts w:hint="eastAsia"/>
          <w:kern w:val="0"/>
        </w:rPr>
        <w:t>mm</w:t>
      </w:r>
      <w:r>
        <w:rPr>
          <w:rFonts w:hint="eastAsia"/>
          <w:kern w:val="0"/>
        </w:rPr>
        <w:t>。</w:t>
      </w:r>
      <w:r>
        <w:rPr>
          <w:rFonts w:hint="eastAsia"/>
          <w:kern w:val="0"/>
        </w:rPr>
        <w:t xml:space="preserve"> </w:t>
      </w:r>
    </w:p>
    <w:p w:rsidR="00F110B5" w:rsidP="00F110B5">
      <w:pPr>
        <w:pStyle w:val="a"/>
        <w:ind w:firstLine="480" w:firstLineChars="200"/>
        <w:rPr>
          <w:kern w:val="0"/>
          <w:lang w:val="zh-CN"/>
        </w:rPr>
      </w:pPr>
      <w:r>
        <w:rPr>
          <w:rFonts w:hint="eastAsia"/>
          <w:kern w:val="0"/>
          <w:lang w:val="zh-CN"/>
        </w:rPr>
        <w:t>结论：</w:t>
      </w:r>
      <w:bookmarkStart w:id="280" w:name="a0380"/>
      <w:bookmarkEnd w:id="280"/>
      <w:r>
        <w:rPr>
          <w:rFonts w:hint="eastAsia"/>
          <w:kern w:val="0"/>
          <w:lang w:val="zh-CN"/>
        </w:rPr>
        <w:t>挠度计算满足要求</w:t>
      </w:r>
      <w:r>
        <w:rPr>
          <w:kern w:val="0"/>
          <w:lang w:val="zh-CN"/>
        </w:rPr>
        <w:t>!</w:t>
      </w:r>
    </w:p>
    <w:p w:rsidR="00F110B5" w:rsidP="00F110B5">
      <w:pPr>
        <w:pStyle w:val="Heading1"/>
        <w:keepLines/>
        <w:numPr>
          <w:ilvl w:val="0"/>
          <w:numId w:val="1"/>
        </w:numPr>
        <w:tabs>
          <w:tab w:val="clear" w:pos="360"/>
        </w:tabs>
        <w:spacing w:before="156" w:after="156" w:line="360" w:lineRule="auto"/>
        <w:rPr>
          <w:kern w:val="0"/>
          <w:lang w:val="zh-CN"/>
        </w:rPr>
      </w:pPr>
      <w:bookmarkStart w:id="281" w:name="_Toc331078937"/>
      <w:r>
        <w:rPr>
          <w:rFonts w:hint="eastAsia"/>
          <w:kern w:val="0"/>
          <w:lang w:val="zh-CN"/>
        </w:rPr>
        <w:t>悬挑梁的整体稳定性计算</w:t>
      </w:r>
      <w:bookmarkEnd w:id="281"/>
    </w:p>
    <w:p w:rsidR="00F110B5" w:rsidP="00F110B5">
      <w:pPr>
        <w:pStyle w:val="a"/>
        <w:ind w:firstLine="480" w:firstLineChars="200"/>
      </w:pPr>
      <w:r>
        <w:rPr>
          <w:rFonts w:hint="eastAsia"/>
        </w:rPr>
        <w:t>水平钢梁采用：</w:t>
      </w:r>
      <w:r>
        <w:t>16</w:t>
      </w:r>
      <w:r>
        <w:t>号工字钢</w:t>
      </w:r>
    </w:p>
    <w:p w:rsidR="00F110B5" w:rsidP="00F110B5">
      <w:pPr>
        <w:pStyle w:val="a"/>
        <w:rPr>
          <w:b/>
          <w:color w:val="000000"/>
          <w:kern w:val="0"/>
        </w:rPr>
      </w:pPr>
      <w:r>
        <w:rPr>
          <w:rFonts w:hint="eastAsia"/>
          <w:b/>
          <w:color w:val="000000"/>
          <w:kern w:val="0"/>
          <w:lang w:val="zh-CN"/>
        </w:rPr>
        <w:t>（一）求均匀弯曲的受弯构件整体稳定系数</w:t>
      </w:r>
      <w:r>
        <w:rPr>
          <w:rFonts w:ascii="Symbol" w:hAnsi="Symbol"/>
          <w:b/>
        </w:rPr>
        <w:sym w:font="Symbol" w:char="F06A"/>
      </w:r>
      <w:r>
        <w:rPr>
          <w:rFonts w:hint="eastAsia"/>
          <w:b/>
          <w:vertAlign w:val="subscript"/>
        </w:rPr>
        <w:t>b</w:t>
      </w:r>
    </w:p>
    <w:p w:rsidR="00F110B5" w:rsidP="00F110B5">
      <w:pPr>
        <w:pStyle w:val="a"/>
        <w:ind w:firstLine="480" w:firstLineChars="200"/>
        <w:rPr>
          <w:color w:val="000000"/>
          <w:kern w:val="0"/>
        </w:rPr>
      </w:pPr>
      <w:r>
        <w:rPr>
          <w:rFonts w:hint="eastAsia"/>
          <w:color w:val="000000"/>
          <w:kern w:val="0"/>
        </w:rPr>
        <w:t>根据</w:t>
      </w:r>
      <w:r>
        <w:rPr>
          <w:rFonts w:hint="eastAsia"/>
          <w:color w:val="000000"/>
          <w:kern w:val="0"/>
          <w:lang w:val="zh-CN"/>
        </w:rPr>
        <w:t>《钢结构设计规范》</w:t>
      </w:r>
      <w:r>
        <w:rPr>
          <w:color w:val="000000"/>
          <w:kern w:val="0"/>
          <w:lang w:val="zh-CN"/>
        </w:rPr>
        <w:t>(GB50017-2003)</w:t>
      </w:r>
      <w:r>
        <w:rPr>
          <w:rFonts w:hint="eastAsia"/>
          <w:color w:val="000000"/>
          <w:kern w:val="0"/>
          <w:lang w:val="zh-CN"/>
        </w:rPr>
        <w:t>附录表</w:t>
      </w:r>
      <w:r>
        <w:rPr>
          <w:rFonts w:hint="eastAsia"/>
          <w:color w:val="000000"/>
          <w:kern w:val="0"/>
          <w:lang w:val="zh-CN"/>
        </w:rPr>
        <w:t>B.2</w:t>
      </w:r>
      <w:r>
        <w:rPr>
          <w:rFonts w:hint="eastAsia"/>
          <w:color w:val="000000"/>
          <w:kern w:val="0"/>
          <w:lang w:val="zh-CN"/>
        </w:rPr>
        <w:t>，</w:t>
      </w:r>
      <w:r>
        <w:rPr>
          <w:rFonts w:ascii="Symbol" w:hAnsi="Symbol"/>
        </w:rPr>
        <w:sym w:font="Symbol" w:char="F06A"/>
      </w:r>
      <w:r>
        <w:rPr>
          <w:rFonts w:hint="eastAsia"/>
          <w:vertAlign w:val="subscript"/>
        </w:rPr>
        <w:t>b</w:t>
      </w:r>
      <w:r>
        <w:rPr>
          <w:rFonts w:hint="eastAsia"/>
        </w:rPr>
        <w:t>＝</w:t>
      </w:r>
      <w:bookmarkStart w:id="282" w:name="a0070"/>
      <w:bookmarkEnd w:id="282"/>
      <w:r>
        <w:t>2.0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当</w:t>
      </w:r>
      <w:r>
        <w:rPr>
          <w:rFonts w:ascii="Symbol" w:hAnsi="Symbol"/>
        </w:rPr>
        <w:sym w:font="Symbol" w:char="F06A"/>
      </w:r>
      <w:r>
        <w:rPr>
          <w:rFonts w:hint="eastAsia"/>
          <w:vertAlign w:val="subscript"/>
        </w:rPr>
        <w:t>b</w:t>
      </w:r>
      <w:r>
        <w:rPr>
          <w:rFonts w:ascii="PMingLiU" w:hAnsi="PMingLiU" w:hint="eastAsia"/>
          <w:color w:val="000000"/>
          <w:kern w:val="0"/>
        </w:rPr>
        <w:t xml:space="preserve"> </w:t>
      </w:r>
      <w:r>
        <w:rPr>
          <w:rFonts w:hint="eastAsia"/>
        </w:rPr>
        <w:t>&gt;0.6</w:t>
      </w:r>
      <w:r>
        <w:rPr>
          <w:rFonts w:hint="eastAsia"/>
        </w:rPr>
        <w:t>的时候，根据</w:t>
      </w:r>
      <w:r>
        <w:rPr>
          <w:rFonts w:hint="eastAsia"/>
          <w:color w:val="000000"/>
          <w:kern w:val="0"/>
          <w:lang w:val="zh-CN"/>
        </w:rPr>
        <w:t>《钢结构设计规范》</w:t>
      </w:r>
      <w:r>
        <w:rPr>
          <w:color w:val="000000"/>
          <w:kern w:val="0"/>
          <w:lang w:val="zh-CN"/>
        </w:rPr>
        <w:t>(GB50017-2003)</w:t>
      </w:r>
      <w:r>
        <w:rPr>
          <w:rFonts w:hint="eastAsia"/>
          <w:color w:val="000000"/>
          <w:kern w:val="0"/>
          <w:lang w:val="zh-CN"/>
        </w:rPr>
        <w:t>附录</w:t>
      </w:r>
      <w:r>
        <w:rPr>
          <w:rFonts w:hint="eastAsia"/>
          <w:color w:val="000000"/>
          <w:kern w:val="0"/>
          <w:lang w:val="zh-CN"/>
        </w:rPr>
        <w:t>B.1</w:t>
      </w:r>
      <w:r>
        <w:rPr>
          <w:rFonts w:hint="eastAsia"/>
          <w:color w:val="000000"/>
          <w:kern w:val="0"/>
          <w:lang w:val="zh-CN"/>
        </w:rPr>
        <w:t>－</w:t>
      </w:r>
      <w:r>
        <w:rPr>
          <w:rFonts w:hint="eastAsia"/>
          <w:color w:val="000000"/>
          <w:kern w:val="0"/>
          <w:lang w:val="zh-CN"/>
        </w:rPr>
        <w:t>2</w:t>
      </w:r>
      <w:r>
        <w:rPr>
          <w:rFonts w:hint="eastAsia"/>
          <w:color w:val="000000"/>
          <w:kern w:val="0"/>
          <w:lang w:val="zh-CN"/>
        </w:rPr>
        <w:t>式</w:t>
      </w:r>
    </w:p>
    <w:tbl>
      <w:tblPr>
        <w:tblStyle w:val="TableNormal"/>
        <w:tblW w:w="0" w:type="auto"/>
        <w:tblInd w:w="525" w:type="dxa"/>
        <w:tblLayout w:type="fixed"/>
        <w:tblLook w:val="0000"/>
      </w:tblPr>
      <w:tblGrid>
        <w:gridCol w:w="1426"/>
        <w:gridCol w:w="992"/>
        <w:gridCol w:w="2126"/>
      </w:tblGrid>
      <w:tr w:rsidTr="000065C8">
        <w:tblPrEx>
          <w:tblW w:w="0" w:type="auto"/>
          <w:tblInd w:w="525" w:type="dxa"/>
          <w:tblLayout w:type="fixed"/>
          <w:tblLook w:val="0000"/>
        </w:tblPrEx>
        <w:trPr>
          <w:cantSplit/>
          <w:trHeight w:val="293"/>
        </w:trPr>
        <w:tc>
          <w:tcPr>
            <w:tcW w:w="1426" w:type="dxa"/>
            <w:vMerge w:val="restart"/>
            <w:vAlign w:val="center"/>
          </w:tcPr>
          <w:p w:rsidR="00F110B5" w:rsidP="000065C8">
            <w:pPr>
              <w:pStyle w:val="Normal0"/>
              <w:jc w:val="right"/>
            </w:pPr>
            <w:r>
              <w:rPr>
                <w:rFonts w:ascii="Symbol" w:hAnsi="Symbol"/>
              </w:rPr>
              <w:sym w:font="Symbol" w:char="F06A"/>
            </w:r>
            <w:r>
              <w:rPr>
                <w:rFonts w:hint="eastAsia"/>
                <w:vertAlign w:val="subscript"/>
              </w:rPr>
              <w:t>b</w:t>
            </w:r>
            <w:r>
              <w:rPr>
                <w:rFonts w:ascii="PMingLiU" w:hAnsi="PMingLiU" w:hint="eastAsia"/>
                <w:color w:val="000000"/>
                <w:kern w:val="0"/>
              </w:rPr>
              <w:t xml:space="preserve"> =</w:t>
            </w:r>
            <w:r>
              <w:rPr>
                <w:rFonts w:hint="eastAsia"/>
              </w:rPr>
              <w:t>1.07</w:t>
            </w:r>
            <w:r>
              <w:rPr>
                <w:rFonts w:hint="eastAsia"/>
              </w:rPr>
              <w:t>－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</w:pPr>
            <w:r>
              <w:rPr>
                <w:rFonts w:hint="eastAsia"/>
              </w:rPr>
              <w:t>0.282</w:t>
            </w:r>
          </w:p>
        </w:tc>
        <w:tc>
          <w:tcPr>
            <w:tcW w:w="2126" w:type="dxa"/>
            <w:vMerge w:val="restart"/>
            <w:vAlign w:val="center"/>
          </w:tcPr>
          <w:p w:rsidR="00F110B5" w:rsidP="000065C8">
            <w:pPr>
              <w:pStyle w:val="Normal0"/>
            </w:pPr>
            <w:bookmarkStart w:id="283" w:name="a0071"/>
            <w:bookmarkEnd w:id="283"/>
            <w:r>
              <w:t>=0.929</w:t>
            </w:r>
          </w:p>
        </w:tc>
      </w:tr>
      <w:tr w:rsidTr="000065C8">
        <w:tblPrEx>
          <w:tblW w:w="0" w:type="auto"/>
          <w:tblInd w:w="525" w:type="dxa"/>
          <w:tblLayout w:type="fixed"/>
          <w:tblLook w:val="0000"/>
        </w:tblPrEx>
        <w:trPr>
          <w:cantSplit/>
          <w:trHeight w:val="287"/>
        </w:trPr>
        <w:tc>
          <w:tcPr>
            <w:tcW w:w="1426" w:type="dxa"/>
            <w:vMerge/>
          </w:tcPr>
          <w:p w:rsidR="00F110B5" w:rsidP="000065C8">
            <w:pPr>
              <w:pStyle w:val="Normal0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</w:pPr>
            <w:r>
              <w:rPr>
                <w:rFonts w:ascii="Symbol" w:hAnsi="Symbol"/>
              </w:rPr>
              <w:sym w:font="Symbol" w:char="F06A"/>
            </w:r>
            <w:r>
              <w:rPr>
                <w:rFonts w:hint="eastAsia"/>
                <w:vertAlign w:val="subscript"/>
              </w:rPr>
              <w:t>b</w:t>
            </w:r>
          </w:p>
        </w:tc>
        <w:tc>
          <w:tcPr>
            <w:tcW w:w="2126" w:type="dxa"/>
            <w:vMerge/>
          </w:tcPr>
          <w:p w:rsidR="00F110B5" w:rsidP="000065C8">
            <w:pPr>
              <w:pStyle w:val="Normal0"/>
              <w:jc w:val="center"/>
            </w:pPr>
          </w:p>
        </w:tc>
      </w:tr>
    </w:tbl>
    <w:p w:rsidR="00F110B5" w:rsidP="00F110B5">
      <w:pPr>
        <w:pStyle w:val="a"/>
        <w:ind w:firstLine="480" w:firstLineChars="200"/>
        <w:rPr>
          <w:sz w:val="28"/>
        </w:rPr>
      </w:pPr>
      <w:r>
        <w:rPr>
          <w:rFonts w:hint="eastAsia"/>
        </w:rPr>
        <w:t>最终取</w:t>
      </w:r>
      <w:r>
        <w:rPr>
          <w:rFonts w:ascii="Symbol" w:hAnsi="Symbol"/>
        </w:rPr>
        <w:sym w:font="Symbol" w:char="F06A"/>
      </w:r>
      <w:r>
        <w:rPr>
          <w:rFonts w:hint="eastAsia"/>
          <w:vertAlign w:val="subscript"/>
        </w:rPr>
        <w:t>b</w:t>
      </w:r>
      <w:r>
        <w:rPr>
          <w:rFonts w:hint="eastAsia"/>
        </w:rPr>
        <w:t>＝</w:t>
      </w:r>
      <w:bookmarkStart w:id="284" w:name="a0080"/>
      <w:bookmarkEnd w:id="284"/>
      <w:r>
        <w:t>0.929</w:t>
      </w:r>
    </w:p>
    <w:p w:rsidR="00F110B5" w:rsidP="00F110B5">
      <w:pPr>
        <w:pStyle w:val="a"/>
        <w:rPr>
          <w:rFonts w:ascii="Arial" w:hAnsi="Arial"/>
          <w:b/>
          <w:kern w:val="0"/>
        </w:rPr>
      </w:pPr>
      <w:r>
        <w:rPr>
          <w:rFonts w:hint="eastAsia"/>
          <w:b/>
          <w:kern w:val="0"/>
        </w:rPr>
        <w:t>（二）整体稳定验算</w:t>
      </w:r>
    </w:p>
    <w:p w:rsidR="00F110B5" w:rsidP="00F110B5">
      <w:pPr>
        <w:pStyle w:val="a"/>
        <w:ind w:firstLine="480" w:firstLineChars="200"/>
        <w:rPr>
          <w:kern w:val="0"/>
          <w:lang w:val="zh-CN"/>
        </w:rPr>
      </w:pPr>
      <w:r>
        <w:rPr>
          <w:rFonts w:hint="eastAsia"/>
        </w:rPr>
        <w:t>根据</w:t>
      </w:r>
      <w:r>
        <w:rPr>
          <w:rFonts w:hint="eastAsia"/>
          <w:kern w:val="0"/>
          <w:lang w:val="zh-CN"/>
        </w:rPr>
        <w:t>《钢结构设计规范》</w:t>
      </w:r>
      <w:r>
        <w:rPr>
          <w:kern w:val="0"/>
          <w:lang w:val="zh-CN"/>
        </w:rPr>
        <w:t>(GB50017-2003)</w:t>
      </w: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>
          <w:rPr>
            <w:rFonts w:hint="eastAsia"/>
            <w:kern w:val="0"/>
            <w:lang w:val="zh-CN"/>
          </w:rPr>
          <w:t>4.2.2</w:t>
        </w:r>
      </w:smartTag>
      <w:r>
        <w:rPr>
          <w:rFonts w:hint="eastAsia"/>
          <w:kern w:val="0"/>
          <w:lang w:val="zh-CN"/>
        </w:rPr>
        <w:t>式，整体稳定验算应按下式计算：</w:t>
      </w:r>
    </w:p>
    <w:p w:rsidR="00F110B5" w:rsidP="00F110B5">
      <w:pPr>
        <w:pStyle w:val="a"/>
        <w:ind w:firstLine="523" w:firstLineChars="218"/>
        <w:rPr>
          <w:rFonts w:ascii="Arial" w:hAnsi="Arial"/>
          <w:kern w:val="0"/>
        </w:rPr>
      </w:pPr>
      <w:r>
        <w:rPr>
          <w:rFonts w:ascii="Arial" w:hAnsi="Arial"/>
          <w:kern w:val="0"/>
          <w:position w:val="-10"/>
        </w:rPr>
        <w:object>
          <v:shape id="_x0000_i1036" type="#_x0000_t75" style="width:8.25pt;height:15pt;mso-position-horizontal-relative:page;mso-position-vertical-relative:page" o:oleicon="f" o:ole="">
            <v:imagedata r:id="rId18" o:title=""/>
          </v:shape>
          <o:OLEObject Type="Embed" ProgID="Equation.3" ShapeID="_x0000_i1036" DrawAspect="Content" ObjectID="_1759489243" r:id="rId19"/>
        </w:object>
      </w:r>
      <w:r>
        <w:rPr>
          <w:rFonts w:ascii="Arial" w:hAnsi="Arial"/>
          <w:kern w:val="0"/>
          <w:position w:val="-26"/>
        </w:rPr>
        <w:object>
          <v:shape id="_x0000_i1037" type="#_x0000_t75" style="width:66pt;height:30pt;mso-position-horizontal-relative:page;mso-position-vertical-relative:page" o:oleicon="f" o:ole="">
            <v:imagedata r:id="rId20" o:title=""/>
          </v:shape>
          <o:OLEObject Type="Embed" ProgID="Equation.3" ShapeID="_x0000_i1037" DrawAspect="Content" ObjectID="_1759489244" r:id="rId21"/>
        </w:object>
      </w:r>
    </w:p>
    <w:tbl>
      <w:tblPr>
        <w:tblStyle w:val="TableNormal"/>
        <w:tblW w:w="0" w:type="auto"/>
        <w:tblInd w:w="525" w:type="dxa"/>
        <w:tblLayout w:type="fixed"/>
        <w:tblLook w:val="0000"/>
      </w:tblPr>
      <w:tblGrid>
        <w:gridCol w:w="633"/>
        <w:gridCol w:w="2415"/>
        <w:gridCol w:w="3686"/>
      </w:tblGrid>
      <w:tr w:rsidTr="000065C8">
        <w:tblPrEx>
          <w:tblW w:w="0" w:type="auto"/>
          <w:tblInd w:w="525" w:type="dxa"/>
          <w:tblLayout w:type="fixed"/>
          <w:tblLook w:val="0000"/>
        </w:tblPrEx>
        <w:trPr>
          <w:cantSplit/>
          <w:trHeight w:val="297"/>
        </w:trPr>
        <w:tc>
          <w:tcPr>
            <w:tcW w:w="633" w:type="dxa"/>
            <w:vMerge w:val="restart"/>
            <w:vAlign w:val="center"/>
          </w:tcPr>
          <w:p w:rsidR="00F110B5" w:rsidP="000065C8">
            <w:pPr>
              <w:pStyle w:val="Normal0"/>
              <w:jc w:val="center"/>
              <w:rPr>
                <w:rFonts w:ascii="PMingLiU" w:hAnsi="PMingLiU"/>
              </w:rPr>
            </w:pPr>
            <w:r>
              <w:rPr>
                <w:rFonts w:ascii="PMingLiU" w:hAnsi="PMingLiU"/>
                <w:color w:val="000000"/>
                <w:kern w:val="0"/>
                <w:lang w:val="zh-CN"/>
              </w:rPr>
              <w:t>σ</w:t>
            </w:r>
            <w:r>
              <w:rPr>
                <w:rFonts w:ascii="PMingLiU" w:hAnsi="PMingLiU" w:hint="eastAsia"/>
                <w:color w:val="000000"/>
                <w:kern w:val="0"/>
              </w:rPr>
              <w:t>=</w:t>
            </w:r>
          </w:p>
        </w:tc>
        <w:tc>
          <w:tcPr>
            <w:tcW w:w="2415" w:type="dxa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</w:pPr>
            <w:bookmarkStart w:id="285" w:name="a0090"/>
            <w:bookmarkEnd w:id="285"/>
            <w:r>
              <w:t>13.887</w:t>
            </w:r>
            <w:r>
              <w:rPr>
                <w:rFonts w:hint="eastAsia"/>
              </w:rPr>
              <w:t>×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  <w:vertAlign w:val="superscript"/>
              </w:rPr>
              <w:t>6</w:t>
            </w:r>
          </w:p>
        </w:tc>
        <w:tc>
          <w:tcPr>
            <w:tcW w:w="3686" w:type="dxa"/>
            <w:vMerge w:val="restart"/>
            <w:vAlign w:val="center"/>
          </w:tcPr>
          <w:p w:rsidR="00F110B5" w:rsidP="000065C8">
            <w:pPr>
              <w:pStyle w:val="Normal0"/>
            </w:pPr>
            <w:r>
              <w:rPr>
                <w:rFonts w:hint="eastAsia"/>
              </w:rPr>
              <w:t>=</w:t>
            </w:r>
            <w:r>
              <w:t>106.017</w:t>
            </w:r>
            <w:r>
              <w:rPr>
                <w:rFonts w:hint="eastAsia"/>
              </w:rPr>
              <w:t xml:space="preserve"> </w:t>
            </w:r>
            <w:r>
              <w:t>&lt;</w:t>
            </w:r>
            <w:r>
              <w:rPr>
                <w:rFonts w:hint="eastAsia"/>
              </w:rPr>
              <w:t xml:space="preserve"> 205N/mm</w:t>
            </w:r>
            <w:r>
              <w:rPr>
                <w:rFonts w:hint="eastAsia"/>
                <w:vertAlign w:val="superscript"/>
              </w:rPr>
              <w:t>2</w:t>
            </w:r>
          </w:p>
        </w:tc>
      </w:tr>
      <w:tr w:rsidTr="000065C8">
        <w:tblPrEx>
          <w:tblW w:w="0" w:type="auto"/>
          <w:tblInd w:w="525" w:type="dxa"/>
          <w:tblLayout w:type="fixed"/>
          <w:tblLook w:val="0000"/>
        </w:tblPrEx>
        <w:trPr>
          <w:cantSplit/>
          <w:trHeight w:val="305"/>
        </w:trPr>
        <w:tc>
          <w:tcPr>
            <w:tcW w:w="633" w:type="dxa"/>
            <w:vMerge/>
          </w:tcPr>
          <w:p w:rsidR="00F110B5" w:rsidP="000065C8">
            <w:pPr>
              <w:pStyle w:val="Normal0"/>
            </w:pPr>
          </w:p>
        </w:tc>
        <w:tc>
          <w:tcPr>
            <w:tcW w:w="2415" w:type="dxa"/>
            <w:tcBorders>
              <w:top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</w:pPr>
            <w:r>
              <w:t>0.929</w:t>
            </w:r>
            <w:r>
              <w:rPr>
                <w:rFonts w:hint="eastAsia"/>
              </w:rPr>
              <w:t>×</w:t>
            </w:r>
            <w:r>
              <w:t>141.0</w:t>
            </w:r>
            <w:r>
              <w:rPr>
                <w:rFonts w:hint="eastAsia"/>
              </w:rPr>
              <w:t>×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  <w:vertAlign w:val="superscript"/>
              </w:rPr>
              <w:t>3</w:t>
            </w:r>
          </w:p>
        </w:tc>
        <w:tc>
          <w:tcPr>
            <w:tcW w:w="3686" w:type="dxa"/>
            <w:vMerge/>
          </w:tcPr>
          <w:p w:rsidR="00F110B5" w:rsidP="000065C8">
            <w:pPr>
              <w:pStyle w:val="Normal0"/>
            </w:pPr>
          </w:p>
        </w:tc>
      </w:tr>
    </w:tbl>
    <w:p w:rsidR="00F110B5" w:rsidP="00F110B5">
      <w:pPr>
        <w:pStyle w:val="a"/>
        <w:ind w:firstLine="480" w:firstLineChars="200"/>
        <w:rPr>
          <w:kern w:val="0"/>
        </w:rPr>
      </w:pPr>
      <w:r>
        <w:rPr>
          <w:rFonts w:hint="eastAsia"/>
          <w:kern w:val="0"/>
          <w:lang w:val="zh-CN"/>
        </w:rPr>
        <w:t>M</w:t>
      </w:r>
      <w:r>
        <w:rPr>
          <w:rFonts w:hint="eastAsia"/>
          <w:kern w:val="0"/>
          <w:lang w:val="zh-CN"/>
        </w:rPr>
        <w:t>－绕强轴作用的最大弯矩，</w:t>
      </w:r>
      <w:r>
        <w:rPr>
          <w:rFonts w:hint="eastAsia"/>
        </w:rPr>
        <w:t>W</w:t>
      </w:r>
      <w:r>
        <w:rPr>
          <w:rFonts w:hint="eastAsia"/>
        </w:rPr>
        <w:t>－梁截面模量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结论：满足要求</w:t>
      </w:r>
      <w:r>
        <w:t>!</w:t>
      </w:r>
    </w:p>
    <w:p w:rsidR="00F110B5" w:rsidP="00F110B5">
      <w:pPr>
        <w:pStyle w:val="Heading1"/>
        <w:keepLines/>
        <w:numPr>
          <w:ilvl w:val="0"/>
          <w:numId w:val="1"/>
        </w:numPr>
        <w:tabs>
          <w:tab w:val="clear" w:pos="360"/>
        </w:tabs>
        <w:spacing w:before="156" w:after="156" w:line="360" w:lineRule="auto"/>
      </w:pPr>
      <w:bookmarkStart w:id="286" w:name="_Toc331078938"/>
      <w:r>
        <w:rPr>
          <w:rFonts w:hint="eastAsia"/>
        </w:rPr>
        <w:t>悬挑梁钢丝绳计算</w:t>
      </w:r>
      <w:bookmarkEnd w:id="286"/>
    </w:p>
    <w:p w:rsidR="00F110B5" w:rsidP="00F110B5">
      <w:pPr>
        <w:pStyle w:val="a"/>
        <w:rPr>
          <w:b/>
        </w:rPr>
      </w:pPr>
      <w:r>
        <w:rPr>
          <w:rFonts w:hint="eastAsia"/>
          <w:b/>
          <w:color w:val="000000"/>
          <w:kern w:val="0"/>
          <w:lang w:val="zh-CN"/>
        </w:rPr>
        <w:t>(</w:t>
      </w:r>
      <w:r>
        <w:rPr>
          <w:rFonts w:hint="eastAsia"/>
          <w:b/>
          <w:color w:val="000000"/>
          <w:kern w:val="0"/>
          <w:lang w:val="zh-CN"/>
        </w:rPr>
        <w:t>一</w:t>
      </w:r>
      <w:r>
        <w:rPr>
          <w:rFonts w:hint="eastAsia"/>
          <w:b/>
          <w:color w:val="000000"/>
          <w:kern w:val="0"/>
          <w:lang w:val="zh-CN"/>
        </w:rPr>
        <w:t>)</w:t>
      </w:r>
      <w:r>
        <w:rPr>
          <w:rFonts w:hint="eastAsia"/>
          <w:b/>
          <w:color w:val="000000"/>
          <w:kern w:val="0"/>
          <w:lang w:val="zh-CN"/>
        </w:rPr>
        <w:t>钢丝绳</w:t>
      </w:r>
      <w:r>
        <w:rPr>
          <w:rFonts w:hint="eastAsia"/>
          <w:b/>
        </w:rPr>
        <w:t>的轴力计算</w:t>
      </w:r>
    </w:p>
    <w:p w:rsidR="00F110B5" w:rsidP="00F110B5">
      <w:pPr>
        <w:pStyle w:val="a"/>
        <w:ind w:firstLine="480" w:firstLineChars="200"/>
        <w:sectPr w:rsidSect="007E7362">
          <w:type w:val="nextPage"/>
          <w:pgSz w:w="11906" w:h="16838" w:code="9"/>
          <w:pgMar w:top="1134" w:right="1304" w:bottom="1134" w:left="1418" w:header="851" w:footer="992" w:gutter="0"/>
          <w:pgNumType w:start="19"/>
          <w:cols w:space="425"/>
          <w:titlePg w:val="0"/>
          <w:docGrid w:type="lines" w:linePitch="312"/>
        </w:sectPr>
      </w:pPr>
      <w:r>
        <w:rPr>
          <w:rFonts w:hint="eastAsia"/>
        </w:rPr>
        <w:t>将钢丝绳作为悬挑支撑结构的受力构件，其计算简图如下：</w:t>
      </w:r>
    </w:p>
    <w:p w:rsidR="00F110B5" w:rsidP="00F110B5">
      <w:pPr>
        <w:pStyle w:val="a"/>
        <w:rPr>
          <w:kern w:val="0"/>
        </w:rPr>
      </w:pPr>
      <w:r>
        <w:rPr>
          <w:kern w:val="0"/>
        </w:rPr>
        <w:pict>
          <v:shape id="_x0000_i1038" type="#_x0000_t75" style="width:481.5pt;height:149.25pt;mso-position-horizontal-relative:page;mso-position-vertical-relative:page">
            <v:imagedata r:id="rId22" o:title="js_temp"/>
          </v:shape>
        </w:pict>
      </w:r>
    </w:p>
    <w:p w:rsidR="00F110B5" w:rsidP="00F110B5">
      <w:pPr>
        <w:pStyle w:val="a"/>
        <w:jc w:val="center"/>
        <w:rPr>
          <w:kern w:val="0"/>
          <w:lang w:val="zh-CN"/>
        </w:rPr>
      </w:pPr>
      <w:r>
        <w:rPr>
          <w:rFonts w:hint="eastAsia"/>
          <w:kern w:val="0"/>
          <w:lang w:val="zh-CN"/>
        </w:rPr>
        <w:t>计算简图</w:t>
      </w:r>
      <w:r>
        <w:rPr>
          <w:kern w:val="0"/>
          <w:lang w:val="zh-CN"/>
        </w:rPr>
        <w:t>(kN)</w:t>
      </w:r>
    </w:p>
    <w:p w:rsidR="00F110B5" w:rsidP="00F110B5">
      <w:pPr>
        <w:pStyle w:val="a"/>
        <w:rPr>
          <w:kern w:val="0"/>
          <w:lang w:val="zh-CN"/>
        </w:rPr>
      </w:pPr>
      <w:r>
        <w:rPr>
          <w:kern w:val="0"/>
          <w:lang w:val="zh-CN"/>
        </w:rPr>
        <w:pict>
          <v:shape id="_x0000_i1039" type="#_x0000_t75" style="width:481.5pt;height:166.5pt;mso-position-horizontal-relative:page;mso-position-vertical-relative:page">
            <v:imagedata r:id="rId23" o:title="js_tempm"/>
          </v:shape>
        </w:pict>
      </w:r>
    </w:p>
    <w:p w:rsidR="00F110B5" w:rsidP="00F110B5">
      <w:pPr>
        <w:pStyle w:val="a"/>
        <w:jc w:val="center"/>
        <w:rPr>
          <w:kern w:val="0"/>
          <w:lang w:val="zh-CN"/>
        </w:rPr>
      </w:pPr>
      <w:r>
        <w:rPr>
          <w:rFonts w:hint="eastAsia"/>
          <w:kern w:val="0"/>
          <w:lang w:val="zh-CN"/>
        </w:rPr>
        <w:t>弯矩图</w:t>
      </w:r>
      <w:r>
        <w:rPr>
          <w:kern w:val="0"/>
          <w:lang w:val="zh-CN"/>
        </w:rPr>
        <w:t>(kN.m)</w:t>
      </w:r>
    </w:p>
    <w:p w:rsidR="00F110B5" w:rsidP="00F110B5">
      <w:pPr>
        <w:pStyle w:val="a"/>
        <w:rPr>
          <w:kern w:val="0"/>
          <w:lang w:val="zh-CN"/>
        </w:rPr>
      </w:pPr>
      <w:r>
        <w:rPr>
          <w:kern w:val="0"/>
          <w:lang w:val="zh-CN"/>
        </w:rPr>
        <w:pict>
          <v:shape id="_x0000_i1040" type="#_x0000_t75" style="width:481.5pt;height:123pt;mso-position-horizontal-relative:page;mso-position-vertical-relative:page">
            <v:imagedata r:id="rId24" o:title="js_tempq"/>
          </v:shape>
        </w:pict>
      </w:r>
    </w:p>
    <w:p w:rsidR="00F110B5" w:rsidP="00F110B5">
      <w:pPr>
        <w:pStyle w:val="a"/>
        <w:jc w:val="center"/>
        <w:rPr>
          <w:kern w:val="0"/>
          <w:lang w:val="zh-CN"/>
        </w:rPr>
      </w:pPr>
      <w:r>
        <w:rPr>
          <w:rFonts w:hint="eastAsia"/>
          <w:kern w:val="0"/>
          <w:lang w:val="zh-CN"/>
        </w:rPr>
        <w:t>剪力图</w:t>
      </w:r>
      <w:r>
        <w:rPr>
          <w:kern w:val="0"/>
          <w:lang w:val="zh-CN"/>
        </w:rPr>
        <w:t>(kN)</w:t>
      </w:r>
    </w:p>
    <w:p w:rsidR="00F110B5" w:rsidP="00F110B5">
      <w:pPr>
        <w:pStyle w:val="a"/>
        <w:ind w:firstLine="480" w:firstLineChars="200"/>
        <w:rPr>
          <w:kern w:val="0"/>
        </w:rPr>
      </w:pPr>
      <w:r>
        <w:rPr>
          <w:rFonts w:hint="eastAsia"/>
          <w:kern w:val="0"/>
          <w:lang w:val="zh-CN"/>
        </w:rPr>
        <w:t>经计算</w:t>
      </w:r>
      <w:r>
        <w:rPr>
          <w:rFonts w:hint="eastAsia"/>
          <w:kern w:val="0"/>
          <w:lang w:val="zh-CN"/>
        </w:rPr>
        <w:t>,</w:t>
      </w:r>
      <w:r>
        <w:rPr>
          <w:rFonts w:hint="eastAsia"/>
          <w:kern w:val="0"/>
        </w:rPr>
        <w:t>从左到右各支座力分别为：</w:t>
      </w:r>
    </w:p>
    <w:p w:rsidR="00F110B5" w:rsidP="00F110B5">
      <w:pPr>
        <w:pStyle w:val="a"/>
        <w:ind w:firstLine="523" w:firstLineChars="218"/>
      </w:pPr>
      <w:r>
        <w:t>Ra=10.179kN</w:t>
      </w:r>
      <w:r>
        <w:t>，</w:t>
      </w:r>
      <w:r>
        <w:t>Rb=7.273kN</w:t>
      </w:r>
      <w:r>
        <w:t>，</w:t>
      </w:r>
      <w:r>
        <w:t>Rc=0.023kN</w:t>
      </w:r>
    </w:p>
    <w:p w:rsidR="00F110B5" w:rsidP="00F110B5">
      <w:pPr>
        <w:pStyle w:val="a"/>
        <w:ind w:firstLine="480" w:firstLineChars="200"/>
      </w:pPr>
      <w:r>
        <w:rPr>
          <w:rFonts w:hint="eastAsia"/>
          <w:color w:val="000000"/>
          <w:kern w:val="0"/>
          <w:lang w:val="zh-CN"/>
        </w:rPr>
        <w:t>钢丝绳</w:t>
      </w:r>
      <w:r>
        <w:rPr>
          <w:rFonts w:hint="eastAsia"/>
        </w:rPr>
        <w:t>的轴力按下式计算：</w:t>
      </w:r>
    </w:p>
    <w:p w:rsidR="00F110B5" w:rsidP="00F110B5">
      <w:pPr>
        <w:pStyle w:val="a"/>
        <w:ind w:firstLine="480" w:firstLineChars="200"/>
      </w:pPr>
      <w:r>
        <w:rPr>
          <w:rFonts w:hint="eastAsia"/>
        </w:rPr>
        <w:t>sina=</w:t>
      </w:r>
      <w:r>
        <w:rPr>
          <w:position w:val="-28"/>
        </w:rPr>
        <w:object>
          <v:shape id="_x0000_i1041" type="#_x0000_t75" style="width:47.25pt;height:30.75pt;mso-position-horizontal-relative:page;mso-position-vertical-relative:page" o:oleicon="f" o:ole="">
            <v:imagedata r:id="rId25" o:title=""/>
          </v:shape>
          <o:OLEObject Type="Embed" ProgID="Equation.3" ShapeID="_x0000_i1041" DrawAspect="Content" ObjectID="_1759489245" r:id="rId26"/>
        </w:object>
      </w:r>
      <w:r>
        <w:rPr>
          <w:rFonts w:hint="eastAsia"/>
        </w:rPr>
        <w:t>=</w:t>
      </w:r>
      <w:r>
        <w:t>3</w:t>
      </w:r>
      <w:r>
        <w:rPr>
          <w:rFonts w:hint="eastAsia"/>
        </w:rPr>
        <w:t>/</w:t>
      </w:r>
      <w:r>
        <w:t>3.27</w:t>
      </w:r>
      <w:r>
        <w:rPr>
          <w:rFonts w:hint="eastAsia"/>
        </w:rPr>
        <w:t>=</w:t>
      </w:r>
      <w:r>
        <w:t>0.917</w:t>
      </w:r>
    </w:p>
    <w:tbl>
      <w:tblPr>
        <w:tblStyle w:val="TableNormal"/>
        <w:tblW w:w="0" w:type="auto"/>
        <w:tblInd w:w="630" w:type="dxa"/>
        <w:tblLayout w:type="fixed"/>
        <w:tblLook w:val="0000"/>
      </w:tblPr>
      <w:tblGrid>
        <w:gridCol w:w="754"/>
        <w:gridCol w:w="946"/>
        <w:gridCol w:w="450"/>
        <w:gridCol w:w="1393"/>
        <w:gridCol w:w="2126"/>
      </w:tblGrid>
      <w:tr w:rsidTr="000065C8">
        <w:tblPrEx>
          <w:tblW w:w="0" w:type="auto"/>
          <w:tblInd w:w="630" w:type="dxa"/>
          <w:tblLayout w:type="fixed"/>
          <w:tblLook w:val="0000"/>
        </w:tblPrEx>
        <w:trPr>
          <w:cantSplit/>
        </w:trPr>
        <w:tc>
          <w:tcPr>
            <w:tcW w:w="754" w:type="dxa"/>
            <w:vMerge w:val="restart"/>
            <w:vAlign w:val="center"/>
          </w:tcPr>
          <w:p w:rsidR="00F110B5" w:rsidP="000065C8">
            <w:pPr>
              <w:pStyle w:val="Normal0"/>
              <w:jc w:val="center"/>
            </w:pPr>
            <w:r>
              <w:rPr>
                <w:rFonts w:hint="eastAsia"/>
              </w:rPr>
              <w:t>Ru=</w:t>
            </w:r>
          </w:p>
        </w:tc>
        <w:tc>
          <w:tcPr>
            <w:tcW w:w="946" w:type="dxa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</w:pPr>
            <w:r>
              <w:rPr>
                <w:rFonts w:hint="eastAsia"/>
              </w:rPr>
              <w:t>R</w:t>
            </w:r>
            <w:r>
              <w:rPr>
                <w:rFonts w:hint="eastAsia"/>
                <w:vertAlign w:val="subscript"/>
              </w:rPr>
              <w:t>A</w:t>
            </w:r>
          </w:p>
        </w:tc>
        <w:tc>
          <w:tcPr>
            <w:tcW w:w="450" w:type="dxa"/>
            <w:vMerge w:val="restart"/>
            <w:vAlign w:val="center"/>
          </w:tcPr>
          <w:p w:rsidR="00F110B5" w:rsidP="000065C8">
            <w:pPr>
              <w:pStyle w:val="Normal0"/>
              <w:jc w:val="center"/>
            </w:pPr>
            <w:r>
              <w:rPr>
                <w:rFonts w:hint="eastAsia"/>
              </w:rPr>
              <w:t>=</w:t>
            </w:r>
          </w:p>
        </w:tc>
        <w:tc>
          <w:tcPr>
            <w:tcW w:w="1393" w:type="dxa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</w:pPr>
            <w:r>
              <w:t>10.179</w:t>
            </w:r>
          </w:p>
        </w:tc>
        <w:tc>
          <w:tcPr>
            <w:tcW w:w="2126" w:type="dxa"/>
            <w:vMerge w:val="restart"/>
            <w:tcBorders>
              <w:left w:val="nil"/>
            </w:tcBorders>
            <w:vAlign w:val="center"/>
          </w:tcPr>
          <w:p w:rsidR="00F110B5" w:rsidP="000065C8">
            <w:pPr>
              <w:pStyle w:val="Normal0"/>
            </w:pPr>
            <w:r>
              <w:rPr>
                <w:rFonts w:hint="eastAsia"/>
              </w:rPr>
              <w:t>=</w:t>
            </w:r>
            <w:r>
              <w:t>11.100</w:t>
            </w:r>
            <w:r>
              <w:rPr>
                <w:rFonts w:hint="eastAsia"/>
              </w:rPr>
              <w:t>KN</w:t>
            </w:r>
          </w:p>
        </w:tc>
      </w:tr>
      <w:tr w:rsidTr="000065C8">
        <w:tblPrEx>
          <w:tblW w:w="0" w:type="auto"/>
          <w:tblInd w:w="630" w:type="dxa"/>
          <w:tblLayout w:type="fixed"/>
          <w:tblLook w:val="0000"/>
        </w:tblPrEx>
        <w:trPr>
          <w:cantSplit/>
        </w:trPr>
        <w:tc>
          <w:tcPr>
            <w:tcW w:w="754" w:type="dxa"/>
            <w:vMerge/>
            <w:vAlign w:val="center"/>
          </w:tcPr>
          <w:p w:rsidR="00F110B5" w:rsidP="000065C8">
            <w:pPr>
              <w:pStyle w:val="Normal0"/>
              <w:jc w:val="center"/>
            </w:pPr>
          </w:p>
        </w:tc>
        <w:tc>
          <w:tcPr>
            <w:tcW w:w="946" w:type="dxa"/>
            <w:tcBorders>
              <w:top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</w:pPr>
            <w:r>
              <w:rPr>
                <w:rFonts w:hint="eastAsia"/>
              </w:rPr>
              <w:t>sina</w:t>
            </w:r>
          </w:p>
        </w:tc>
        <w:tc>
          <w:tcPr>
            <w:tcW w:w="450" w:type="dxa"/>
            <w:vMerge/>
            <w:vAlign w:val="center"/>
          </w:tcPr>
          <w:p w:rsidR="00F110B5" w:rsidP="000065C8">
            <w:pPr>
              <w:pStyle w:val="Normal0"/>
              <w:jc w:val="center"/>
            </w:pPr>
          </w:p>
        </w:tc>
        <w:tc>
          <w:tcPr>
            <w:tcW w:w="1393" w:type="dxa"/>
            <w:tcBorders>
              <w:top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</w:pPr>
            <w:r>
              <w:t>0.917</w:t>
            </w:r>
          </w:p>
        </w:tc>
        <w:tc>
          <w:tcPr>
            <w:tcW w:w="2126" w:type="dxa"/>
            <w:vMerge/>
            <w:tcBorders>
              <w:left w:val="nil"/>
            </w:tcBorders>
            <w:vAlign w:val="center"/>
          </w:tcPr>
          <w:p w:rsidR="00F110B5" w:rsidP="000065C8">
            <w:pPr>
              <w:pStyle w:val="Normal0"/>
              <w:jc w:val="center"/>
            </w:pPr>
          </w:p>
        </w:tc>
      </w:tr>
    </w:tbl>
    <w:p w:rsidR="00F110B5" w:rsidP="00F110B5">
      <w:pPr>
        <w:pStyle w:val="a"/>
        <w:rPr>
          <w:b/>
          <w:kern w:val="0"/>
          <w:lang w:val="zh-CN"/>
        </w:rPr>
      </w:pPr>
      <w:r>
        <w:rPr>
          <w:rFonts w:hint="eastAsia"/>
          <w:b/>
          <w:kern w:val="0"/>
          <w:lang w:val="zh-CN"/>
        </w:rPr>
        <w:t>（二）选择钢丝绳</w:t>
      </w:r>
    </w:p>
    <w:p w:rsidR="00F110B5" w:rsidP="00F110B5">
      <w:pPr>
        <w:pStyle w:val="a"/>
        <w:ind w:firstLine="480" w:firstLineChars="200"/>
        <w:rPr>
          <w:kern w:val="0"/>
          <w:lang w:val="zh-CN"/>
        </w:rPr>
      </w:pPr>
      <w:r>
        <w:rPr>
          <w:rFonts w:hint="eastAsia"/>
          <w:kern w:val="0"/>
          <w:lang w:val="zh-CN"/>
        </w:rPr>
        <w:t>钢丝绳破断拉力不得小于其所受轴力×安全系数，取安全系数为</w:t>
      </w:r>
      <w:r>
        <w:rPr>
          <w:kern w:val="0"/>
          <w:lang w:val="zh-CN"/>
        </w:rPr>
        <w:t>8</w:t>
      </w:r>
      <w:r>
        <w:rPr>
          <w:rFonts w:hint="eastAsia"/>
          <w:kern w:val="0"/>
          <w:lang w:val="zh-CN"/>
        </w:rPr>
        <w:t>，</w:t>
      </w:r>
    </w:p>
    <w:p w:rsidR="00F110B5" w:rsidP="00F110B5">
      <w:pPr>
        <w:pStyle w:val="a"/>
        <w:ind w:firstLine="480" w:firstLineChars="200"/>
        <w:sectPr w:rsidSect="007E7362">
          <w:type w:val="nextPage"/>
          <w:pgSz w:w="11906" w:h="16838" w:code="9"/>
          <w:pgMar w:top="1134" w:right="1304" w:bottom="1134" w:left="1418" w:header="851" w:footer="992" w:gutter="0"/>
          <w:pgNumType w:start="20"/>
          <w:cols w:space="425"/>
          <w:titlePg w:val="0"/>
          <w:docGrid w:type="lines" w:linePitch="312"/>
        </w:sectPr>
      </w:pPr>
      <w:r>
        <w:rPr>
          <w:rFonts w:hint="eastAsia"/>
          <w:kern w:val="0"/>
          <w:lang w:val="zh-CN"/>
        </w:rPr>
        <w:t>则钢丝绳最小破断拉力</w:t>
      </w:r>
      <w:r>
        <w:rPr>
          <w:rFonts w:hint="eastAsia"/>
          <w:kern w:val="0"/>
          <w:lang w:val="zh-CN"/>
        </w:rPr>
        <w:t>=</w:t>
      </w:r>
      <w:r>
        <w:rPr>
          <w:kern w:val="0"/>
          <w:lang w:val="zh-CN"/>
        </w:rPr>
        <w:t>11.100</w:t>
      </w:r>
      <w:r>
        <w:rPr>
          <w:rFonts w:hint="eastAsia"/>
        </w:rPr>
        <w:t>×</w:t>
      </w:r>
      <w:r>
        <w:t>8</w:t>
      </w:r>
      <w:r>
        <w:rPr>
          <w:rFonts w:hint="eastAsia"/>
        </w:rPr>
        <w:t>=</w:t>
      </w:r>
      <w:r>
        <w:t>88.8</w:t>
      </w:r>
      <w:r>
        <w:rPr>
          <w:rFonts w:hint="eastAsia"/>
        </w:rPr>
        <w:t>KN</w:t>
      </w:r>
    </w:p>
    <w:p w:rsidR="00F110B5" w:rsidP="00F110B5">
      <w:pPr>
        <w:pStyle w:val="a"/>
        <w:ind w:firstLine="480" w:firstLineChars="200"/>
        <w:rPr>
          <w:kern w:val="0"/>
          <w:lang w:val="zh-CN"/>
        </w:rPr>
      </w:pPr>
      <w:r>
        <w:rPr>
          <w:rFonts w:hint="eastAsia"/>
          <w:kern w:val="0"/>
        </w:rPr>
        <w:t>依据</w:t>
      </w:r>
      <w:r>
        <w:rPr>
          <w:rFonts w:hint="eastAsia"/>
          <w:kern w:val="0"/>
          <w:lang w:val="zh-CN"/>
        </w:rPr>
        <w:t>规范《</w:t>
      </w:r>
      <w:r>
        <w:rPr>
          <w:rFonts w:hint="eastAsia"/>
          <w:kern w:val="0"/>
          <w:lang w:val="zh-CN"/>
        </w:rPr>
        <w:t xml:space="preserve">GB/T 20118-2006 </w:t>
      </w:r>
      <w:r>
        <w:rPr>
          <w:rFonts w:hint="eastAsia"/>
          <w:kern w:val="0"/>
          <w:lang w:val="zh-CN"/>
        </w:rPr>
        <w:t>一般用途钢丝绳》，钢丝绳选择</w:t>
      </w:r>
      <w:bookmarkStart w:id="287" w:name="a0111"/>
      <w:bookmarkEnd w:id="287"/>
      <w:r>
        <w:rPr>
          <w:kern w:val="0"/>
          <w:lang w:val="zh-CN"/>
        </w:rPr>
        <w:t>6×19</w:t>
      </w:r>
      <w:r>
        <w:rPr>
          <w:rFonts w:hint="eastAsia"/>
          <w:kern w:val="0"/>
          <w:lang w:val="zh-CN"/>
        </w:rPr>
        <w:t>,</w:t>
      </w:r>
      <w:r>
        <w:rPr>
          <w:rFonts w:hint="eastAsia"/>
          <w:kern w:val="0"/>
          <w:lang w:val="zh-CN"/>
        </w:rPr>
        <w:t>公称抗拉强度</w:t>
      </w:r>
      <w:bookmarkStart w:id="288" w:name="a0112"/>
      <w:bookmarkEnd w:id="288"/>
      <w:r>
        <w:rPr>
          <w:kern w:val="0"/>
          <w:lang w:val="zh-CN"/>
        </w:rPr>
        <w:t>1670</w:t>
      </w:r>
      <w:r>
        <w:rPr>
          <w:rFonts w:hint="eastAsia"/>
          <w:kern w:val="0"/>
          <w:lang w:val="zh-CN"/>
        </w:rPr>
        <w:t>Mpa</w:t>
      </w:r>
      <w:r>
        <w:rPr>
          <w:rFonts w:hint="eastAsia"/>
          <w:kern w:val="0"/>
          <w:lang w:val="zh-CN"/>
        </w:rPr>
        <w:t>。</w:t>
      </w:r>
    </w:p>
    <w:p w:rsidR="00F110B5" w:rsidP="00F110B5">
      <w:pPr>
        <w:pStyle w:val="a"/>
        <w:ind w:firstLine="480" w:firstLineChars="200"/>
        <w:rPr>
          <w:kern w:val="0"/>
          <w:lang w:val="zh-CN"/>
        </w:rPr>
      </w:pPr>
      <w:r>
        <w:rPr>
          <w:rFonts w:hint="eastAsia"/>
          <w:kern w:val="0"/>
          <w:lang w:val="zh-CN"/>
        </w:rPr>
        <w:t>钢丝绳直径应不小于</w:t>
      </w:r>
      <w:bookmarkStart w:id="289" w:name="a0113"/>
      <w:bookmarkEnd w:id="289"/>
      <w:r>
        <w:rPr>
          <w:kern w:val="0"/>
          <w:lang w:val="zh-CN"/>
        </w:rPr>
        <w:t>14</w:t>
      </w:r>
      <w:r>
        <w:rPr>
          <w:rFonts w:hint="eastAsia"/>
          <w:kern w:val="0"/>
          <w:lang w:val="zh-CN"/>
        </w:rPr>
        <w:t>mm,</w:t>
      </w:r>
      <w:r>
        <w:rPr>
          <w:rFonts w:hint="eastAsia"/>
          <w:kern w:val="0"/>
          <w:lang w:val="zh-CN"/>
        </w:rPr>
        <w:t>其破断拉力为：</w:t>
      </w:r>
      <w:bookmarkStart w:id="290" w:name="a0114"/>
      <w:bookmarkEnd w:id="290"/>
      <w:r>
        <w:rPr>
          <w:kern w:val="0"/>
          <w:lang w:val="zh-CN"/>
        </w:rPr>
        <w:t>100.5</w:t>
      </w:r>
      <w:r>
        <w:rPr>
          <w:rFonts w:hint="eastAsia"/>
          <w:kern w:val="0"/>
          <w:lang w:val="zh-CN"/>
        </w:rPr>
        <w:t>KN</w:t>
      </w:r>
      <w:r>
        <w:rPr>
          <w:rFonts w:hint="eastAsia"/>
          <w:kern w:val="0"/>
          <w:lang w:val="zh-CN"/>
        </w:rPr>
        <w:t>。</w:t>
      </w:r>
    </w:p>
    <w:p w:rsidR="00F110B5" w:rsidP="00F110B5">
      <w:pPr>
        <w:pStyle w:val="a"/>
        <w:rPr>
          <w:b/>
          <w:color w:val="000000"/>
          <w:kern w:val="0"/>
          <w:lang w:val="zh-CN"/>
        </w:rPr>
      </w:pPr>
      <w:r>
        <w:rPr>
          <w:rFonts w:hint="eastAsia"/>
          <w:b/>
          <w:kern w:val="0"/>
          <w:lang w:val="zh-CN"/>
        </w:rPr>
        <w:t>（三）</w:t>
      </w:r>
      <w:r>
        <w:rPr>
          <w:rFonts w:hint="eastAsia"/>
          <w:b/>
          <w:color w:val="000000"/>
          <w:kern w:val="0"/>
          <w:lang w:val="zh-CN"/>
        </w:rPr>
        <w:t>钢丝绳的拉环强度计算</w:t>
      </w:r>
    </w:p>
    <w:p w:rsidR="00F110B5" w:rsidP="00F110B5">
      <w:pPr>
        <w:pStyle w:val="a"/>
        <w:ind w:firstLine="480" w:firstLineChars="200"/>
        <w:rPr>
          <w:color w:val="000000"/>
          <w:kern w:val="0"/>
          <w:lang w:val="zh-CN"/>
        </w:rPr>
      </w:pPr>
      <w:r>
        <w:rPr>
          <w:rFonts w:hint="eastAsia"/>
          <w:color w:val="000000"/>
          <w:kern w:val="0"/>
          <w:lang w:val="zh-CN"/>
        </w:rPr>
        <w:t>钢丝绳的轴力</w:t>
      </w:r>
      <w:r>
        <w:rPr>
          <w:color w:val="000000"/>
          <w:kern w:val="0"/>
          <w:lang w:val="zh-CN"/>
        </w:rPr>
        <w:t>R</w:t>
      </w:r>
      <w:r>
        <w:rPr>
          <w:color w:val="000000"/>
          <w:kern w:val="0"/>
          <w:vertAlign w:val="subscript"/>
          <w:lang w:val="zh-CN"/>
        </w:rPr>
        <w:t>U</w:t>
      </w:r>
      <w:r>
        <w:rPr>
          <w:rFonts w:hint="eastAsia"/>
          <w:color w:val="000000"/>
          <w:kern w:val="0"/>
          <w:lang w:val="zh-CN"/>
        </w:rPr>
        <w:t>作为拉环的拉力</w:t>
      </w:r>
      <w:r>
        <w:rPr>
          <w:color w:val="000000"/>
          <w:kern w:val="0"/>
          <w:lang w:val="zh-CN"/>
        </w:rPr>
        <w:t>N</w:t>
      </w:r>
      <w:r>
        <w:rPr>
          <w:rFonts w:hint="eastAsia"/>
          <w:color w:val="000000"/>
          <w:kern w:val="0"/>
          <w:lang w:val="zh-CN"/>
        </w:rPr>
        <w:t>，为</w:t>
      </w:r>
      <w:r>
        <w:rPr>
          <w:color w:val="000000"/>
          <w:kern w:val="0"/>
          <w:lang w:val="zh-CN"/>
        </w:rPr>
        <w:t>11.100</w:t>
      </w:r>
      <w:r>
        <w:rPr>
          <w:rFonts w:hint="eastAsia"/>
          <w:color w:val="000000"/>
          <w:kern w:val="0"/>
          <w:lang w:val="zh-CN"/>
        </w:rPr>
        <w:t>KN</w:t>
      </w:r>
      <w:r>
        <w:rPr>
          <w:rFonts w:hint="eastAsia"/>
          <w:color w:val="000000"/>
          <w:kern w:val="0"/>
          <w:lang w:val="zh-CN"/>
        </w:rPr>
        <w:t>。</w:t>
      </w:r>
    </w:p>
    <w:p w:rsidR="00F110B5" w:rsidP="00F110B5">
      <w:pPr>
        <w:pStyle w:val="a"/>
        <w:ind w:firstLine="480" w:firstLineChars="200"/>
        <w:rPr>
          <w:color w:val="000000"/>
          <w:kern w:val="0"/>
          <w:lang w:val="zh-CN"/>
        </w:rPr>
      </w:pPr>
      <w:r>
        <w:rPr>
          <w:rFonts w:hint="eastAsia"/>
          <w:color w:val="000000"/>
          <w:kern w:val="0"/>
          <w:lang w:val="zh-CN"/>
        </w:rPr>
        <w:t>钢丝绳拉环的强度计算公式为</w:t>
      </w:r>
    </w:p>
    <w:p w:rsidR="00F110B5" w:rsidP="00F110B5">
      <w:pPr>
        <w:pStyle w:val="a"/>
        <w:ind w:firstLine="420" w:firstLineChars="175"/>
        <w:rPr>
          <w:color w:val="000000"/>
          <w:kern w:val="0"/>
          <w:lang w:val="zh-CN"/>
        </w:rPr>
      </w:pPr>
      <w:r>
        <w:rPr>
          <w:color w:val="000000"/>
          <w:kern w:val="0"/>
          <w:position w:val="-10"/>
          <w:lang w:val="zh-CN"/>
        </w:rPr>
        <w:object>
          <v:shape id="_x0000_i1042" type="#_x0000_t75" style="width:8.25pt;height:15pt;mso-position-horizontal-relative:page;mso-position-vertical-relative:page" o:oleicon="f" o:ole="">
            <v:imagedata r:id="rId18" o:title=""/>
          </v:shape>
          <o:OLEObject Type="Embed" ProgID="Equation.3" ShapeID="_x0000_i1042" DrawAspect="Content" ObjectID="_1759489246" r:id="rId27"/>
        </w:object>
      </w:r>
      <w:r>
        <w:rPr>
          <w:color w:val="000000"/>
          <w:kern w:val="0"/>
          <w:position w:val="-48"/>
          <w:lang w:val="zh-CN"/>
        </w:rPr>
        <w:object>
          <v:shape id="_x0000_i1043" type="#_x0000_t75" style="width:84pt;height:41.25pt;mso-position-horizontal-relative:page;mso-position-vertical-relative:page" o:oleicon="f" o:ole="">
            <v:imagedata r:id="rId28" o:title=""/>
          </v:shape>
          <o:OLEObject Type="Embed" ProgID="Equation.3" ShapeID="_x0000_i1043" DrawAspect="Content" ObjectID="_1759489247" r:id="rId29"/>
        </w:object>
      </w:r>
    </w:p>
    <w:p w:rsidR="00F110B5" w:rsidP="00F110B5">
      <w:pPr>
        <w:pStyle w:val="a"/>
        <w:ind w:firstLine="480" w:firstLineChars="200"/>
        <w:rPr>
          <w:kern w:val="0"/>
          <w:lang w:val="zh-CN"/>
        </w:rPr>
      </w:pPr>
      <w:r>
        <w:rPr>
          <w:rFonts w:hint="eastAsia"/>
          <w:kern w:val="0"/>
          <w:lang w:val="zh-CN"/>
        </w:rPr>
        <w:t>其中，</w:t>
      </w:r>
      <w:r>
        <w:rPr>
          <w:kern w:val="0"/>
          <w:lang w:val="zh-CN"/>
        </w:rPr>
        <w:t xml:space="preserve"> [f]</w:t>
      </w:r>
      <w:r>
        <w:rPr>
          <w:rFonts w:hint="eastAsia"/>
          <w:kern w:val="0"/>
          <w:lang w:val="zh-CN"/>
        </w:rPr>
        <w:t>为吊环钢筋抗拉强度，</w:t>
      </w:r>
      <w:r>
        <w:rPr>
          <w:rFonts w:hint="eastAsia"/>
          <w:color w:val="000000"/>
          <w:kern w:val="0"/>
          <w:lang w:val="zh-CN"/>
        </w:rPr>
        <w:t>按照《混凝土结构设计规范</w:t>
      </w:r>
      <w:r>
        <w:rPr>
          <w:rFonts w:hint="eastAsia"/>
          <w:kern w:val="0"/>
          <w:lang w:val="zh-CN"/>
        </w:rPr>
        <w:t>GB50010-2010</w:t>
      </w:r>
      <w:r>
        <w:rPr>
          <w:rFonts w:hint="eastAsia"/>
          <w:color w:val="000000"/>
          <w:kern w:val="0"/>
          <w:lang w:val="zh-CN"/>
        </w:rPr>
        <w:t>》</w:t>
      </w: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>
          <w:rPr>
            <w:color w:val="000000"/>
            <w:kern w:val="0"/>
            <w:lang w:val="zh-CN"/>
          </w:rPr>
          <w:t>9.7.6</w:t>
        </w:r>
      </w:smartTag>
      <w:r>
        <w:rPr>
          <w:rFonts w:hint="eastAsia"/>
          <w:color w:val="000000"/>
          <w:kern w:val="0"/>
          <w:lang w:val="zh-CN"/>
        </w:rPr>
        <w:t>条规定，吊环应采用</w:t>
      </w:r>
      <w:r>
        <w:rPr>
          <w:rFonts w:hint="eastAsia"/>
          <w:color w:val="000000"/>
          <w:kern w:val="0"/>
          <w:lang w:val="zh-CN"/>
        </w:rPr>
        <w:t>HPB300</w:t>
      </w:r>
      <w:r>
        <w:rPr>
          <w:rFonts w:hint="eastAsia"/>
          <w:color w:val="000000"/>
          <w:kern w:val="0"/>
          <w:lang w:val="zh-CN"/>
        </w:rPr>
        <w:t>级钢筋制作，在构件的自重标准值作用下，每个吊环按</w:t>
      </w:r>
      <w:r>
        <w:rPr>
          <w:rFonts w:hint="eastAsia"/>
          <w:color w:val="000000"/>
          <w:kern w:val="0"/>
          <w:lang w:val="zh-CN"/>
        </w:rPr>
        <w:t>2</w:t>
      </w:r>
      <w:r>
        <w:rPr>
          <w:rFonts w:hint="eastAsia"/>
          <w:color w:val="000000"/>
          <w:kern w:val="0"/>
          <w:lang w:val="zh-CN"/>
        </w:rPr>
        <w:t>个截面计算的钢筋应力不应大于</w:t>
      </w:r>
      <w:r>
        <w:rPr>
          <w:rFonts w:hint="eastAsia"/>
          <w:color w:val="000000"/>
          <w:kern w:val="0"/>
          <w:lang w:val="zh-CN"/>
        </w:rPr>
        <w:t>65N/mm</w:t>
      </w:r>
      <w:r>
        <w:rPr>
          <w:rFonts w:hint="eastAsia"/>
          <w:color w:val="000000"/>
          <w:kern w:val="0"/>
          <w:vertAlign w:val="superscript"/>
          <w:lang w:val="zh-CN"/>
        </w:rPr>
        <w:t>2</w:t>
      </w:r>
      <w:r>
        <w:rPr>
          <w:rFonts w:hint="eastAsia"/>
          <w:color w:val="000000"/>
          <w:kern w:val="0"/>
          <w:lang w:val="zh-CN"/>
        </w:rPr>
        <w:t>。</w:t>
      </w:r>
      <w:r>
        <w:rPr>
          <w:rFonts w:hint="eastAsia"/>
          <w:kern w:val="0"/>
          <w:lang w:val="zh-CN"/>
        </w:rPr>
        <w:t>钢丝绳拉环最小直径</w:t>
      </w:r>
    </w:p>
    <w:tbl>
      <w:tblPr>
        <w:tblStyle w:val="TableNormal"/>
        <w:tblW w:w="0" w:type="auto"/>
        <w:tblInd w:w="716" w:type="dxa"/>
        <w:tblLayout w:type="fixed"/>
        <w:tblLook w:val="0000"/>
      </w:tblPr>
      <w:tblGrid>
        <w:gridCol w:w="526"/>
        <w:gridCol w:w="236"/>
        <w:gridCol w:w="236"/>
        <w:gridCol w:w="1371"/>
        <w:gridCol w:w="271"/>
        <w:gridCol w:w="244"/>
        <w:gridCol w:w="236"/>
        <w:gridCol w:w="2462"/>
        <w:gridCol w:w="1382"/>
      </w:tblGrid>
      <w:tr w:rsidTr="000065C8">
        <w:tblPrEx>
          <w:tblW w:w="0" w:type="auto"/>
          <w:tblInd w:w="716" w:type="dxa"/>
          <w:tblLayout w:type="fixed"/>
          <w:tblLook w:val="0000"/>
        </w:tblPrEx>
        <w:trPr>
          <w:cantSplit/>
          <w:trHeight w:val="274"/>
        </w:trPr>
        <w:tc>
          <w:tcPr>
            <w:tcW w:w="526" w:type="dxa"/>
            <w:vMerge w:val="restart"/>
            <w:vAlign w:val="center"/>
          </w:tcPr>
          <w:p w:rsidR="00F110B5" w:rsidP="000065C8">
            <w:pPr>
              <w:pStyle w:val="Normal0"/>
              <w:jc w:val="right"/>
              <w:rPr>
                <w:rFonts w:ascii="PMingLiU" w:hAnsi="PMingLiU"/>
              </w:rPr>
            </w:pPr>
            <w:r>
              <w:rPr>
                <w:rFonts w:ascii="PMingLiU" w:hAnsi="PMingLiU" w:hint="eastAsia"/>
                <w:color w:val="000000"/>
                <w:kern w:val="0"/>
              </w:rPr>
              <w:t>d=</w:t>
            </w:r>
          </w:p>
        </w:tc>
        <w:tc>
          <w:tcPr>
            <w:tcW w:w="236" w:type="dxa"/>
            <w:vAlign w:val="center"/>
          </w:tcPr>
          <w:p w:rsidR="00F110B5" w:rsidP="000065C8">
            <w:pPr>
              <w:pStyle w:val="Normal0"/>
              <w:jc w:val="center"/>
            </w:pPr>
          </w:p>
        </w:tc>
        <w:tc>
          <w:tcPr>
            <w:tcW w:w="236" w:type="dxa"/>
            <w:vMerge w:val="restart"/>
            <w:tcBorders>
              <w:tr2bl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</w:pPr>
            <w:r>
              <w:rPr>
                <w:rFonts w:hint="eastAsia"/>
              </w:rPr>
              <w:t>N</w:t>
            </w:r>
            <w:r>
              <w:rPr>
                <w:rFonts w:hint="eastAsia"/>
              </w:rPr>
              <w:t>×</w:t>
            </w:r>
            <w:r>
              <w:rPr>
                <w:rFonts w:hint="eastAsia"/>
              </w:rPr>
              <w:t>4</w:t>
            </w:r>
          </w:p>
        </w:tc>
        <w:tc>
          <w:tcPr>
            <w:tcW w:w="271" w:type="dxa"/>
            <w:vMerge w:val="restart"/>
            <w:vAlign w:val="center"/>
          </w:tcPr>
          <w:p w:rsidR="00F110B5" w:rsidP="000065C8">
            <w:pPr>
              <w:pStyle w:val="Normal0"/>
              <w:jc w:val="center"/>
            </w:pPr>
            <w:r>
              <w:rPr>
                <w:rFonts w:ascii="宋体" w:hAnsi="宋体" w:hint="eastAsia"/>
              </w:rPr>
              <w:t>=</w:t>
            </w:r>
          </w:p>
        </w:tc>
        <w:tc>
          <w:tcPr>
            <w:tcW w:w="244" w:type="dxa"/>
            <w:vAlign w:val="center"/>
          </w:tcPr>
          <w:p w:rsidR="00F110B5" w:rsidP="000065C8">
            <w:pPr>
              <w:pStyle w:val="Normal0"/>
            </w:pPr>
          </w:p>
        </w:tc>
        <w:tc>
          <w:tcPr>
            <w:tcW w:w="236" w:type="dxa"/>
            <w:vMerge w:val="restart"/>
            <w:tcBorders>
              <w:tr2bl w:val="single" w:sz="4" w:space="0" w:color="auto"/>
            </w:tcBorders>
            <w:vAlign w:val="center"/>
          </w:tcPr>
          <w:p w:rsidR="00F110B5" w:rsidP="000065C8">
            <w:pPr>
              <w:pStyle w:val="Normal0"/>
            </w:pPr>
          </w:p>
        </w:tc>
        <w:tc>
          <w:tcPr>
            <w:tcW w:w="24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</w:pPr>
            <w:r>
              <w:t>11100.000</w:t>
            </w:r>
            <w:r>
              <w:rPr>
                <w:rFonts w:hint="eastAsia"/>
              </w:rPr>
              <w:t>×</w:t>
            </w:r>
            <w:r>
              <w:rPr>
                <w:rFonts w:hint="eastAsia"/>
              </w:rPr>
              <w:t>4</w:t>
            </w:r>
          </w:p>
        </w:tc>
        <w:tc>
          <w:tcPr>
            <w:tcW w:w="1382" w:type="dxa"/>
            <w:vMerge w:val="restart"/>
            <w:vAlign w:val="center"/>
          </w:tcPr>
          <w:p w:rsidR="00F110B5" w:rsidP="000065C8">
            <w:pPr>
              <w:pStyle w:val="Normal0"/>
            </w:pPr>
            <w:r>
              <w:rPr>
                <w:rFonts w:hint="eastAsia"/>
              </w:rPr>
              <w:t>=</w:t>
            </w:r>
            <w:r>
              <w:t>10</w:t>
            </w:r>
            <w:r>
              <w:rPr>
                <w:rFonts w:hint="eastAsia"/>
              </w:rPr>
              <w:t>mm</w:t>
            </w:r>
          </w:p>
        </w:tc>
      </w:tr>
      <w:tr w:rsidTr="000065C8">
        <w:tblPrEx>
          <w:tblW w:w="0" w:type="auto"/>
          <w:tblInd w:w="716" w:type="dxa"/>
          <w:tblLayout w:type="fixed"/>
          <w:tblLook w:val="0000"/>
        </w:tblPrEx>
        <w:trPr>
          <w:cantSplit/>
          <w:trHeight w:val="95"/>
        </w:trPr>
        <w:tc>
          <w:tcPr>
            <w:tcW w:w="526" w:type="dxa"/>
            <w:vMerge/>
          </w:tcPr>
          <w:p w:rsidR="00F110B5" w:rsidP="000065C8">
            <w:pPr>
              <w:pStyle w:val="Normal0"/>
            </w:pPr>
          </w:p>
        </w:tc>
        <w:tc>
          <w:tcPr>
            <w:tcW w:w="236" w:type="dxa"/>
            <w:tcBorders>
              <w:tl2br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</w:pPr>
          </w:p>
        </w:tc>
        <w:tc>
          <w:tcPr>
            <w:tcW w:w="236" w:type="dxa"/>
            <w:vMerge/>
            <w:tcBorders>
              <w:tr2bl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</w:tcBorders>
            <w:vAlign w:val="center"/>
          </w:tcPr>
          <w:p w:rsidR="00F110B5" w:rsidP="000065C8">
            <w:pPr>
              <w:pStyle w:val="Normal0"/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rPr>
                <w:rFonts w:ascii="宋体" w:hAnsi="宋体" w:hint="eastAsia"/>
              </w:rPr>
              <w:t>π</w:t>
            </w:r>
            <w:r>
              <w:rPr>
                <w:rFonts w:hint="eastAsia"/>
              </w:rPr>
              <w:t>［</w:t>
            </w:r>
            <w:r>
              <w:rPr>
                <w:rFonts w:hint="eastAsia"/>
              </w:rPr>
              <w:t>f</w:t>
            </w:r>
            <w:r>
              <w:rPr>
                <w:rFonts w:hint="eastAsia"/>
              </w:rPr>
              <w:t>］</w:t>
            </w:r>
          </w:p>
        </w:tc>
        <w:tc>
          <w:tcPr>
            <w:tcW w:w="271" w:type="dxa"/>
            <w:vMerge/>
          </w:tcPr>
          <w:p w:rsidR="00F110B5" w:rsidP="000065C8">
            <w:pPr>
              <w:pStyle w:val="Normal0"/>
            </w:pPr>
          </w:p>
        </w:tc>
        <w:tc>
          <w:tcPr>
            <w:tcW w:w="244" w:type="dxa"/>
            <w:tcBorders>
              <w:tl2br w:val="single" w:sz="4" w:space="0" w:color="auto"/>
            </w:tcBorders>
          </w:tcPr>
          <w:p w:rsidR="00F110B5" w:rsidP="000065C8">
            <w:pPr>
              <w:pStyle w:val="Normal0"/>
            </w:pPr>
          </w:p>
        </w:tc>
        <w:tc>
          <w:tcPr>
            <w:tcW w:w="236" w:type="dxa"/>
            <w:vMerge/>
            <w:tcBorders>
              <w:tr2bl w:val="single" w:sz="4" w:space="0" w:color="auto"/>
            </w:tcBorders>
          </w:tcPr>
          <w:p w:rsidR="00F110B5" w:rsidP="000065C8">
            <w:pPr>
              <w:pStyle w:val="Normal0"/>
            </w:pPr>
          </w:p>
        </w:tc>
        <w:tc>
          <w:tcPr>
            <w:tcW w:w="2462" w:type="dxa"/>
            <w:tcBorders>
              <w:top w:val="single" w:sz="4" w:space="0" w:color="auto"/>
            </w:tcBorders>
          </w:tcPr>
          <w:p w:rsidR="00F110B5" w:rsidP="000065C8">
            <w:pPr>
              <w:pStyle w:val="Normal0"/>
              <w:jc w:val="center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×</w:t>
            </w:r>
            <w:r>
              <w:rPr>
                <w:rFonts w:hint="eastAsia"/>
              </w:rPr>
              <w:t>3.1415</w:t>
            </w:r>
            <w:r>
              <w:rPr>
                <w:rFonts w:hint="eastAsia"/>
              </w:rPr>
              <w:t>×</w:t>
            </w:r>
            <w:r>
              <w:rPr>
                <w:rFonts w:hint="eastAsia"/>
              </w:rPr>
              <w:t>65</w:t>
            </w:r>
          </w:p>
        </w:tc>
        <w:tc>
          <w:tcPr>
            <w:tcW w:w="1382" w:type="dxa"/>
            <w:vMerge/>
          </w:tcPr>
          <w:p w:rsidR="00F110B5" w:rsidP="000065C8">
            <w:pPr>
              <w:pStyle w:val="Normal0"/>
            </w:pPr>
          </w:p>
        </w:tc>
      </w:tr>
    </w:tbl>
    <w:p w:rsidR="00F110B5" w:rsidP="00F110B5">
      <w:pPr>
        <w:pStyle w:val="a"/>
        <w:ind w:firstLine="480" w:firstLineChars="200"/>
      </w:pPr>
      <w:r>
        <w:rPr>
          <w:rFonts w:hint="eastAsia"/>
          <w:kern w:val="0"/>
          <w:lang w:val="zh-CN"/>
        </w:rPr>
        <w:t>钢丝绳拉环最小直径为</w:t>
      </w:r>
      <w:r>
        <w:rPr>
          <w:kern w:val="0"/>
          <w:lang w:val="zh-CN"/>
        </w:rPr>
        <w:t>10</w:t>
      </w:r>
      <w:r>
        <w:rPr>
          <w:rFonts w:hint="eastAsia"/>
          <w:kern w:val="0"/>
          <w:lang w:val="zh-CN"/>
        </w:rPr>
        <w:t>mm,</w:t>
      </w:r>
      <w:r>
        <w:rPr>
          <w:rFonts w:hint="eastAsia"/>
          <w:color w:val="000000"/>
          <w:kern w:val="0"/>
          <w:lang w:val="zh-CN"/>
        </w:rPr>
        <w:t xml:space="preserve"> </w:t>
      </w:r>
      <w:r>
        <w:rPr>
          <w:rFonts w:hint="eastAsia"/>
          <w:color w:val="000000"/>
          <w:kern w:val="0"/>
          <w:lang w:val="zh-CN"/>
        </w:rPr>
        <w:t>按构造要求直径不低于</w:t>
      </w:r>
      <w:r>
        <w:rPr>
          <w:rFonts w:hint="eastAsia"/>
          <w:color w:val="000000"/>
          <w:kern w:val="0"/>
          <w:lang w:val="zh-CN"/>
        </w:rPr>
        <w:t>20mm</w:t>
      </w:r>
      <w:r>
        <w:rPr>
          <w:rFonts w:hint="eastAsia"/>
          <w:color w:val="000000"/>
          <w:kern w:val="0"/>
          <w:lang w:val="zh-CN"/>
        </w:rPr>
        <w:t>。</w:t>
      </w:r>
    </w:p>
    <w:p w:rsidR="00F110B5" w:rsidP="00F110B5">
      <w:pPr>
        <w:pStyle w:val="Heading1"/>
        <w:keepLines/>
        <w:numPr>
          <w:ilvl w:val="0"/>
          <w:numId w:val="1"/>
        </w:numPr>
        <w:tabs>
          <w:tab w:val="clear" w:pos="360"/>
        </w:tabs>
        <w:spacing w:before="156" w:after="156" w:line="360" w:lineRule="auto"/>
        <w:rPr>
          <w:kern w:val="0"/>
          <w:lang w:val="zh-CN"/>
        </w:rPr>
      </w:pPr>
      <w:bookmarkStart w:id="291" w:name="a_0001"/>
      <w:bookmarkStart w:id="292" w:name="_Toc331078939"/>
      <w:bookmarkEnd w:id="291"/>
      <w:r>
        <w:rPr>
          <w:rFonts w:hint="eastAsia"/>
          <w:kern w:val="0"/>
          <w:lang w:val="zh-CN"/>
        </w:rPr>
        <w:t>悬挑梁锚固段与楼板连接计算</w:t>
      </w:r>
      <w:bookmarkEnd w:id="292"/>
    </w:p>
    <w:p w:rsidR="00F110B5" w:rsidP="00F110B5">
      <w:pPr>
        <w:pStyle w:val="Normal0"/>
        <w:ind w:firstLine="420" w:firstLineChars="200"/>
      </w:pPr>
      <w:r>
        <w:rPr>
          <w:rFonts w:hint="eastAsia"/>
        </w:rPr>
        <w:t>悬挑梁与楼板锚固处作法如下图：</w:t>
      </w:r>
    </w:p>
    <w:p w:rsidR="00F110B5" w:rsidP="00F110B5">
      <w:pPr>
        <w:pStyle w:val="Normal0"/>
        <w:jc w:val="center"/>
      </w:pPr>
      <w:r>
        <w:pict>
          <v:shape id="_x0000_i1044" type="#_x0000_t75" style="width:449.25pt;height:311.25pt;mso-position-horizontal-relative:page;mso-position-vertical-relative:page">
            <v:imagedata r:id="rId30" o:title="mg_22"/>
          </v:shape>
        </w:pict>
      </w:r>
    </w:p>
    <w:p w:rsidR="00F110B5" w:rsidP="00F110B5">
      <w:pPr>
        <w:pStyle w:val="Normal0"/>
        <w:autoSpaceDE w:val="0"/>
        <w:autoSpaceDN w:val="0"/>
        <w:adjustRightInd w:val="0"/>
        <w:jc w:val="left"/>
        <w:rPr>
          <w:rFonts w:ascii="宋体"/>
          <w:b/>
          <w:color w:val="000000"/>
          <w:kern w:val="0"/>
          <w:lang w:val="zh-CN"/>
        </w:rPr>
      </w:pPr>
      <w:r>
        <w:rPr>
          <w:rFonts w:ascii="宋体" w:hint="eastAsia"/>
          <w:b/>
          <w:color w:val="000000"/>
          <w:kern w:val="0"/>
        </w:rPr>
        <w:t>（一）预埋件强度计算</w:t>
      </w:r>
    </w:p>
    <w:p w:rsidR="00F110B5" w:rsidP="00F110B5">
      <w:pPr>
        <w:pStyle w:val="Normal0"/>
        <w:autoSpaceDE w:val="0"/>
        <w:autoSpaceDN w:val="0"/>
        <w:adjustRightInd w:val="0"/>
        <w:ind w:firstLine="600"/>
        <w:jc w:val="left"/>
        <w:rPr>
          <w:rFonts w:ascii="宋体"/>
          <w:color w:val="000000"/>
          <w:kern w:val="0"/>
          <w:lang w:val="zh-CN"/>
        </w:rPr>
        <w:sectPr w:rsidSect="007E7362">
          <w:type w:val="nextPage"/>
          <w:pgSz w:w="11906" w:h="16838" w:code="9"/>
          <w:pgMar w:top="1134" w:right="1304" w:bottom="1134" w:left="1418" w:header="851" w:footer="992" w:gutter="0"/>
          <w:pgNumType w:start="21"/>
          <w:cols w:space="425"/>
          <w:titlePg w:val="0"/>
          <w:docGrid w:type="lines" w:linePitch="312"/>
        </w:sectPr>
      </w:pPr>
      <w:r>
        <w:rPr>
          <w:rFonts w:ascii="宋体" w:hint="eastAsia"/>
          <w:color w:val="000000"/>
          <w:kern w:val="0"/>
          <w:lang w:val="zh-CN"/>
        </w:rPr>
        <w:t>计算悬挑梁与楼板锚固件强度时，钢丝绳不作为悬挑支撑结构的受力构件，经计算</w:t>
      </w:r>
      <w:r>
        <w:rPr>
          <w:rFonts w:ascii="宋体"/>
          <w:color w:val="000000"/>
          <w:kern w:val="0"/>
          <w:lang w:val="zh-CN"/>
        </w:rPr>
        <w:t>R</w:t>
      </w:r>
      <w:r>
        <w:rPr>
          <w:rFonts w:ascii="宋体" w:hint="eastAsia"/>
          <w:color w:val="000000"/>
          <w:kern w:val="0"/>
          <w:vertAlign w:val="subscript"/>
          <w:lang w:val="zh-CN"/>
        </w:rPr>
        <w:t>C</w:t>
      </w:r>
      <w:r>
        <w:rPr>
          <w:rFonts w:ascii="宋体"/>
          <w:color w:val="000000"/>
          <w:kern w:val="0"/>
          <w:lang w:val="zh-CN"/>
        </w:rPr>
        <w:t>=</w:t>
      </w:r>
      <w:bookmarkStart w:id="293" w:name="a_0010"/>
      <w:bookmarkEnd w:id="293"/>
      <w:r>
        <w:rPr>
          <w:rFonts w:ascii="宋体"/>
          <w:color w:val="000000"/>
          <w:kern w:val="0"/>
          <w:lang w:val="zh-CN"/>
        </w:rPr>
        <w:t>5.495kN</w:t>
      </w:r>
      <w:r>
        <w:rPr>
          <w:rFonts w:ascii="宋体" w:hint="eastAsia"/>
          <w:color w:val="000000"/>
          <w:kern w:val="0"/>
          <w:lang w:val="zh-CN"/>
        </w:rPr>
        <w:t>；</w:t>
      </w:r>
      <w:r>
        <w:rPr>
          <w:rFonts w:ascii="宋体"/>
          <w:color w:val="000000"/>
          <w:kern w:val="0"/>
          <w:lang w:val="zh-CN"/>
        </w:rPr>
        <w:t xml:space="preserve"> </w:t>
      </w:r>
    </w:p>
    <w:p w:rsidR="00F110B5" w:rsidP="00F110B5">
      <w:pPr>
        <w:pStyle w:val="Normal0"/>
        <w:autoSpaceDE w:val="0"/>
        <w:autoSpaceDN w:val="0"/>
        <w:adjustRightInd w:val="0"/>
        <w:ind w:firstLine="600"/>
        <w:jc w:val="left"/>
        <w:rPr>
          <w:rFonts w:ascii="宋体"/>
          <w:color w:val="000000"/>
          <w:kern w:val="0"/>
          <w:lang w:val="zh-CN"/>
        </w:rPr>
      </w:pPr>
      <w:r>
        <w:rPr>
          <w:rFonts w:ascii="宋体" w:hint="eastAsia"/>
          <w:color w:val="000000"/>
          <w:kern w:val="0"/>
          <w:lang w:val="zh-CN"/>
        </w:rPr>
        <w:t>按照《混凝土结构设计规范</w:t>
      </w:r>
      <w:r>
        <w:rPr>
          <w:rFonts w:ascii="宋体" w:hint="eastAsia"/>
          <w:kern w:val="0"/>
          <w:lang w:val="zh-CN"/>
        </w:rPr>
        <w:t>GB50010-2010</w:t>
      </w:r>
      <w:r>
        <w:rPr>
          <w:rFonts w:ascii="宋体" w:hint="eastAsia"/>
          <w:color w:val="000000"/>
          <w:kern w:val="0"/>
          <w:lang w:val="zh-CN"/>
        </w:rPr>
        <w:t>》</w:t>
      </w: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>
          <w:rPr>
            <w:rFonts w:ascii="宋体"/>
            <w:color w:val="000000"/>
            <w:kern w:val="0"/>
            <w:lang w:val="zh-CN"/>
          </w:rPr>
          <w:t>9.7.6</w:t>
        </w:r>
      </w:smartTag>
      <w:r>
        <w:rPr>
          <w:rFonts w:ascii="宋体" w:hint="eastAsia"/>
          <w:color w:val="000000"/>
          <w:kern w:val="0"/>
          <w:lang w:val="zh-CN"/>
        </w:rPr>
        <w:t>条规定，吊环应采用</w:t>
      </w:r>
      <w:r>
        <w:rPr>
          <w:rFonts w:ascii="宋体" w:hint="eastAsia"/>
          <w:color w:val="000000"/>
          <w:kern w:val="0"/>
          <w:lang w:val="zh-CN"/>
        </w:rPr>
        <w:t>HPB300</w:t>
      </w:r>
      <w:r>
        <w:rPr>
          <w:rFonts w:ascii="宋体" w:hint="eastAsia"/>
          <w:color w:val="000000"/>
          <w:kern w:val="0"/>
          <w:lang w:val="zh-CN"/>
        </w:rPr>
        <w:t>级钢筋制作，在构件的自重标准值作用下，每个吊环按</w:t>
      </w:r>
      <w:r>
        <w:rPr>
          <w:rFonts w:ascii="宋体" w:hint="eastAsia"/>
          <w:color w:val="000000"/>
          <w:kern w:val="0"/>
          <w:lang w:val="zh-CN"/>
        </w:rPr>
        <w:t>2</w:t>
      </w:r>
      <w:r>
        <w:rPr>
          <w:rFonts w:ascii="宋体" w:hint="eastAsia"/>
          <w:color w:val="000000"/>
          <w:kern w:val="0"/>
          <w:lang w:val="zh-CN"/>
        </w:rPr>
        <w:t>个截面计算的钢筋应力不应大于</w:t>
      </w:r>
      <w:r>
        <w:rPr>
          <w:rFonts w:ascii="宋体" w:hint="eastAsia"/>
          <w:color w:val="000000"/>
          <w:kern w:val="0"/>
          <w:lang w:val="zh-CN"/>
        </w:rPr>
        <w:t>65N/mm</w:t>
      </w:r>
      <w:r>
        <w:rPr>
          <w:rFonts w:ascii="宋体" w:hint="eastAsia"/>
          <w:color w:val="000000"/>
          <w:kern w:val="0"/>
          <w:vertAlign w:val="superscript"/>
          <w:lang w:val="zh-CN"/>
        </w:rPr>
        <w:t>2</w:t>
      </w:r>
      <w:r>
        <w:rPr>
          <w:rFonts w:ascii="宋体" w:hint="eastAsia"/>
          <w:color w:val="000000"/>
          <w:kern w:val="0"/>
          <w:lang w:val="zh-CN"/>
        </w:rPr>
        <w:t>。锚固拉</w:t>
      </w:r>
      <w:r>
        <w:rPr>
          <w:rFonts w:ascii="宋体" w:hint="eastAsia"/>
          <w:color w:val="000000"/>
          <w:kern w:val="0"/>
        </w:rPr>
        <w:t>钢筋直径</w:t>
      </w:r>
      <w:bookmarkStart w:id="294" w:name="a_0011"/>
      <w:bookmarkEnd w:id="294"/>
      <w:r>
        <w:rPr>
          <w:rFonts w:ascii="宋体"/>
          <w:color w:val="000000"/>
          <w:kern w:val="0"/>
        </w:rPr>
        <w:t>16</w:t>
      </w:r>
      <w:r>
        <w:rPr>
          <w:rFonts w:ascii="宋体" w:hint="eastAsia"/>
          <w:color w:val="000000"/>
          <w:kern w:val="0"/>
        </w:rPr>
        <w:t>mm</w:t>
      </w:r>
      <w:r>
        <w:rPr>
          <w:rFonts w:ascii="宋体" w:hint="eastAsia"/>
          <w:color w:val="000000"/>
          <w:kern w:val="0"/>
        </w:rPr>
        <w:t>，强度计算如下：</w:t>
      </w:r>
    </w:p>
    <w:tbl>
      <w:tblPr>
        <w:tblStyle w:val="TableNormal"/>
        <w:tblW w:w="0" w:type="auto"/>
        <w:tblInd w:w="731" w:type="dxa"/>
        <w:tblLayout w:type="fixed"/>
        <w:tblLook w:val="0000"/>
      </w:tblPr>
      <w:tblGrid>
        <w:gridCol w:w="637"/>
        <w:gridCol w:w="525"/>
        <w:gridCol w:w="315"/>
        <w:gridCol w:w="840"/>
        <w:gridCol w:w="425"/>
        <w:gridCol w:w="2813"/>
        <w:gridCol w:w="2977"/>
      </w:tblGrid>
      <w:tr w:rsidTr="000065C8">
        <w:tblPrEx>
          <w:tblW w:w="0" w:type="auto"/>
          <w:tblInd w:w="731" w:type="dxa"/>
          <w:tblLayout w:type="fixed"/>
          <w:tblLook w:val="0000"/>
        </w:tblPrEx>
        <w:trPr>
          <w:cantSplit/>
          <w:trHeight w:val="205"/>
        </w:trPr>
        <w:tc>
          <w:tcPr>
            <w:tcW w:w="637" w:type="dxa"/>
            <w:vMerge w:val="restart"/>
            <w:vAlign w:val="center"/>
          </w:tcPr>
          <w:p w:rsidR="00F110B5" w:rsidP="000065C8">
            <w:pPr>
              <w:pStyle w:val="Normal0"/>
              <w:spacing w:line="240" w:lineRule="exact"/>
              <w:jc w:val="center"/>
              <w:rPr>
                <w:rFonts w:ascii="PMingLiU" w:hAnsi="PMingLiU"/>
                <w:color w:val="000000"/>
                <w:kern w:val="0"/>
              </w:rPr>
            </w:pPr>
            <w:r>
              <w:rPr>
                <w:rFonts w:ascii="PMingLiU" w:hAnsi="PMingLiU"/>
                <w:color w:val="000000"/>
                <w:kern w:val="0"/>
                <w:lang w:val="zh-CN"/>
              </w:rPr>
              <w:t>σ</w:t>
            </w:r>
            <w:r>
              <w:rPr>
                <w:rFonts w:ascii="PMingLiU" w:hAnsi="PMingLiU" w:hint="eastAsia"/>
                <w:color w:val="000000"/>
                <w:kern w:val="0"/>
              </w:rPr>
              <w:t>=</w:t>
            </w:r>
          </w:p>
          <w:p w:rsidR="00F110B5" w:rsidP="000065C8">
            <w:pPr>
              <w:pStyle w:val="Normal0"/>
              <w:spacing w:line="240" w:lineRule="exact"/>
              <w:jc w:val="center"/>
              <w:rPr>
                <w:rFonts w:ascii="PMingLiU" w:hAnsi="PMingLiU"/>
              </w:rPr>
            </w:pPr>
          </w:p>
        </w:tc>
        <w:tc>
          <w:tcPr>
            <w:tcW w:w="525" w:type="dxa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spacing w:line="240" w:lineRule="exact"/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315" w:type="dxa"/>
            <w:vMerge w:val="restart"/>
            <w:tcBorders>
              <w:left w:val="nil"/>
            </w:tcBorders>
            <w:vAlign w:val="center"/>
          </w:tcPr>
          <w:p w:rsidR="00F110B5" w:rsidP="000065C8">
            <w:pPr>
              <w:pStyle w:val="Normal0"/>
              <w:spacing w:line="24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＝</w:t>
            </w:r>
          </w:p>
          <w:p w:rsidR="00F110B5" w:rsidP="000065C8">
            <w:pPr>
              <w:pStyle w:val="Normal0"/>
              <w:spacing w:line="240" w:lineRule="exact"/>
              <w:jc w:val="center"/>
            </w:pPr>
          </w:p>
        </w:tc>
        <w:tc>
          <w:tcPr>
            <w:tcW w:w="840" w:type="dxa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spacing w:line="240" w:lineRule="exact"/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425" w:type="dxa"/>
            <w:vMerge w:val="restart"/>
            <w:vAlign w:val="center"/>
          </w:tcPr>
          <w:p w:rsidR="00F110B5" w:rsidP="000065C8">
            <w:pPr>
              <w:pStyle w:val="Normal0"/>
              <w:spacing w:line="240" w:lineRule="exact"/>
              <w:jc w:val="center"/>
            </w:pPr>
            <w:r>
              <w:rPr>
                <w:rFonts w:hint="eastAsia"/>
              </w:rPr>
              <w:t>=</w:t>
            </w:r>
          </w:p>
          <w:p w:rsidR="00F110B5" w:rsidP="000065C8">
            <w:pPr>
              <w:pStyle w:val="Normal0"/>
              <w:spacing w:line="240" w:lineRule="exact"/>
              <w:jc w:val="center"/>
            </w:pPr>
          </w:p>
        </w:tc>
        <w:tc>
          <w:tcPr>
            <w:tcW w:w="2813" w:type="dxa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spacing w:line="240" w:lineRule="exact"/>
              <w:jc w:val="center"/>
            </w:pPr>
            <w:bookmarkStart w:id="295" w:name="a_0020"/>
            <w:bookmarkEnd w:id="295"/>
            <w:r>
              <w:t>5495.000</w:t>
            </w:r>
          </w:p>
        </w:tc>
        <w:tc>
          <w:tcPr>
            <w:tcW w:w="2977" w:type="dxa"/>
            <w:vMerge w:val="restart"/>
            <w:vAlign w:val="center"/>
          </w:tcPr>
          <w:p w:rsidR="00F110B5" w:rsidP="000065C8">
            <w:pPr>
              <w:pStyle w:val="Normal0"/>
              <w:spacing w:line="240" w:lineRule="exact"/>
            </w:pPr>
            <w:r>
              <w:rPr>
                <w:rFonts w:hint="eastAsia"/>
              </w:rPr>
              <w:t>=</w:t>
            </w:r>
            <w:bookmarkStart w:id="296" w:name="a_0040"/>
            <w:bookmarkEnd w:id="296"/>
            <w:r>
              <w:t>13.66</w:t>
            </w:r>
            <w:r>
              <w:rPr>
                <w:rFonts w:hint="eastAsia"/>
              </w:rPr>
              <w:t xml:space="preserve"> </w:t>
            </w:r>
            <w:bookmarkStart w:id="297" w:name="a_0050"/>
            <w:bookmarkEnd w:id="297"/>
            <w:r>
              <w:t>&lt;</w:t>
            </w:r>
            <w:r>
              <w:rPr>
                <w:rFonts w:hint="eastAsia"/>
              </w:rPr>
              <w:t>［</w:t>
            </w:r>
            <w:r>
              <w:rPr>
                <w:rFonts w:hint="eastAsia"/>
              </w:rPr>
              <w:t>f</w:t>
            </w:r>
            <w:r>
              <w:rPr>
                <w:rFonts w:hint="eastAsia"/>
              </w:rPr>
              <w:t>］</w:t>
            </w:r>
            <w:r>
              <w:rPr>
                <w:rFonts w:hint="eastAsia"/>
              </w:rPr>
              <w:t>=</w:t>
            </w:r>
            <w:r>
              <w:rPr>
                <w:rFonts w:ascii="宋体" w:hint="eastAsia"/>
                <w:color w:val="000000"/>
                <w:kern w:val="0"/>
              </w:rPr>
              <w:t>65</w:t>
            </w:r>
            <w:r>
              <w:rPr>
                <w:rFonts w:ascii="宋体"/>
                <w:color w:val="000000"/>
                <w:kern w:val="0"/>
              </w:rPr>
              <w:t>N/mm</w:t>
            </w:r>
            <w:r>
              <w:rPr>
                <w:rFonts w:ascii="宋体"/>
                <w:color w:val="000000"/>
                <w:kern w:val="0"/>
                <w:vertAlign w:val="superscript"/>
              </w:rPr>
              <w:t>2</w:t>
            </w:r>
          </w:p>
          <w:p w:rsidR="00F110B5" w:rsidP="000065C8">
            <w:pPr>
              <w:pStyle w:val="Normal0"/>
              <w:spacing w:line="240" w:lineRule="exact"/>
              <w:jc w:val="center"/>
            </w:pPr>
          </w:p>
        </w:tc>
      </w:tr>
      <w:tr w:rsidTr="000065C8">
        <w:tblPrEx>
          <w:tblW w:w="0" w:type="auto"/>
          <w:tblInd w:w="731" w:type="dxa"/>
          <w:tblLayout w:type="fixed"/>
          <w:tblLook w:val="0000"/>
        </w:tblPrEx>
        <w:trPr>
          <w:cantSplit/>
          <w:trHeight w:val="99"/>
        </w:trPr>
        <w:tc>
          <w:tcPr>
            <w:tcW w:w="637" w:type="dxa"/>
            <w:vMerge/>
          </w:tcPr>
          <w:p w:rsidR="00F110B5" w:rsidP="000065C8">
            <w:pPr>
              <w:pStyle w:val="Normal0"/>
              <w:spacing w:line="240" w:lineRule="exact"/>
            </w:pPr>
          </w:p>
        </w:tc>
        <w:tc>
          <w:tcPr>
            <w:tcW w:w="525" w:type="dxa"/>
            <w:vMerge w:val="restart"/>
            <w:tcBorders>
              <w:top w:val="single" w:sz="4" w:space="0" w:color="auto"/>
            </w:tcBorders>
            <w:vAlign w:val="center"/>
          </w:tcPr>
          <w:p w:rsidR="00F110B5" w:rsidP="000065C8">
            <w:pPr>
              <w:pStyle w:val="Normal0"/>
              <w:spacing w:line="240" w:lineRule="exact"/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315" w:type="dxa"/>
            <w:vMerge/>
            <w:tcBorders>
              <w:left w:val="nil"/>
            </w:tcBorders>
            <w:vAlign w:val="center"/>
          </w:tcPr>
          <w:p w:rsidR="00F110B5" w:rsidP="000065C8">
            <w:pPr>
              <w:pStyle w:val="Normal0"/>
              <w:spacing w:line="240" w:lineRule="exact"/>
              <w:jc w:val="center"/>
            </w:pP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spacing w:line="240" w:lineRule="exact"/>
              <w:jc w:val="center"/>
              <w:rPr>
                <w:sz w:val="18"/>
              </w:rPr>
            </w:pPr>
            <w:r>
              <w:rPr>
                <w:rFonts w:ascii="宋体" w:hAnsi="宋体" w:hint="eastAsia"/>
                <w:sz w:val="18"/>
              </w:rPr>
              <w:t>2</w:t>
            </w:r>
            <w:r>
              <w:rPr>
                <w:rFonts w:ascii="宋体" w:hAnsi="宋体" w:hint="eastAsia"/>
                <w:sz w:val="18"/>
              </w:rPr>
              <w:t>π</w:t>
            </w:r>
            <w:r>
              <w:rPr>
                <w:rFonts w:hint="eastAsia"/>
                <w:sz w:val="18"/>
              </w:rPr>
              <w:t>d</w:t>
            </w:r>
            <w:r>
              <w:rPr>
                <w:rFonts w:hint="eastAsia"/>
                <w:sz w:val="18"/>
                <w:vertAlign w:val="superscript"/>
              </w:rPr>
              <w:t>2</w:t>
            </w:r>
          </w:p>
        </w:tc>
        <w:tc>
          <w:tcPr>
            <w:tcW w:w="425" w:type="dxa"/>
            <w:vMerge/>
          </w:tcPr>
          <w:p w:rsidR="00F110B5" w:rsidP="000065C8">
            <w:pPr>
              <w:pStyle w:val="Normal0"/>
              <w:spacing w:line="240" w:lineRule="exact"/>
            </w:pPr>
          </w:p>
        </w:tc>
        <w:tc>
          <w:tcPr>
            <w:tcW w:w="28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spacing w:line="240" w:lineRule="exact"/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rPr>
                <w:rFonts w:ascii="宋体" w:hAnsi="宋体" w:hint="eastAsia"/>
              </w:rPr>
              <w:t>×</w:t>
            </w:r>
            <w:r>
              <w:rPr>
                <w:rFonts w:ascii="宋体" w:hAnsi="宋体" w:hint="eastAsia"/>
              </w:rPr>
              <w:t>3.142</w:t>
            </w:r>
            <w:r>
              <w:rPr>
                <w:rFonts w:ascii="宋体" w:hAnsi="宋体" w:hint="eastAsia"/>
              </w:rPr>
              <w:t>×</w:t>
            </w:r>
            <w:bookmarkStart w:id="298" w:name="a_0030"/>
            <w:bookmarkEnd w:id="298"/>
            <w:r>
              <w:rPr>
                <w:rFonts w:ascii="宋体" w:hAnsi="宋体"/>
              </w:rPr>
              <w:t>16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2977" w:type="dxa"/>
            <w:vMerge/>
          </w:tcPr>
          <w:p w:rsidR="00F110B5" w:rsidP="000065C8">
            <w:pPr>
              <w:pStyle w:val="Normal0"/>
              <w:spacing w:line="240" w:lineRule="exact"/>
            </w:pPr>
          </w:p>
        </w:tc>
      </w:tr>
      <w:tr w:rsidTr="000065C8">
        <w:tblPrEx>
          <w:tblW w:w="0" w:type="auto"/>
          <w:tblInd w:w="731" w:type="dxa"/>
          <w:tblLayout w:type="fixed"/>
          <w:tblLook w:val="0000"/>
        </w:tblPrEx>
        <w:trPr>
          <w:cantSplit/>
          <w:trHeight w:val="283"/>
        </w:trPr>
        <w:tc>
          <w:tcPr>
            <w:tcW w:w="637" w:type="dxa"/>
            <w:vMerge/>
          </w:tcPr>
          <w:p w:rsidR="00F110B5" w:rsidP="000065C8">
            <w:pPr>
              <w:pStyle w:val="Normal0"/>
              <w:spacing w:line="240" w:lineRule="exact"/>
            </w:pPr>
          </w:p>
        </w:tc>
        <w:tc>
          <w:tcPr>
            <w:tcW w:w="525" w:type="dxa"/>
            <w:vMerge/>
            <w:vAlign w:val="center"/>
          </w:tcPr>
          <w:p w:rsidR="00F110B5" w:rsidP="000065C8">
            <w:pPr>
              <w:pStyle w:val="Normal0"/>
              <w:spacing w:line="240" w:lineRule="exact"/>
              <w:jc w:val="center"/>
            </w:pPr>
          </w:p>
        </w:tc>
        <w:tc>
          <w:tcPr>
            <w:tcW w:w="315" w:type="dxa"/>
            <w:vMerge/>
            <w:tcBorders>
              <w:left w:val="nil"/>
            </w:tcBorders>
            <w:vAlign w:val="center"/>
          </w:tcPr>
          <w:p w:rsidR="00F110B5" w:rsidP="000065C8">
            <w:pPr>
              <w:pStyle w:val="Normal0"/>
              <w:spacing w:line="240" w:lineRule="exact"/>
              <w:jc w:val="center"/>
            </w:pPr>
          </w:p>
        </w:tc>
        <w:tc>
          <w:tcPr>
            <w:tcW w:w="840" w:type="dxa"/>
            <w:tcBorders>
              <w:top w:val="single" w:sz="4" w:space="0" w:color="auto"/>
            </w:tcBorders>
            <w:vAlign w:val="center"/>
          </w:tcPr>
          <w:p w:rsidR="00F110B5" w:rsidP="000065C8">
            <w:pPr>
              <w:pStyle w:val="Normal0"/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4</w:t>
            </w:r>
          </w:p>
        </w:tc>
        <w:tc>
          <w:tcPr>
            <w:tcW w:w="425" w:type="dxa"/>
            <w:vMerge/>
          </w:tcPr>
          <w:p w:rsidR="00F110B5" w:rsidP="000065C8">
            <w:pPr>
              <w:pStyle w:val="Normal0"/>
              <w:spacing w:line="240" w:lineRule="exact"/>
            </w:pPr>
          </w:p>
        </w:tc>
        <w:tc>
          <w:tcPr>
            <w:tcW w:w="2813" w:type="dxa"/>
            <w:tcBorders>
              <w:top w:val="single" w:sz="4" w:space="0" w:color="auto"/>
            </w:tcBorders>
            <w:vAlign w:val="center"/>
          </w:tcPr>
          <w:p w:rsidR="00F110B5" w:rsidP="000065C8">
            <w:pPr>
              <w:pStyle w:val="Normal0"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</w:t>
            </w:r>
          </w:p>
        </w:tc>
        <w:tc>
          <w:tcPr>
            <w:tcW w:w="2977" w:type="dxa"/>
            <w:vMerge/>
          </w:tcPr>
          <w:p w:rsidR="00F110B5" w:rsidP="000065C8">
            <w:pPr>
              <w:pStyle w:val="Normal0"/>
              <w:spacing w:line="240" w:lineRule="exact"/>
            </w:pPr>
          </w:p>
        </w:tc>
      </w:tr>
    </w:tbl>
    <w:p w:rsidR="00F110B5" w:rsidP="00F110B5">
      <w:pPr>
        <w:pStyle w:val="Normal0"/>
        <w:autoSpaceDE w:val="0"/>
        <w:autoSpaceDN w:val="0"/>
        <w:adjustRightInd w:val="0"/>
        <w:ind w:firstLine="458" w:firstLineChars="218"/>
        <w:jc w:val="left"/>
        <w:rPr>
          <w:rFonts w:ascii="宋体"/>
          <w:color w:val="000000"/>
          <w:kern w:val="0"/>
        </w:rPr>
      </w:pPr>
      <w:bookmarkStart w:id="299" w:name="a_0051"/>
      <w:bookmarkEnd w:id="299"/>
      <w:r>
        <w:rPr>
          <w:rFonts w:ascii="宋体" w:hint="eastAsia"/>
          <w:color w:val="000000"/>
          <w:kern w:val="0"/>
        </w:rPr>
        <w:t>满足要求</w:t>
      </w:r>
      <w:r>
        <w:rPr>
          <w:rFonts w:ascii="宋体" w:hint="eastAsia"/>
          <w:color w:val="000000"/>
          <w:kern w:val="0"/>
        </w:rPr>
        <w:t>!</w:t>
      </w:r>
    </w:p>
    <w:p w:rsidR="00F110B5" w:rsidP="00F110B5">
      <w:pPr>
        <w:pStyle w:val="Normal0"/>
        <w:autoSpaceDE w:val="0"/>
        <w:autoSpaceDN w:val="0"/>
        <w:adjustRightInd w:val="0"/>
        <w:jc w:val="left"/>
        <w:rPr>
          <w:rFonts w:ascii="宋体"/>
          <w:b/>
          <w:color w:val="000000"/>
          <w:kern w:val="0"/>
          <w:lang w:val="zh-CN"/>
        </w:rPr>
      </w:pPr>
      <w:r>
        <w:rPr>
          <w:rFonts w:ascii="宋体" w:hint="eastAsia"/>
          <w:b/>
          <w:color w:val="000000"/>
          <w:kern w:val="0"/>
        </w:rPr>
        <w:t>（二）预埋件在混凝土楼板内锚固长度计算</w:t>
      </w:r>
    </w:p>
    <w:p w:rsidR="00F110B5" w:rsidP="00F110B5">
      <w:pPr>
        <w:pStyle w:val="Normal0"/>
        <w:autoSpaceDE w:val="0"/>
        <w:autoSpaceDN w:val="0"/>
        <w:adjustRightInd w:val="0"/>
        <w:ind w:firstLine="600"/>
        <w:jc w:val="left"/>
        <w:rPr>
          <w:rFonts w:ascii="宋体"/>
          <w:color w:val="000000"/>
          <w:kern w:val="0"/>
          <w:lang w:val="zh-CN"/>
        </w:rPr>
      </w:pPr>
      <w:r>
        <w:rPr>
          <w:rFonts w:ascii="宋体" w:hint="eastAsia"/>
          <w:color w:val="000000"/>
          <w:kern w:val="0"/>
          <w:lang w:val="zh-CN"/>
        </w:rPr>
        <w:t>预埋件与混凝土的容许粘接强度，按照《混凝土结构设计规范</w:t>
      </w:r>
      <w:r>
        <w:rPr>
          <w:rFonts w:ascii="宋体" w:hint="eastAsia"/>
          <w:kern w:val="0"/>
          <w:lang w:val="zh-CN"/>
        </w:rPr>
        <w:t>GB50010-2010</w:t>
      </w:r>
      <w:r>
        <w:rPr>
          <w:rFonts w:ascii="宋体" w:hint="eastAsia"/>
          <w:color w:val="000000"/>
          <w:kern w:val="0"/>
          <w:lang w:val="zh-CN"/>
        </w:rPr>
        <w:t>》表</w:t>
      </w: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>
          <w:rPr>
            <w:rFonts w:ascii="宋体" w:hint="eastAsia"/>
            <w:color w:val="000000"/>
            <w:kern w:val="0"/>
            <w:lang w:val="zh-CN"/>
          </w:rPr>
          <w:t>4.1.4</w:t>
        </w:r>
      </w:smartTag>
      <w:r>
        <w:rPr>
          <w:rFonts w:ascii="宋体" w:hint="eastAsia"/>
          <w:kern w:val="0"/>
          <w:lang w:val="zh-CN"/>
        </w:rPr>
        <w:t>，</w:t>
      </w:r>
      <w:r>
        <w:rPr>
          <w:rFonts w:ascii="宋体" w:hint="eastAsia"/>
          <w:color w:val="000000"/>
          <w:kern w:val="0"/>
          <w:lang w:val="zh-CN"/>
        </w:rPr>
        <w:t>计算中取</w:t>
      </w:r>
      <w:bookmarkStart w:id="300" w:name="a_0060"/>
      <w:bookmarkEnd w:id="300"/>
      <w:r>
        <w:rPr>
          <w:rFonts w:ascii="宋体"/>
          <w:color w:val="000000"/>
          <w:kern w:val="0"/>
          <w:lang w:val="zh-CN"/>
        </w:rPr>
        <w:t>1.43N/mm</w:t>
      </w:r>
      <w:r>
        <w:rPr>
          <w:rFonts w:ascii="宋体"/>
          <w:color w:val="000000"/>
          <w:kern w:val="0"/>
          <w:vertAlign w:val="superscript"/>
          <w:lang w:val="zh-CN"/>
        </w:rPr>
        <w:t>2</w:t>
      </w:r>
      <w:r>
        <w:rPr>
          <w:rFonts w:ascii="宋体" w:hint="eastAsia"/>
          <w:color w:val="000000"/>
          <w:kern w:val="0"/>
          <w:lang w:val="zh-CN"/>
        </w:rPr>
        <w:t>；</w:t>
      </w:r>
    </w:p>
    <w:tbl>
      <w:tblPr>
        <w:tblStyle w:val="TableNormal"/>
        <w:tblW w:w="0" w:type="auto"/>
        <w:tblInd w:w="602" w:type="dxa"/>
        <w:tblLayout w:type="fixed"/>
        <w:tblLook w:val="0000"/>
      </w:tblPr>
      <w:tblGrid>
        <w:gridCol w:w="817"/>
        <w:gridCol w:w="1099"/>
        <w:gridCol w:w="425"/>
        <w:gridCol w:w="2552"/>
        <w:gridCol w:w="2977"/>
      </w:tblGrid>
      <w:tr w:rsidTr="000065C8">
        <w:tblPrEx>
          <w:tblW w:w="0" w:type="auto"/>
          <w:tblInd w:w="602" w:type="dxa"/>
          <w:tblLayout w:type="fixed"/>
          <w:tblLook w:val="0000"/>
        </w:tblPrEx>
        <w:trPr>
          <w:cantSplit/>
          <w:trHeight w:val="249"/>
        </w:trPr>
        <w:tc>
          <w:tcPr>
            <w:tcW w:w="817" w:type="dxa"/>
            <w:vMerge w:val="restart"/>
            <w:vAlign w:val="center"/>
          </w:tcPr>
          <w:p w:rsidR="00F110B5" w:rsidP="000065C8">
            <w:pPr>
              <w:pStyle w:val="Normal0"/>
              <w:jc w:val="center"/>
              <w:rPr>
                <w:rFonts w:ascii="PMingLiU" w:hAnsi="PMingLiU"/>
              </w:rPr>
            </w:pPr>
            <w:r>
              <w:rPr>
                <w:rFonts w:ascii="PMingLiU" w:hAnsi="PMingLiU" w:hint="eastAsia"/>
                <w:color w:val="000000"/>
                <w:kern w:val="0"/>
              </w:rPr>
              <w:t>h</w:t>
            </w:r>
            <w:r>
              <w:rPr>
                <w:rFonts w:ascii="宋体" w:hAnsi="宋体" w:hint="eastAsia"/>
                <w:color w:val="000000"/>
                <w:kern w:val="0"/>
              </w:rPr>
              <w:t>≥</w:t>
            </w:r>
          </w:p>
        </w:tc>
        <w:tc>
          <w:tcPr>
            <w:tcW w:w="1099" w:type="dxa"/>
            <w:tcBorders>
              <w:left w:val="nil"/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425" w:type="dxa"/>
            <w:vMerge w:val="restart"/>
            <w:vAlign w:val="center"/>
          </w:tcPr>
          <w:p w:rsidR="00F110B5" w:rsidP="000065C8">
            <w:pPr>
              <w:pStyle w:val="Normal0"/>
              <w:jc w:val="center"/>
            </w:pPr>
            <w:r>
              <w:rPr>
                <w:rFonts w:ascii="宋体" w:hAnsi="宋体" w:hint="eastAsia"/>
              </w:rPr>
              <w:t>=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:rsidR="00F110B5" w:rsidP="000065C8">
            <w:pPr>
              <w:pStyle w:val="Normal0"/>
              <w:jc w:val="center"/>
            </w:pPr>
            <w:bookmarkStart w:id="301" w:name="a_0070"/>
            <w:bookmarkEnd w:id="301"/>
            <w:r>
              <w:t>5495.000</w:t>
            </w:r>
          </w:p>
        </w:tc>
        <w:tc>
          <w:tcPr>
            <w:tcW w:w="2977" w:type="dxa"/>
            <w:vMerge w:val="restart"/>
            <w:vAlign w:val="center"/>
          </w:tcPr>
          <w:p w:rsidR="00F110B5" w:rsidP="000065C8">
            <w:pPr>
              <w:pStyle w:val="Normal0"/>
            </w:pPr>
            <w:r>
              <w:rPr>
                <w:rFonts w:hint="eastAsia"/>
              </w:rPr>
              <w:t>=</w:t>
            </w:r>
            <w:bookmarkStart w:id="302" w:name="a_0100"/>
            <w:bookmarkEnd w:id="302"/>
            <w:r>
              <w:t>76.44</w:t>
            </w:r>
            <w:r>
              <w:rPr>
                <w:rFonts w:hint="eastAsia"/>
              </w:rPr>
              <w:t>mm</w:t>
            </w:r>
          </w:p>
        </w:tc>
      </w:tr>
      <w:tr w:rsidTr="000065C8">
        <w:tblPrEx>
          <w:tblW w:w="0" w:type="auto"/>
          <w:tblInd w:w="602" w:type="dxa"/>
          <w:tblLayout w:type="fixed"/>
          <w:tblLook w:val="0000"/>
        </w:tblPrEx>
        <w:trPr>
          <w:cantSplit/>
          <w:trHeight w:val="201"/>
        </w:trPr>
        <w:tc>
          <w:tcPr>
            <w:tcW w:w="817" w:type="dxa"/>
            <w:vMerge/>
            <w:tcBorders>
              <w:bottom w:val="nil"/>
            </w:tcBorders>
          </w:tcPr>
          <w:p w:rsidR="00F110B5" w:rsidP="000065C8">
            <w:pPr>
              <w:pStyle w:val="Normal0"/>
            </w:pP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F110B5" w:rsidP="000065C8">
            <w:pPr>
              <w:pStyle w:val="Normal0"/>
              <w:jc w:val="center"/>
            </w:pPr>
            <w:r>
              <w:rPr>
                <w:rFonts w:ascii="宋体" w:hAnsi="宋体" w:hint="eastAsia"/>
              </w:rPr>
              <w:t>π</w:t>
            </w:r>
            <w:r>
              <w:rPr>
                <w:rFonts w:ascii="宋体" w:hAnsi="宋体" w:hint="eastAsia"/>
              </w:rPr>
              <w:t>d</w:t>
            </w:r>
            <w:r>
              <w:rPr>
                <w:rFonts w:hint="eastAsia"/>
              </w:rPr>
              <w:t>［</w:t>
            </w:r>
            <w:r>
              <w:rPr>
                <w:rFonts w:hint="eastAsia"/>
              </w:rPr>
              <w:t>f</w:t>
            </w:r>
            <w:r>
              <w:rPr>
                <w:rFonts w:hint="eastAsia"/>
                <w:vertAlign w:val="subscript"/>
              </w:rPr>
              <w:t>t</w:t>
            </w:r>
            <w:r>
              <w:rPr>
                <w:rFonts w:hint="eastAsia"/>
              </w:rPr>
              <w:t>］</w:t>
            </w:r>
          </w:p>
        </w:tc>
        <w:tc>
          <w:tcPr>
            <w:tcW w:w="425" w:type="dxa"/>
            <w:vMerge/>
            <w:tcBorders>
              <w:bottom w:val="nil"/>
            </w:tcBorders>
          </w:tcPr>
          <w:p w:rsidR="00F110B5" w:rsidP="000065C8">
            <w:pPr>
              <w:pStyle w:val="Normal0"/>
            </w:pPr>
          </w:p>
        </w:tc>
        <w:tc>
          <w:tcPr>
            <w:tcW w:w="2552" w:type="dxa"/>
            <w:tcBorders>
              <w:top w:val="single" w:sz="4" w:space="0" w:color="auto"/>
              <w:bottom w:val="nil"/>
            </w:tcBorders>
            <w:vAlign w:val="center"/>
          </w:tcPr>
          <w:p w:rsidR="00F110B5" w:rsidP="000065C8">
            <w:pPr>
              <w:pStyle w:val="Normal0"/>
              <w:jc w:val="center"/>
            </w:pPr>
            <w:r>
              <w:rPr>
                <w:rFonts w:ascii="宋体" w:hAnsi="宋体" w:hint="eastAsia"/>
              </w:rPr>
              <w:t>3.142</w:t>
            </w:r>
            <w:r>
              <w:rPr>
                <w:rFonts w:ascii="宋体" w:hAnsi="宋体" w:hint="eastAsia"/>
              </w:rPr>
              <w:t>×</w:t>
            </w:r>
            <w:bookmarkStart w:id="303" w:name="a_0080"/>
            <w:bookmarkEnd w:id="303"/>
            <w:r>
              <w:rPr>
                <w:rFonts w:ascii="宋体" w:hAnsi="宋体"/>
              </w:rPr>
              <w:t>16</w:t>
            </w:r>
            <w:r>
              <w:rPr>
                <w:rFonts w:hint="eastAsia"/>
              </w:rPr>
              <w:t>×</w:t>
            </w:r>
            <w:bookmarkStart w:id="304" w:name="a_0090"/>
            <w:bookmarkEnd w:id="304"/>
            <w:r>
              <w:t>1.43</w:t>
            </w:r>
          </w:p>
        </w:tc>
        <w:tc>
          <w:tcPr>
            <w:tcW w:w="2977" w:type="dxa"/>
            <w:vMerge/>
            <w:tcBorders>
              <w:bottom w:val="nil"/>
            </w:tcBorders>
          </w:tcPr>
          <w:p w:rsidR="00F110B5" w:rsidP="000065C8">
            <w:pPr>
              <w:pStyle w:val="Normal0"/>
            </w:pPr>
          </w:p>
        </w:tc>
      </w:tr>
    </w:tbl>
    <w:p w:rsidR="00F110B5" w:rsidP="00F110B5">
      <w:pPr>
        <w:pStyle w:val="Normal0"/>
        <w:autoSpaceDE w:val="0"/>
        <w:autoSpaceDN w:val="0"/>
        <w:adjustRightInd w:val="0"/>
        <w:ind w:firstLine="600"/>
        <w:jc w:val="left"/>
      </w:pPr>
      <w:r>
        <w:rPr>
          <w:rFonts w:ascii="宋体" w:hint="eastAsia"/>
          <w:color w:val="000000"/>
          <w:kern w:val="0"/>
          <w:lang w:val="zh-CN"/>
        </w:rPr>
        <w:t>经计算，预埋拉环锚固深度必须大于</w:t>
      </w:r>
      <w:bookmarkStart w:id="305" w:name="a_0110"/>
      <w:bookmarkEnd w:id="305"/>
      <w:r>
        <w:rPr>
          <w:rFonts w:ascii="宋体"/>
          <w:color w:val="000000"/>
          <w:kern w:val="0"/>
          <w:lang w:val="zh-CN"/>
        </w:rPr>
        <w:t>76.44</w:t>
      </w:r>
      <w:r>
        <w:rPr>
          <w:rFonts w:ascii="宋体" w:hint="eastAsia"/>
          <w:color w:val="000000"/>
          <w:kern w:val="0"/>
          <w:lang w:val="zh-CN"/>
        </w:rPr>
        <w:t>mm</w:t>
      </w:r>
      <w:r>
        <w:rPr>
          <w:rFonts w:ascii="宋体" w:hint="eastAsia"/>
          <w:color w:val="000000"/>
          <w:kern w:val="0"/>
          <w:lang w:val="zh-CN"/>
        </w:rPr>
        <w:t>。另外必须满足构造要求，按照《混凝土结构设计规范</w:t>
      </w:r>
      <w:r>
        <w:rPr>
          <w:rFonts w:ascii="宋体" w:hint="eastAsia"/>
          <w:kern w:val="0"/>
          <w:lang w:val="zh-CN"/>
        </w:rPr>
        <w:t>GB50010-2010</w:t>
      </w:r>
      <w:r>
        <w:rPr>
          <w:rFonts w:ascii="宋体" w:hint="eastAsia"/>
          <w:color w:val="000000"/>
          <w:kern w:val="0"/>
          <w:lang w:val="zh-CN"/>
        </w:rPr>
        <w:t>》</w:t>
      </w: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>
          <w:rPr>
            <w:rFonts w:ascii="宋体"/>
            <w:color w:val="000000"/>
            <w:kern w:val="0"/>
            <w:lang w:val="zh-CN"/>
          </w:rPr>
          <w:t>9.7.6</w:t>
        </w:r>
      </w:smartTag>
      <w:r>
        <w:rPr>
          <w:rFonts w:ascii="宋体" w:hint="eastAsia"/>
          <w:color w:val="000000"/>
          <w:kern w:val="0"/>
          <w:lang w:val="zh-CN"/>
        </w:rPr>
        <w:t>条规定，锚入砼的深度不应小于</w:t>
      </w:r>
      <w:r>
        <w:rPr>
          <w:rFonts w:ascii="宋体" w:hint="eastAsia"/>
          <w:color w:val="000000"/>
          <w:kern w:val="0"/>
          <w:lang w:val="zh-CN"/>
        </w:rPr>
        <w:t>30d</w:t>
      </w:r>
      <w:r>
        <w:rPr>
          <w:rFonts w:ascii="宋体" w:hint="eastAsia"/>
          <w:color w:val="000000"/>
          <w:kern w:val="0"/>
          <w:lang w:val="zh-CN"/>
        </w:rPr>
        <w:t>并应焊接或绑扎在钢筋骨架上，</w:t>
      </w:r>
      <w:r>
        <w:rPr>
          <w:rFonts w:ascii="宋体" w:hint="eastAsia"/>
          <w:color w:val="000000"/>
          <w:kern w:val="0"/>
          <w:lang w:val="zh-CN"/>
        </w:rPr>
        <w:t>d</w:t>
      </w:r>
      <w:r>
        <w:rPr>
          <w:rFonts w:ascii="宋体" w:hint="eastAsia"/>
          <w:color w:val="000000"/>
          <w:kern w:val="0"/>
          <w:lang w:val="zh-CN"/>
        </w:rPr>
        <w:t>为吊环钢筋的直径。</w:t>
      </w:r>
      <w:bookmarkStart w:id="306" w:name="a_0120"/>
      <w:bookmarkEnd w:id="306"/>
      <w:r>
        <w:rPr>
          <w:rFonts w:ascii="宋体" w:hint="eastAsia"/>
          <w:color w:val="000000"/>
          <w:kern w:val="0"/>
          <w:lang w:val="zh-CN"/>
        </w:rPr>
        <w:t>压板厚度应大于</w:t>
      </w:r>
      <w:r>
        <w:rPr>
          <w:rFonts w:ascii="宋体" w:hint="eastAsia"/>
          <w:color w:val="000000"/>
          <w:kern w:val="0"/>
          <w:lang w:val="zh-CN"/>
        </w:rPr>
        <w:t>10mm</w:t>
      </w:r>
      <w:r>
        <w:rPr>
          <w:rFonts w:ascii="宋体" w:hint="eastAsia"/>
          <w:color w:val="000000"/>
          <w:kern w:val="0"/>
          <w:lang w:val="zh-CN"/>
        </w:rPr>
        <w:t>，由不小于两道的预埋</w:t>
      </w:r>
      <w:r>
        <w:rPr>
          <w:rFonts w:ascii="宋体" w:hint="eastAsia"/>
          <w:color w:val="000000"/>
          <w:kern w:val="0"/>
          <w:lang w:val="zh-CN"/>
        </w:rPr>
        <w:t>U</w:t>
      </w:r>
      <w:r>
        <w:rPr>
          <w:rFonts w:ascii="宋体" w:hint="eastAsia"/>
          <w:color w:val="000000"/>
          <w:kern w:val="0"/>
          <w:lang w:val="zh-CN"/>
        </w:rPr>
        <w:t>型螺栓采用双螺母固定，螺杆露出螺母不应小于</w:t>
      </w:r>
      <w:r>
        <w:rPr>
          <w:rFonts w:ascii="宋体" w:hint="eastAsia"/>
          <w:color w:val="000000"/>
          <w:kern w:val="0"/>
          <w:lang w:val="zh-CN"/>
        </w:rPr>
        <w:t>3</w:t>
      </w:r>
      <w:r>
        <w:rPr>
          <w:rFonts w:ascii="宋体" w:hint="eastAsia"/>
          <w:color w:val="000000"/>
          <w:kern w:val="0"/>
          <w:lang w:val="zh-CN"/>
        </w:rPr>
        <w:t>扣。</w:t>
      </w:r>
    </w:p>
    <w:p w:rsidR="00F110B5" w:rsidP="00F110B5">
      <w:pPr>
        <w:pStyle w:val="Heading1"/>
        <w:keepLines/>
        <w:numPr>
          <w:ilvl w:val="0"/>
          <w:numId w:val="1"/>
        </w:numPr>
        <w:tabs>
          <w:tab w:val="clear" w:pos="360"/>
        </w:tabs>
        <w:spacing w:before="156" w:after="156" w:line="360" w:lineRule="auto"/>
        <w:rPr>
          <w:kern w:val="0"/>
          <w:lang w:val="zh-CN"/>
        </w:rPr>
      </w:pPr>
      <w:bookmarkStart w:id="307" w:name="_Toc331078940"/>
      <w:r>
        <w:rPr>
          <w:rFonts w:hint="eastAsia"/>
          <w:kern w:val="0"/>
          <w:lang w:val="zh-CN"/>
        </w:rPr>
        <w:t>转角联梁的受力计算</w:t>
      </w:r>
      <w:bookmarkEnd w:id="307"/>
    </w:p>
    <w:p w:rsidR="00F110B5" w:rsidP="00F110B5">
      <w:pPr>
        <w:pStyle w:val="a"/>
        <w:rPr>
          <w:kern w:val="0"/>
          <w:lang w:val="zh-CN"/>
        </w:rPr>
        <w:sectPr w:rsidSect="007E7362">
          <w:type w:val="nextPage"/>
          <w:pgSz w:w="11906" w:h="16838" w:code="9"/>
          <w:pgMar w:top="1134" w:right="1304" w:bottom="1134" w:left="1418" w:header="851" w:footer="992" w:gutter="0"/>
          <w:pgNumType w:start="22"/>
          <w:cols w:space="425"/>
          <w:titlePg w:val="0"/>
          <w:docGrid w:type="lines" w:linePitch="312"/>
        </w:sectPr>
      </w:pPr>
      <w:r>
        <w:rPr>
          <w:kern w:val="0"/>
          <w:lang w:val="zh-CN"/>
        </w:rPr>
        <w:pict>
          <v:shape id="_x0000_i1045" type="#_x0000_t75" style="width:467.25pt;height:433.5pt;mso-position-horizontal-relative:page;mso-position-vertical-relative:page">
            <v:imagedata r:id="rId31" o:title="zj"/>
          </v:shape>
        </w:pict>
      </w:r>
    </w:p>
    <w:p w:rsidR="00F110B5" w:rsidP="00F110B5">
      <w:pPr>
        <w:pStyle w:val="a"/>
        <w:rPr>
          <w:kern w:val="0"/>
          <w:lang w:val="zh-CN"/>
        </w:rPr>
      </w:pPr>
      <w:r>
        <w:rPr>
          <w:rFonts w:hint="eastAsia"/>
          <w:kern w:val="0"/>
          <w:lang w:val="zh-CN"/>
        </w:rPr>
        <w:t xml:space="preserve">    </w:t>
      </w:r>
    </w:p>
    <w:p w:rsidR="00F110B5" w:rsidP="00F110B5">
      <w:pPr>
        <w:pStyle w:val="a"/>
        <w:ind w:firstLine="480" w:firstLineChars="200"/>
        <w:rPr>
          <w:kern w:val="0"/>
          <w:lang w:val="zh-CN"/>
        </w:rPr>
      </w:pPr>
      <w:r>
        <w:rPr>
          <w:rFonts w:hint="eastAsia"/>
          <w:kern w:val="0"/>
          <w:lang w:val="zh-CN"/>
        </w:rPr>
        <w:t>转角联梁的截面惯性矩</w:t>
      </w:r>
      <w:r>
        <w:rPr>
          <w:kern w:val="0"/>
          <w:lang w:val="zh-CN"/>
        </w:rPr>
        <w:t xml:space="preserve">I = </w:t>
      </w:r>
      <w:bookmarkStart w:id="308" w:name="a101_0040"/>
      <w:bookmarkEnd w:id="308"/>
      <w:r>
        <w:rPr>
          <w:kern w:val="0"/>
          <w:lang w:val="zh-CN"/>
        </w:rPr>
        <w:t>1130.0cm</w:t>
      </w:r>
      <w:r>
        <w:rPr>
          <w:kern w:val="0"/>
          <w:vertAlign w:val="superscript"/>
          <w:lang w:val="zh-CN"/>
        </w:rPr>
        <w:t>4</w:t>
      </w:r>
      <w:r>
        <w:rPr>
          <w:rFonts w:hint="eastAsia"/>
          <w:kern w:val="0"/>
          <w:lang w:val="zh-CN"/>
        </w:rPr>
        <w:t>，截面抵抗矩</w:t>
      </w:r>
      <w:r>
        <w:rPr>
          <w:kern w:val="0"/>
          <w:lang w:val="zh-CN"/>
        </w:rPr>
        <w:t>W =</w:t>
      </w:r>
      <w:bookmarkStart w:id="309" w:name="a101_0050"/>
      <w:bookmarkEnd w:id="309"/>
      <w:r>
        <w:rPr>
          <w:kern w:val="0"/>
          <w:lang w:val="zh-CN"/>
        </w:rPr>
        <w:t>141.0cm</w:t>
      </w:r>
      <w:r>
        <w:rPr>
          <w:kern w:val="0"/>
          <w:vertAlign w:val="superscript"/>
          <w:lang w:val="zh-CN"/>
        </w:rPr>
        <w:t>3</w:t>
      </w:r>
      <w:r>
        <w:rPr>
          <w:rFonts w:hint="eastAsia"/>
          <w:kern w:val="0"/>
          <w:lang w:val="zh-CN"/>
        </w:rPr>
        <w:t>，截面积</w:t>
      </w:r>
      <w:r>
        <w:rPr>
          <w:kern w:val="0"/>
          <w:lang w:val="zh-CN"/>
        </w:rPr>
        <w:t xml:space="preserve">A = </w:t>
      </w:r>
      <w:bookmarkStart w:id="310" w:name="a101_0060"/>
      <w:bookmarkEnd w:id="310"/>
      <w:r>
        <w:rPr>
          <w:kern w:val="0"/>
          <w:lang w:val="zh-CN"/>
        </w:rPr>
        <w:t>26.1cm</w:t>
      </w:r>
      <w:r>
        <w:rPr>
          <w:kern w:val="0"/>
          <w:vertAlign w:val="superscript"/>
          <w:lang w:val="zh-CN"/>
        </w:rPr>
        <w:t>2</w:t>
      </w:r>
      <w:r>
        <w:rPr>
          <w:rFonts w:hint="eastAsia"/>
          <w:kern w:val="0"/>
          <w:lang w:val="zh-CN"/>
        </w:rPr>
        <w:t>。</w:t>
      </w:r>
    </w:p>
    <w:p w:rsidR="00F110B5" w:rsidP="00F110B5">
      <w:pPr>
        <w:pStyle w:val="a"/>
        <w:ind w:firstLine="480" w:firstLineChars="200"/>
        <w:rPr>
          <w:kern w:val="0"/>
          <w:lang w:val="zh-CN"/>
        </w:rPr>
      </w:pPr>
      <w:r>
        <w:rPr>
          <w:rFonts w:hint="eastAsia"/>
          <w:kern w:val="0"/>
          <w:lang w:val="zh-CN"/>
        </w:rPr>
        <w:t>受脚手架集中荷载</w:t>
      </w:r>
      <w:r>
        <w:rPr>
          <w:kern w:val="0"/>
          <w:lang w:val="zh-CN"/>
        </w:rPr>
        <w:t xml:space="preserve"> </w:t>
      </w:r>
      <w:r>
        <w:rPr>
          <w:rFonts w:hint="eastAsia"/>
          <w:kern w:val="0"/>
          <w:lang w:val="zh-CN"/>
        </w:rPr>
        <w:t>P</w:t>
      </w:r>
      <w:r>
        <w:rPr>
          <w:kern w:val="0"/>
          <w:lang w:val="zh-CN"/>
        </w:rPr>
        <w:t>=</w:t>
      </w:r>
      <w:bookmarkStart w:id="311" w:name="a101_0090"/>
      <w:bookmarkEnd w:id="311"/>
      <w:r>
        <w:rPr>
          <w:kern w:val="0"/>
          <w:lang w:val="zh-CN"/>
        </w:rPr>
        <w:t>8.27kN</w:t>
      </w:r>
      <w:r>
        <w:rPr>
          <w:rFonts w:hint="eastAsia"/>
          <w:kern w:val="0"/>
          <w:lang w:val="zh-CN"/>
        </w:rPr>
        <w:t>；</w:t>
      </w:r>
    </w:p>
    <w:p w:rsidR="00F110B5" w:rsidP="00F110B5">
      <w:pPr>
        <w:pStyle w:val="a"/>
        <w:ind w:firstLine="480" w:firstLineChars="200"/>
        <w:rPr>
          <w:kern w:val="0"/>
          <w:lang w:val="zh-CN"/>
        </w:rPr>
      </w:pPr>
      <w:r>
        <w:rPr>
          <w:rFonts w:hint="eastAsia"/>
          <w:kern w:val="0"/>
          <w:lang w:val="zh-CN"/>
        </w:rPr>
        <w:t>联梁自重荷载</w:t>
      </w:r>
      <w:r>
        <w:rPr>
          <w:kern w:val="0"/>
          <w:lang w:val="zh-CN"/>
        </w:rPr>
        <w:t xml:space="preserve"> q=1.2</w:t>
      </w:r>
      <w:r>
        <w:rPr>
          <w:rFonts w:hint="eastAsia"/>
          <w:kern w:val="0"/>
          <w:lang w:val="zh-CN"/>
        </w:rPr>
        <w:t>×</w:t>
      </w:r>
      <w:bookmarkStart w:id="312" w:name="a101_0091"/>
      <w:bookmarkEnd w:id="312"/>
      <w:r>
        <w:rPr>
          <w:kern w:val="0"/>
          <w:lang w:val="zh-CN"/>
        </w:rPr>
        <w:t>26.1</w:t>
      </w:r>
      <w:r>
        <w:rPr>
          <w:rFonts w:hint="eastAsia"/>
          <w:kern w:val="0"/>
          <w:lang w:val="zh-CN"/>
        </w:rPr>
        <w:t>×</w:t>
      </w:r>
      <w:r>
        <w:rPr>
          <w:kern w:val="0"/>
          <w:lang w:val="zh-CN"/>
        </w:rPr>
        <w:t>0.0001</w:t>
      </w:r>
      <w:r>
        <w:rPr>
          <w:rFonts w:hint="eastAsia"/>
          <w:kern w:val="0"/>
          <w:lang w:val="zh-CN"/>
        </w:rPr>
        <w:t>×</w:t>
      </w:r>
      <w:r>
        <w:rPr>
          <w:kern w:val="0"/>
          <w:lang w:val="zh-CN"/>
        </w:rPr>
        <w:t xml:space="preserve">78.500 = </w:t>
      </w:r>
      <w:bookmarkStart w:id="313" w:name="a101_0100"/>
      <w:bookmarkEnd w:id="313"/>
      <w:r>
        <w:rPr>
          <w:kern w:val="0"/>
          <w:lang w:val="zh-CN"/>
        </w:rPr>
        <w:t>0.246 kN/m</w:t>
      </w:r>
      <w:r>
        <w:rPr>
          <w:rFonts w:hint="eastAsia"/>
          <w:kern w:val="0"/>
          <w:lang w:val="zh-CN"/>
        </w:rPr>
        <w:t>；</w:t>
      </w:r>
    </w:p>
    <w:p w:rsidR="00F110B5" w:rsidP="00F110B5">
      <w:pPr>
        <w:pStyle w:val="a"/>
        <w:rPr>
          <w:kern w:val="0"/>
        </w:rPr>
      </w:pPr>
      <w:r>
        <w:rPr>
          <w:kern w:val="0"/>
        </w:rPr>
        <w:pict>
          <v:shape id="_x0000_i1046" type="#_x0000_t75" style="width:468pt;height:144.75pt;mso-position-horizontal-relative:page;mso-position-vertical-relative:page">
            <v:imagedata r:id="rId32" o:title="js_temp"/>
          </v:shape>
        </w:pict>
      </w:r>
    </w:p>
    <w:p w:rsidR="00F110B5" w:rsidP="00F110B5">
      <w:pPr>
        <w:pStyle w:val="a"/>
        <w:rPr>
          <w:kern w:val="0"/>
          <w:lang w:val="zh-CN"/>
        </w:rPr>
      </w:pPr>
      <w:r>
        <w:rPr>
          <w:kern w:val="0"/>
          <w:lang w:val="zh-CN"/>
        </w:rPr>
        <w:t xml:space="preserve">                       </w:t>
      </w:r>
      <w:r>
        <w:rPr>
          <w:rFonts w:hint="eastAsia"/>
          <w:kern w:val="0"/>
          <w:lang w:val="zh-CN"/>
        </w:rPr>
        <w:t>计算简图</w:t>
      </w:r>
      <w:r>
        <w:rPr>
          <w:kern w:val="0"/>
          <w:lang w:val="zh-CN"/>
        </w:rPr>
        <w:t>(kN)</w:t>
      </w:r>
    </w:p>
    <w:p w:rsidR="00F110B5" w:rsidP="00F110B5">
      <w:pPr>
        <w:pStyle w:val="a"/>
        <w:rPr>
          <w:kern w:val="0"/>
          <w:lang w:val="zh-CN"/>
        </w:rPr>
      </w:pPr>
      <w:r>
        <w:rPr>
          <w:kern w:val="0"/>
          <w:lang w:val="zh-CN"/>
        </w:rPr>
        <w:pict>
          <v:shape id="_x0000_i1047" type="#_x0000_t75" style="width:463.5pt;height:166.5pt;mso-position-horizontal-relative:page;mso-position-vertical-relative:page">
            <v:imagedata r:id="rId33" o:title="js_tempm"/>
          </v:shape>
        </w:pict>
      </w:r>
    </w:p>
    <w:p w:rsidR="00F110B5" w:rsidP="00F110B5">
      <w:pPr>
        <w:pStyle w:val="a"/>
        <w:rPr>
          <w:kern w:val="0"/>
          <w:lang w:val="zh-CN"/>
        </w:rPr>
      </w:pPr>
      <w:r>
        <w:rPr>
          <w:kern w:val="0"/>
          <w:lang w:val="zh-CN"/>
        </w:rPr>
        <w:t xml:space="preserve">                      </w:t>
      </w:r>
      <w:r>
        <w:rPr>
          <w:rFonts w:hint="eastAsia"/>
          <w:kern w:val="0"/>
          <w:lang w:val="zh-CN"/>
        </w:rPr>
        <w:t>联梁弯矩图</w:t>
      </w:r>
      <w:r>
        <w:rPr>
          <w:kern w:val="0"/>
          <w:lang w:val="zh-CN"/>
        </w:rPr>
        <w:t>(kN.m)</w:t>
      </w:r>
    </w:p>
    <w:p w:rsidR="00F110B5" w:rsidP="00F110B5">
      <w:pPr>
        <w:pStyle w:val="a"/>
        <w:rPr>
          <w:kern w:val="0"/>
          <w:lang w:val="zh-CN"/>
        </w:rPr>
      </w:pPr>
      <w:r>
        <w:rPr>
          <w:kern w:val="0"/>
          <w:lang w:val="zh-CN"/>
        </w:rPr>
        <w:pict>
          <v:shape id="_x0000_i1048" type="#_x0000_t75" style="width:467.25pt;height:173.25pt;mso-position-horizontal-relative:page;mso-position-vertical-relative:page">
            <v:imagedata r:id="rId34" o:title="js_tempq"/>
          </v:shape>
        </w:pict>
      </w:r>
    </w:p>
    <w:p w:rsidR="00F110B5" w:rsidP="00F110B5">
      <w:pPr>
        <w:pStyle w:val="a"/>
        <w:rPr>
          <w:kern w:val="0"/>
          <w:lang w:val="zh-CN"/>
        </w:rPr>
      </w:pPr>
      <w:r>
        <w:rPr>
          <w:kern w:val="0"/>
          <w:lang w:val="zh-CN"/>
        </w:rPr>
        <w:t xml:space="preserve">                       </w:t>
      </w:r>
      <w:r>
        <w:rPr>
          <w:rFonts w:hint="eastAsia"/>
          <w:kern w:val="0"/>
          <w:lang w:val="zh-CN"/>
        </w:rPr>
        <w:t>联梁剪力图</w:t>
      </w:r>
      <w:r>
        <w:rPr>
          <w:kern w:val="0"/>
          <w:lang w:val="zh-CN"/>
        </w:rPr>
        <w:t>(kN)</w:t>
      </w:r>
    </w:p>
    <w:p w:rsidR="00F110B5" w:rsidP="00F110B5">
      <w:pPr>
        <w:pStyle w:val="a"/>
        <w:ind w:firstLine="480" w:firstLineChars="200"/>
        <w:rPr>
          <w:kern w:val="0"/>
          <w:lang w:val="zh-CN"/>
        </w:rPr>
      </w:pPr>
      <w:r>
        <w:rPr>
          <w:rFonts w:hint="eastAsia"/>
          <w:kern w:val="0"/>
          <w:lang w:val="zh-CN"/>
        </w:rPr>
        <w:t>经过计算得到：</w:t>
      </w:r>
    </w:p>
    <w:p w:rsidR="00F110B5" w:rsidP="00F110B5">
      <w:pPr>
        <w:pStyle w:val="a"/>
        <w:ind w:firstLine="480" w:firstLineChars="200"/>
        <w:rPr>
          <w:kern w:val="0"/>
        </w:rPr>
      </w:pPr>
      <w:r>
        <w:rPr>
          <w:rFonts w:hint="eastAsia"/>
          <w:kern w:val="0"/>
        </w:rPr>
        <w:t>支座反力从左到右各支座力分别为：</w:t>
      </w:r>
      <w:r>
        <w:rPr>
          <w:kern w:val="0"/>
        </w:rPr>
        <w:br/>
      </w:r>
      <w:r>
        <w:rPr>
          <w:kern w:val="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https://d.book118.com/286223134145010055</w:t>
        </w:r>
      </w:hyperlink>
    </w:p>
    <w:p w:rsidR="00F110B5" w:rsidP="00F110B5">
      <w:pPr>
        <w:pStyle w:val="a"/>
        <w:ind w:firstLine="480" w:firstLineChars="200"/>
        <w:rPr>
          <w:kern w:val="0"/>
        </w:rPr>
      </w:pPr>
    </w:p>
    <w:sectPr w:rsidSect="007E7362">
      <w:type w:val="nextPage"/>
      <w:pgSz w:w="11906" w:h="16838" w:code="9"/>
      <w:pgMar w:top="1134" w:right="1304" w:bottom="1134" w:left="1418" w:header="851" w:footer="992" w:gutter="0"/>
      <w:pgNumType w:start="2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'46FFFFCB'46FFFFCE'46FFFFCC"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??">
    <w:altName w:val="宋体"/>
    <w:charset w:val="00"/>
    <w:family w:val="auto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CC1276C"/>
    <w:multiLevelType w:val="multilevel"/>
    <w:tmpl w:val="00000000"/>
    <w:lvl w:ilvl="0">
      <w:start w:val="1"/>
      <w:numFmt w:val="chineseCountingThousand"/>
      <w:lvlText w:val="%1、"/>
      <w:lvlJc w:val="left"/>
      <w:pPr>
        <w:tabs>
          <w:tab w:val="num" w:pos="360"/>
        </w:tabs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775F20"/>
    <w:rsid w:val="00004FDC"/>
    <w:rsid w:val="000065C8"/>
    <w:rsid w:val="00075D20"/>
    <w:rsid w:val="00080D6D"/>
    <w:rsid w:val="000E1F11"/>
    <w:rsid w:val="001038C2"/>
    <w:rsid w:val="001166A1"/>
    <w:rsid w:val="001379FA"/>
    <w:rsid w:val="00153484"/>
    <w:rsid w:val="00154861"/>
    <w:rsid w:val="00163C55"/>
    <w:rsid w:val="00181F4F"/>
    <w:rsid w:val="00186114"/>
    <w:rsid w:val="001A3DE1"/>
    <w:rsid w:val="001A6104"/>
    <w:rsid w:val="001A736C"/>
    <w:rsid w:val="001E1C72"/>
    <w:rsid w:val="001F5E20"/>
    <w:rsid w:val="0020091B"/>
    <w:rsid w:val="002113C0"/>
    <w:rsid w:val="00212E3F"/>
    <w:rsid w:val="0021789F"/>
    <w:rsid w:val="00230A37"/>
    <w:rsid w:val="00252B25"/>
    <w:rsid w:val="00266655"/>
    <w:rsid w:val="0026785E"/>
    <w:rsid w:val="002825AF"/>
    <w:rsid w:val="002B2B71"/>
    <w:rsid w:val="002B3D93"/>
    <w:rsid w:val="002B7530"/>
    <w:rsid w:val="002F38A1"/>
    <w:rsid w:val="002F41E7"/>
    <w:rsid w:val="00373E1C"/>
    <w:rsid w:val="00395567"/>
    <w:rsid w:val="00397AEE"/>
    <w:rsid w:val="003C5316"/>
    <w:rsid w:val="003D45C2"/>
    <w:rsid w:val="00410B58"/>
    <w:rsid w:val="004727EB"/>
    <w:rsid w:val="00496C72"/>
    <w:rsid w:val="004A3108"/>
    <w:rsid w:val="0050279F"/>
    <w:rsid w:val="005123B4"/>
    <w:rsid w:val="0053224C"/>
    <w:rsid w:val="00563A12"/>
    <w:rsid w:val="00576B37"/>
    <w:rsid w:val="00584219"/>
    <w:rsid w:val="005B7339"/>
    <w:rsid w:val="005F7E67"/>
    <w:rsid w:val="0060324B"/>
    <w:rsid w:val="0062660D"/>
    <w:rsid w:val="00636C4C"/>
    <w:rsid w:val="00646C82"/>
    <w:rsid w:val="006D150A"/>
    <w:rsid w:val="006E7757"/>
    <w:rsid w:val="00700758"/>
    <w:rsid w:val="00702F85"/>
    <w:rsid w:val="00716758"/>
    <w:rsid w:val="00731C85"/>
    <w:rsid w:val="0074641A"/>
    <w:rsid w:val="007546AD"/>
    <w:rsid w:val="007A6970"/>
    <w:rsid w:val="007C5243"/>
    <w:rsid w:val="007D1BB9"/>
    <w:rsid w:val="007D64C7"/>
    <w:rsid w:val="007E1330"/>
    <w:rsid w:val="0083388E"/>
    <w:rsid w:val="00843CFC"/>
    <w:rsid w:val="008827DB"/>
    <w:rsid w:val="00887050"/>
    <w:rsid w:val="008950FF"/>
    <w:rsid w:val="008D1B0F"/>
    <w:rsid w:val="008E2957"/>
    <w:rsid w:val="00917640"/>
    <w:rsid w:val="00941CA8"/>
    <w:rsid w:val="009661AC"/>
    <w:rsid w:val="00985048"/>
    <w:rsid w:val="00994BE1"/>
    <w:rsid w:val="009E3659"/>
    <w:rsid w:val="009E54C4"/>
    <w:rsid w:val="009F432A"/>
    <w:rsid w:val="00A07FA0"/>
    <w:rsid w:val="00A27838"/>
    <w:rsid w:val="00AA4D0B"/>
    <w:rsid w:val="00AB59D9"/>
    <w:rsid w:val="00AD09CA"/>
    <w:rsid w:val="00AE6BB6"/>
    <w:rsid w:val="00AF3CE4"/>
    <w:rsid w:val="00B05D2D"/>
    <w:rsid w:val="00B66ED5"/>
    <w:rsid w:val="00B76DC0"/>
    <w:rsid w:val="00BA29C9"/>
    <w:rsid w:val="00BA5221"/>
    <w:rsid w:val="00BB2998"/>
    <w:rsid w:val="00C07395"/>
    <w:rsid w:val="00C11CF8"/>
    <w:rsid w:val="00C1729B"/>
    <w:rsid w:val="00C3480A"/>
    <w:rsid w:val="00C43385"/>
    <w:rsid w:val="00C84225"/>
    <w:rsid w:val="00C97DE1"/>
    <w:rsid w:val="00CA0497"/>
    <w:rsid w:val="00CA6B8F"/>
    <w:rsid w:val="00CA6D76"/>
    <w:rsid w:val="00CB77E2"/>
    <w:rsid w:val="00CC47B6"/>
    <w:rsid w:val="00CC5F29"/>
    <w:rsid w:val="00CE1D40"/>
    <w:rsid w:val="00CF7310"/>
    <w:rsid w:val="00D0229A"/>
    <w:rsid w:val="00D16826"/>
    <w:rsid w:val="00D50A14"/>
    <w:rsid w:val="00D5197B"/>
    <w:rsid w:val="00E032F6"/>
    <w:rsid w:val="00E15AAE"/>
    <w:rsid w:val="00E442C9"/>
    <w:rsid w:val="00E73211"/>
    <w:rsid w:val="00E9357A"/>
    <w:rsid w:val="00EB3A4E"/>
    <w:rsid w:val="00EC529D"/>
    <w:rsid w:val="00EF3270"/>
    <w:rsid w:val="00EF34AA"/>
    <w:rsid w:val="00F110B5"/>
    <w:rsid w:val="00F5262B"/>
    <w:rsid w:val="00F62032"/>
    <w:rsid w:val="00F65FA9"/>
    <w:rsid w:val="00FC25C7"/>
    <w:rsid w:val="1B775F20"/>
    <w:rsid w:val="49B755B6"/>
    <w:rsid w:val="53D629E8"/>
    <w:rsid w:val="5E280D51"/>
    <w:rsid w:val="6F5A3C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docId w15:val="{EAA77AB6-F0B5-4EF4-A419-6D0759766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2B25"/>
    <w:pPr>
      <w:widowControl w:val="0"/>
      <w:jc w:val="both"/>
    </w:pPr>
    <w:rPr>
      <w:rFonts w:asciiTheme="minorHAnsi" w:hAnsiTheme="minorHAnsi"/>
      <w:kern w:val="2"/>
      <w:sz w:val="21"/>
      <w:szCs w:val="22"/>
    </w:rPr>
  </w:style>
  <w:style w:type="paragraph" w:styleId="Heading1">
    <w:name w:val="heading 1"/>
    <w:basedOn w:val="Normal"/>
    <w:next w:val="Normal0"/>
    <w:link w:val="1"/>
    <w:qFormat/>
    <w:pPr>
      <w:keepNext/>
      <w:outlineLvl w:val="0"/>
    </w:pPr>
    <w:rPr>
      <w:rFonts w:ascii="宋体" w:hAnsi="宋体"/>
      <w:sz w:val="28"/>
      <w:szCs w:val="24"/>
    </w:rPr>
  </w:style>
  <w:style w:type="paragraph" w:styleId="Heading2">
    <w:name w:val="heading 2"/>
    <w:basedOn w:val="Normal"/>
    <w:next w:val="NormalIndent"/>
    <w:link w:val="2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sz w:val="28"/>
      <w:szCs w:val="20"/>
      <w:u w:val="single"/>
    </w:rPr>
  </w:style>
  <w:style w:type="paragraph" w:styleId="Heading3">
    <w:name w:val="heading 3"/>
    <w:basedOn w:val="Normal"/>
    <w:next w:val="Normal"/>
    <w:link w:val="3"/>
    <w:semiHidden/>
    <w:unhideWhenUsed/>
    <w:qFormat/>
    <w:rsid w:val="00CA6D76"/>
    <w:pPr>
      <w:keepNext/>
      <w:keepLines/>
      <w:spacing w:before="260" w:after="260" w:line="416" w:lineRule="auto"/>
      <w:outlineLvl w:val="2"/>
    </w:pPr>
    <w:rPr>
      <w:rFonts w:ascii="Calibri" w:hAnsi="Calibri" w:cs="Times New Roman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qFormat/>
    <w:rsid w:val="00252B2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rsid w:val="00252B2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PageNumber">
    <w:name w:val="page number"/>
    <w:basedOn w:val="DefaultParagraphFont"/>
    <w:rsid w:val="00252B25"/>
  </w:style>
  <w:style w:type="paragraph" w:customStyle="1" w:styleId="Normal0">
    <w:name w:val="Normal_0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a">
    <w:name w:val="计算书正文"/>
    <w:basedOn w:val="Normal"/>
    <w:rsid w:val="001A736C"/>
    <w:pPr>
      <w:spacing w:line="360" w:lineRule="auto"/>
    </w:pPr>
    <w:rPr>
      <w:rFonts w:ascii="宋体" w:hAnsi="宋体"/>
      <w:sz w:val="24"/>
      <w:szCs w:val="24"/>
    </w:rPr>
  </w:style>
  <w:style w:type="paragraph" w:styleId="TOC1">
    <w:name w:val="toc 1"/>
    <w:basedOn w:val="Normal"/>
    <w:next w:val="Normal0"/>
    <w:autoRedefine/>
    <w:semiHidden/>
    <w:rsid w:val="00EB3A4E"/>
    <w:pPr>
      <w:spacing w:before="120" w:after="120"/>
      <w:ind w:firstLine="2400" w:firstLineChars="800"/>
      <w:jc w:val="left"/>
    </w:pPr>
    <w:rPr>
      <w:rFonts w:ascii="宋体" w:eastAsia="仿宋" w:hAnsi="宋体"/>
      <w:sz w:val="30"/>
      <w:szCs w:val="30"/>
    </w:rPr>
  </w:style>
  <w:style w:type="character" w:customStyle="1" w:styleId="1">
    <w:name w:val="标题 1 字符"/>
    <w:basedOn w:val="DefaultParagraphFont"/>
    <w:link w:val="Heading1"/>
    <w:rsid w:val="00781C7C"/>
    <w:rPr>
      <w:rFonts w:ascii="宋体" w:hAnsi="宋体"/>
      <w:kern w:val="2"/>
      <w:sz w:val="28"/>
      <w:szCs w:val="24"/>
    </w:rPr>
  </w:style>
  <w:style w:type="paragraph" w:customStyle="1" w:styleId="Normal1">
    <w:name w:val="[Normal]"/>
    <w:rsid w:val="00103A49"/>
    <w:rPr>
      <w:rFonts w:ascii="宋体" w:hAnsi="宋体"/>
      <w:noProof/>
      <w:sz w:val="24"/>
      <w:lang w:eastAsia="en-US"/>
    </w:rPr>
  </w:style>
  <w:style w:type="paragraph" w:customStyle="1" w:styleId="a0">
    <w:name w:val="天齐二级标题（正文）"/>
    <w:basedOn w:val="Normal"/>
    <w:rsid w:val="008039A5"/>
    <w:pPr>
      <w:spacing w:line="360" w:lineRule="auto"/>
    </w:pPr>
    <w:rPr>
      <w:rFonts w:ascii="宋体" w:hAnsi="宋体"/>
      <w:b/>
      <w:sz w:val="24"/>
      <w:szCs w:val="20"/>
    </w:rPr>
  </w:style>
  <w:style w:type="paragraph" w:customStyle="1" w:styleId="Default">
    <w:name w:val="Default"/>
    <w:rsid w:val="001A79EE"/>
    <w:pPr>
      <w:widowControl w:val="0"/>
      <w:autoSpaceDE w:val="0"/>
      <w:autoSpaceDN w:val="0"/>
      <w:adjustRightInd w:val="0"/>
    </w:pPr>
    <w:rPr>
      <w:rFonts w:ascii="'46FFFFCB'46FFFFCE'46FFFFCC" w:eastAsia="'46FFFFCB'46FFFFCE'46FFFFCC"/>
    </w:rPr>
  </w:style>
  <w:style w:type="paragraph" w:styleId="NormalIndent">
    <w:name w:val="Normal Indent"/>
    <w:basedOn w:val="Normal"/>
    <w:pPr>
      <w:ind w:firstLine="420" w:firstLineChars="200"/>
    </w:pPr>
    <w:rPr>
      <w:rFonts w:ascii="Times New Roman" w:hAnsi="Times New Roman"/>
      <w:szCs w:val="24"/>
    </w:rPr>
  </w:style>
  <w:style w:type="character" w:customStyle="1" w:styleId="2">
    <w:name w:val="标题 2 字符"/>
    <w:basedOn w:val="DefaultParagraphFont"/>
    <w:link w:val="Heading2"/>
    <w:rsid w:val="001A79EE"/>
    <w:rPr>
      <w:rFonts w:ascii="Arial" w:eastAsia="黑体" w:hAnsi="Arial"/>
      <w:kern w:val="2"/>
      <w:sz w:val="28"/>
      <w:u w:val="single"/>
    </w:rPr>
  </w:style>
  <w:style w:type="character" w:customStyle="1" w:styleId="3">
    <w:name w:val="标题 3 字符"/>
    <w:link w:val="Heading3"/>
    <w:semiHidden/>
    <w:rsid w:val="00CA6D76"/>
    <w:rPr>
      <w:rFonts w:ascii="Calibri" w:hAnsi="Calibri" w:cs="Times New Roman"/>
      <w:b/>
      <w:bCs/>
      <w:kern w:val="2"/>
      <w:sz w:val="32"/>
      <w:szCs w:val="32"/>
    </w:rPr>
  </w:style>
  <w:style w:type="paragraph" w:styleId="Date">
    <w:name w:val="Date"/>
    <w:basedOn w:val="Normal"/>
    <w:rPr>
      <w:rFonts w:ascii="Times New Roman" w:hAnsi="Times New Roman" w:cs="Times New Roman"/>
      <w:sz w:val="28"/>
      <w:szCs w:val="20"/>
    </w:rPr>
  </w:style>
  <w:style w:type="paragraph" w:styleId="BodyText">
    <w:name w:val="Body Text"/>
    <w:basedOn w:val="Normal"/>
    <w:pPr>
      <w:spacing w:after="120"/>
    </w:pPr>
    <w:rPr>
      <w:rFonts w:ascii="Times New Roman" w:hAnsi="Times New Roman" w:cs="Times New Roman"/>
      <w:szCs w:val="20"/>
    </w:rPr>
  </w:style>
  <w:style w:type="paragraph" w:styleId="BodyTextIndent">
    <w:name w:val="Body Text Indent"/>
    <w:basedOn w:val="Normal"/>
    <w:pPr>
      <w:spacing w:line="400" w:lineRule="exact"/>
      <w:ind w:firstLine="567"/>
    </w:pPr>
    <w:rPr>
      <w:rFonts w:ascii="仿宋_GB2312" w:eastAsia="仿宋_GB2312" w:hAnsi="Times New Roman" w:cs="Times New Roman"/>
      <w:sz w:val="24"/>
      <w:szCs w:val="28"/>
    </w:rPr>
  </w:style>
  <w:style w:type="paragraph" w:customStyle="1" w:styleId="a1">
    <w:name w:val="表头"/>
    <w:basedOn w:val="Normal"/>
    <w:autoRedefine/>
    <w:rsid w:val="00C84225"/>
    <w:pPr>
      <w:spacing w:before="20" w:beforeLines="20"/>
      <w:jc w:val="center"/>
    </w:pPr>
    <w:rPr>
      <w:rFonts w:ascii="仿宋_GB2312" w:eastAsia="黑体" w:hAnsi="Times New Roman"/>
      <w:b/>
      <w:sz w:val="28"/>
      <w:szCs w:val="28"/>
    </w:rPr>
  </w:style>
  <w:style w:type="paragraph" w:customStyle="1" w:styleId="a2">
    <w:name w:val="所有表头"/>
    <w:basedOn w:val="a1"/>
    <w:autoRedefine/>
    <w:rsid w:val="002113C0"/>
    <w:pPr>
      <w:adjustRightInd w:val="0"/>
      <w:snapToGrid w:val="0"/>
      <w:spacing w:before="0" w:beforeLines="0"/>
    </w:pPr>
    <w:rPr>
      <w:rFonts w:ascii="黑体" w:hAnsi="宋体"/>
      <w:color w:val="FF0000"/>
      <w:sz w:val="32"/>
      <w:szCs w:val="32"/>
    </w:rPr>
  </w:style>
  <w:style w:type="paragraph" w:customStyle="1" w:styleId="12">
    <w:name w:val="样式 样式1 + 首行缩进:  2 字符"/>
    <w:basedOn w:val="Normal"/>
    <w:rsid w:val="00C84225"/>
    <w:pPr>
      <w:spacing w:line="440" w:lineRule="exact"/>
      <w:ind w:left="240" w:right="240" w:firstLine="480" w:leftChars="100" w:rightChars="100" w:firstLineChars="200"/>
    </w:pPr>
    <w:rPr>
      <w:rFonts w:ascii="宋体" w:eastAsia="仿宋_GB2312" w:hAnsi="宋体" w:cs="宋体"/>
      <w:sz w:val="24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wmf" /><Relationship Id="rId11" Type="http://schemas.openxmlformats.org/officeDocument/2006/relationships/oleObject" Target="embeddings/oleObject2.bin" /><Relationship Id="rId12" Type="http://schemas.openxmlformats.org/officeDocument/2006/relationships/image" Target="media/image6.wmf" /><Relationship Id="rId13" Type="http://schemas.openxmlformats.org/officeDocument/2006/relationships/oleObject" Target="embeddings/oleObject3.bin" /><Relationship Id="rId14" Type="http://schemas.openxmlformats.org/officeDocument/2006/relationships/image" Target="media/image7.wmf" /><Relationship Id="rId15" Type="http://schemas.openxmlformats.org/officeDocument/2006/relationships/oleObject" Target="embeddings/oleObject4.bin" /><Relationship Id="rId16" Type="http://schemas.openxmlformats.org/officeDocument/2006/relationships/image" Target="media/image8.wmf" /><Relationship Id="rId17" Type="http://schemas.openxmlformats.org/officeDocument/2006/relationships/oleObject" Target="embeddings/oleObject5.bin" /><Relationship Id="rId18" Type="http://schemas.openxmlformats.org/officeDocument/2006/relationships/image" Target="media/image9.wmf" /><Relationship Id="rId19" Type="http://schemas.openxmlformats.org/officeDocument/2006/relationships/oleObject" Target="embeddings/oleObject6.bin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1" Type="http://schemas.openxmlformats.org/officeDocument/2006/relationships/oleObject" Target="embeddings/oleObject7.bin" /><Relationship Id="rId22" Type="http://schemas.openxmlformats.org/officeDocument/2006/relationships/image" Target="media/image11.wmf" /><Relationship Id="rId23" Type="http://schemas.openxmlformats.org/officeDocument/2006/relationships/image" Target="media/image12.wmf" /><Relationship Id="rId24" Type="http://schemas.openxmlformats.org/officeDocument/2006/relationships/image" Target="media/image13.wmf" /><Relationship Id="rId25" Type="http://schemas.openxmlformats.org/officeDocument/2006/relationships/image" Target="media/image14.wmf" /><Relationship Id="rId26" Type="http://schemas.openxmlformats.org/officeDocument/2006/relationships/oleObject" Target="embeddings/oleObject8.bin" /><Relationship Id="rId27" Type="http://schemas.openxmlformats.org/officeDocument/2006/relationships/oleObject" Target="embeddings/oleObject9.bin" /><Relationship Id="rId28" Type="http://schemas.openxmlformats.org/officeDocument/2006/relationships/image" Target="media/image15.wmf" /><Relationship Id="rId29" Type="http://schemas.openxmlformats.org/officeDocument/2006/relationships/oleObject" Target="embeddings/oleObject10.bin" /><Relationship Id="rId3" Type="http://schemas.openxmlformats.org/officeDocument/2006/relationships/fontTable" Target="fontTable.xml" /><Relationship Id="rId30" Type="http://schemas.openxmlformats.org/officeDocument/2006/relationships/image" Target="media/image16.jpeg" /><Relationship Id="rId31" Type="http://schemas.openxmlformats.org/officeDocument/2006/relationships/image" Target="media/image17.wmf" /><Relationship Id="rId32" Type="http://schemas.openxmlformats.org/officeDocument/2006/relationships/image" Target="media/image18.wmf" /><Relationship Id="rId33" Type="http://schemas.openxmlformats.org/officeDocument/2006/relationships/image" Target="media/image19.wmf" /><Relationship Id="rId34" Type="http://schemas.openxmlformats.org/officeDocument/2006/relationships/image" Target="media/image20.wmf" /><Relationship Id="rId35" Type="http://schemas.openxmlformats.org/officeDocument/2006/relationships/hyperlink" Target="https://d.book118.com/286223134145010055" TargetMode="External" /><Relationship Id="rId36" Type="http://schemas.openxmlformats.org/officeDocument/2006/relationships/theme" Target="theme/theme1.xml" /><Relationship Id="rId37" Type="http://schemas.openxmlformats.org/officeDocument/2006/relationships/numbering" Target="numbering.xml" /><Relationship Id="rId38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oleObject" Target="embeddings/oleObject1.bin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24</Pages>
  <Words>2648</Words>
  <Characters>15099</Characters>
  <Application>Microsoft Office Word</Application>
  <DocSecurity>0</DocSecurity>
  <Lines>125</Lines>
  <Paragraphs>35</Paragraphs>
  <ScaleCrop>false</ScaleCrop>
  <Company/>
  <LinksUpToDate>false</LinksUpToDate>
  <CharactersWithSpaces>17712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6</cp:revision>
  <dcterms:created xsi:type="dcterms:W3CDTF">2015-12-21T08:03:00Z</dcterms:created>
  <dcterms:modified xsi:type="dcterms:W3CDTF">2023-10-22T06:14:00Z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