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C2CB6" w:rsidP="00DC2CB6" w14:paraId="6FC89EE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C2CB6">
        <w:rPr>
          <w:rFonts w:ascii="华文中宋" w:eastAsia="华文中宋" w:hAnsi="华文中宋"/>
          <w:b/>
          <w:sz w:val="30"/>
        </w:rPr>
        <w:t>2024</w:t>
      </w:r>
      <w:r w:rsidRPr="00DC2CB6">
        <w:rPr>
          <w:rFonts w:ascii="华文中宋" w:eastAsia="华文中宋" w:hAnsi="华文中宋"/>
          <w:b/>
          <w:sz w:val="30"/>
        </w:rPr>
        <w:t>年深圳市大工业区</w:t>
      </w:r>
      <w:r w:rsidRPr="00DC2CB6">
        <w:rPr>
          <w:rFonts w:ascii="华文中宋" w:eastAsia="华文中宋" w:hAnsi="华文中宋"/>
          <w:b/>
          <w:sz w:val="30"/>
        </w:rPr>
        <w:t>(</w:t>
      </w:r>
      <w:r w:rsidRPr="00DC2CB6">
        <w:rPr>
          <w:rFonts w:ascii="华文中宋" w:eastAsia="华文中宋" w:hAnsi="华文中宋"/>
          <w:b/>
          <w:sz w:val="30"/>
        </w:rPr>
        <w:t>深圳出口加工区</w:t>
      </w:r>
      <w:r w:rsidRPr="00DC2CB6">
        <w:rPr>
          <w:rFonts w:ascii="华文中宋" w:eastAsia="华文中宋" w:hAnsi="华文中宋"/>
          <w:b/>
          <w:sz w:val="30"/>
        </w:rPr>
        <w:t>)</w:t>
      </w:r>
      <w:r w:rsidRPr="00DC2CB6">
        <w:rPr>
          <w:rFonts w:ascii="华文中宋" w:eastAsia="华文中宋" w:hAnsi="华文中宋"/>
          <w:b/>
          <w:sz w:val="30"/>
        </w:rPr>
        <w:t>开发管理集团有限公司人员招聘考试题库及答案解析</w:t>
      </w:r>
    </w:p>
    <w:p w:rsidR="00A77B3E" w14:paraId="7E85CC7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E02513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9F19B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贫困有时不仅是收入低下，还是能力匮乏。能力的根本是素质。文明也是一种素质，而且是更重要的素质。“贫困文化”的研究者早就提出，不但要关注穷人的生活状态，而且要关注他们的价值观念、生活态度和行为模式。这种“亚文化”一旦形成，就会影响他们改变贫困的状况，而且会代代相传使贫困维持下去。当年民国乡村建设运动的先驱晏阳初先生，就认定乡村建设的根本之策在于治理“愚、贫、弱、私”，以培养农民的知识力、生产力、强建力和团结力。</w:t>
      </w:r>
    </w:p>
    <w:p w:rsidR="003F588C" w14:paraId="74F290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9457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、国民素质的提高根本在于文明的发展</w:t>
      </w:r>
    </w:p>
    <w:p w:rsidR="003F588C" w14:paraId="0DF3F6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、要大力提升贫困群众的发展能力</w:t>
      </w:r>
    </w:p>
    <w:p w:rsidR="003F588C" w14:paraId="635726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、个人能力发展的根本是文明素质</w:t>
      </w:r>
    </w:p>
    <w:p w:rsidR="003F588C" w14:paraId="21772B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、提升贫困群众的文明素质意义重大</w:t>
      </w:r>
    </w:p>
    <w:p w:rsidR="003F588C" w14:paraId="73D683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777E1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文段开篇提到，贫困是因为能力匮乏，而能力的根本在于素质。随后通过递进词强调文明是更为重要的素质。接着通过“贫困文化”研究者及晏阳初先生对乡村建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设的观点进一步详细说明，强调提升文明素质的重要性，故文段重点强调的是提高文明素质对于贫困人群而言非常重要。故选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D237A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据悉，寿山石雕作品“春声赋”将在上海世博会福建馆展出。“春声赋”为传统的花鸟题材，一凤一凰于五十六只形态各异的小鸟或栖或飞，环绕在一棵不老松身边，形成众鸟朝凤的欢乐图景，寓意中国五十六个民族团结和睦与新中国繁荣富强。它是用整块名贵高山鸡母窝石历时五年雕刻而成，是福建省寿山石雕最重要的优秀作品之一，价值约一亿三千万人民币。这是寿山石首次参展世博会，将向全球展示寿山石文化的深刻内涵和艺术成就，对提高寿山石在全球范围内的知名度和影响力有着积极的意义。</w:t>
      </w:r>
    </w:p>
    <w:p w:rsidR="003F588C" w14:paraId="751596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最适合这则新闻报道的标题是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83608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、寿山石借力世博会再上新台阶</w:t>
      </w:r>
    </w:p>
    <w:p w:rsidR="003F588C" w14:paraId="2BE6C4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、寿山石雕“春声赋”将参展世博会</w:t>
      </w:r>
    </w:p>
    <w:p w:rsidR="003F588C" w14:paraId="4F04D9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、寿山石雕“春声赋”价值过亿</w:t>
      </w:r>
    </w:p>
    <w:p w:rsidR="003F588C" w14:paraId="082700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、世博会首现寿山石雕“春声赋”</w:t>
      </w:r>
    </w:p>
    <w:p w:rsidR="003F588C" w14:paraId="5B3ABE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77A580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中首句“据悉，寿山石雕作品‘春声赋’将在上海世博会福建馆展出”为文段的关键句，然后对“春声赋”展开描述，说明寿山石参展的意义。因此“寿山石雕‘春声赋’将参展世博会”作为文段的标题最为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4547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①对于民众反映比较集中紧迫的事情，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不当容易引发群体性事件。</w:t>
      </w:r>
    </w:p>
    <w:p w:rsidR="003F588C" w14:paraId="33C5B8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②大雾天气致使飞机无法按时起飞，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了我一天的行程。</w:t>
      </w:r>
    </w:p>
    <w:p w:rsidR="003F588C" w14:paraId="434D14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③央行发布的史上最严新规是为了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日益猖狂的金融犯罪和网络诈骗。</w:t>
      </w:r>
    </w:p>
    <w:p w:rsidR="003F588C" w14:paraId="7F0579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0F34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、应对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32672C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3B12A0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54A739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、处置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2E47D8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551DE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本题从第三空入手，搭配“金融犯罪”和“网络诈骗”，“遏制”指控制，符合文意，且后面多加宾语，用法正确，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两项均可。“遏止”指停止，程度较重，且多用于句尾，不加宾语，排除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两项。第一空形容对“紧迫事情”的处理，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项“应对”指采取措施、对策以应付出现的情况，符合文意。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项“处置”多指处罚、惩治，和“紧急事情”搭配不当，排除。第二空代入验证，搭配“行程”，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项“耽误”与之搭配合理，当选。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项“耽搁”也过于口语化，较少作为正确答案。故选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E469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魔术是一门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的艺术，要想产生惊奇的效果，就要制造假象，将物体真实的状态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起来。一般，魔术师们总是会将各种物体藏起来，让人们对物体的状态产生错误的想象，而事实上，魔术表演还能制造出更加有趣的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：比如，在观众的脑子里创造出一件并不存在的魔术道具。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https://d.book118.com/286225024120010034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:rsidP="00A66124" w14:paraId="03EBD2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CB6" w14:paraId="71618B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:rsidP="00A66124" w14:paraId="08F45879" w14:textId="4E5558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2CB6" w14:paraId="57C311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paraId="5A1905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C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:rsidP="00A66124" w14:textId="4E5558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2C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CB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:rsidP="00A66124" w14:textId="4E5558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2CB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paraId="7EDC60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paraId="62CFCE2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paraId="47FD60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DC2CB6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DB1845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DC2C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C2CB6"/>
    <w:rPr>
      <w:sz w:val="18"/>
      <w:szCs w:val="18"/>
    </w:rPr>
  </w:style>
  <w:style w:type="paragraph" w:styleId="Footer">
    <w:name w:val="footer"/>
    <w:basedOn w:val="Normal"/>
    <w:link w:val="a0"/>
    <w:rsid w:val="00DC2C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C2CB6"/>
    <w:rPr>
      <w:sz w:val="18"/>
      <w:szCs w:val="18"/>
    </w:rPr>
  </w:style>
  <w:style w:type="character" w:styleId="PageNumber">
    <w:name w:val="page number"/>
    <w:basedOn w:val="DefaultParagraphFont"/>
    <w:rsid w:val="00DC2C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6225024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4017</Words>
  <Characters>22902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2024-01-14T10:40:00Z</dcterms:created>
  <dcterms:modified xsi:type="dcterms:W3CDTF">2024-01-14T10:40:00Z</dcterms:modified>
</cp:coreProperties>
</file>