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硫酸钴项目建设方案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751" w:history="1">
        <w:r>
          <w:rPr>
            <w:rFonts w:ascii="仿宋" w:eastAsia="仿宋" w:hAnsi="仿宋" w:cs="仿宋" w:hint="eastAsia"/>
            <w:lang w:eastAsia="zh-CN"/>
          </w:rPr>
          <w:t>概论</w:t>
        </w:r>
        <w:r>
          <w:tab/>
        </w:r>
        <w:r>
          <w:fldChar w:fldCharType="begin"/>
        </w:r>
        <w:r>
          <w:instrText xml:space="preserve"> PAGEREF _Toc6751 \h </w:instrText>
        </w:r>
        <w:r>
          <w:fldChar w:fldCharType="separate"/>
        </w:r>
        <w:r>
          <w:t>3</w:t>
        </w:r>
        <w:r>
          <w:fldChar w:fldCharType="end"/>
        </w:r>
      </w:hyperlink>
    </w:p>
    <w:p>
      <w:pPr>
        <w:pStyle w:val="TOC1"/>
        <w:tabs>
          <w:tab w:val="right" w:leader="dot" w:pos="8306"/>
        </w:tabs>
      </w:pPr>
      <w:hyperlink w:anchor="_Toc17799" w:history="1">
        <w:r>
          <w:rPr>
            <w:rFonts w:ascii="仿宋" w:eastAsia="仿宋" w:hAnsi="仿宋" w:cs="仿宋" w:hint="eastAsia"/>
            <w:lang w:eastAsia="zh-CN"/>
          </w:rPr>
          <w:t>一、背景、必要性分析</w:t>
        </w:r>
        <w:r>
          <w:tab/>
        </w:r>
        <w:r>
          <w:fldChar w:fldCharType="begin"/>
        </w:r>
        <w:r>
          <w:instrText xml:space="preserve"> PAGEREF _Toc17799 \h </w:instrText>
        </w:r>
        <w:r>
          <w:fldChar w:fldCharType="separate"/>
        </w:r>
        <w:r>
          <w:t>3</w:t>
        </w:r>
        <w:r>
          <w:fldChar w:fldCharType="end"/>
        </w:r>
      </w:hyperlink>
    </w:p>
    <w:p>
      <w:pPr>
        <w:pStyle w:val="TOC2"/>
        <w:tabs>
          <w:tab w:val="right" w:leader="dot" w:pos="8306"/>
        </w:tabs>
      </w:pPr>
      <w:hyperlink w:anchor="_Toc29650" w:history="1">
        <w:r>
          <w:rPr>
            <w:rFonts w:ascii="仿宋" w:eastAsia="仿宋" w:hAnsi="仿宋" w:cs="仿宋" w:hint="eastAsia"/>
            <w:lang w:eastAsia="zh-CN"/>
          </w:rPr>
          <w:t>(一)、项目建设背景</w:t>
        </w:r>
        <w:r>
          <w:tab/>
        </w:r>
        <w:r>
          <w:fldChar w:fldCharType="begin"/>
        </w:r>
        <w:r>
          <w:instrText xml:space="preserve"> PAGEREF _Toc29650 \h </w:instrText>
        </w:r>
        <w:r>
          <w:fldChar w:fldCharType="separate"/>
        </w:r>
        <w:r>
          <w:t>3</w:t>
        </w:r>
        <w:r>
          <w:fldChar w:fldCharType="end"/>
        </w:r>
      </w:hyperlink>
    </w:p>
    <w:p>
      <w:pPr>
        <w:pStyle w:val="TOC2"/>
        <w:tabs>
          <w:tab w:val="right" w:leader="dot" w:pos="8306"/>
        </w:tabs>
      </w:pPr>
      <w:hyperlink w:anchor="_Toc30361" w:history="1">
        <w:r>
          <w:rPr>
            <w:rFonts w:ascii="仿宋" w:eastAsia="仿宋" w:hAnsi="仿宋" w:cs="仿宋" w:hint="eastAsia"/>
            <w:lang w:eastAsia="zh-CN"/>
          </w:rPr>
          <w:t>(二)、必要性分析</w:t>
        </w:r>
        <w:r>
          <w:tab/>
        </w:r>
        <w:r>
          <w:fldChar w:fldCharType="begin"/>
        </w:r>
        <w:r>
          <w:instrText xml:space="preserve"> PAGEREF _Toc30361 \h </w:instrText>
        </w:r>
        <w:r>
          <w:fldChar w:fldCharType="separate"/>
        </w:r>
        <w:r>
          <w:t>4</w:t>
        </w:r>
        <w:r>
          <w:fldChar w:fldCharType="end"/>
        </w:r>
      </w:hyperlink>
    </w:p>
    <w:p>
      <w:pPr>
        <w:pStyle w:val="TOC2"/>
        <w:tabs>
          <w:tab w:val="right" w:leader="dot" w:pos="8306"/>
        </w:tabs>
      </w:pPr>
      <w:hyperlink w:anchor="_Toc11900" w:history="1">
        <w:r>
          <w:rPr>
            <w:rFonts w:ascii="仿宋" w:eastAsia="仿宋" w:hAnsi="仿宋" w:cs="仿宋" w:hint="eastAsia"/>
            <w:lang w:eastAsia="zh-CN"/>
          </w:rPr>
          <w:t>(三)、项目建设有利条件</w:t>
        </w:r>
        <w:r>
          <w:tab/>
        </w:r>
        <w:r>
          <w:fldChar w:fldCharType="begin"/>
        </w:r>
        <w:r>
          <w:instrText xml:space="preserve"> PAGEREF _Toc11900 \h </w:instrText>
        </w:r>
        <w:r>
          <w:fldChar w:fldCharType="separate"/>
        </w:r>
        <w:r>
          <w:t>5</w:t>
        </w:r>
        <w:r>
          <w:fldChar w:fldCharType="end"/>
        </w:r>
      </w:hyperlink>
    </w:p>
    <w:p>
      <w:pPr>
        <w:pStyle w:val="TOC1"/>
        <w:tabs>
          <w:tab w:val="right" w:leader="dot" w:pos="8306"/>
        </w:tabs>
      </w:pPr>
      <w:hyperlink w:anchor="_Toc19104" w:history="1">
        <w:r>
          <w:rPr>
            <w:rFonts w:ascii="仿宋" w:eastAsia="仿宋" w:hAnsi="仿宋" w:cs="仿宋" w:hint="eastAsia"/>
            <w:lang w:eastAsia="zh-CN"/>
          </w:rPr>
          <w:t>二、发展规划、产业政策和行业准入分析</w:t>
        </w:r>
        <w:r>
          <w:tab/>
        </w:r>
        <w:r>
          <w:fldChar w:fldCharType="begin"/>
        </w:r>
        <w:r>
          <w:instrText xml:space="preserve"> PAGEREF _Toc19104 \h </w:instrText>
        </w:r>
        <w:r>
          <w:fldChar w:fldCharType="separate"/>
        </w:r>
        <w:r>
          <w:t>7</w:t>
        </w:r>
        <w:r>
          <w:fldChar w:fldCharType="end"/>
        </w:r>
      </w:hyperlink>
    </w:p>
    <w:p>
      <w:pPr>
        <w:pStyle w:val="TOC2"/>
        <w:tabs>
          <w:tab w:val="right" w:leader="dot" w:pos="8306"/>
        </w:tabs>
      </w:pPr>
      <w:hyperlink w:anchor="_Toc23932" w:history="1">
        <w:r>
          <w:rPr>
            <w:rFonts w:ascii="仿宋" w:eastAsia="仿宋" w:hAnsi="仿宋" w:cs="仿宋" w:hint="eastAsia"/>
            <w:lang w:eastAsia="zh-CN"/>
          </w:rPr>
          <w:t>(一)、发展规划分析</w:t>
        </w:r>
        <w:r>
          <w:tab/>
        </w:r>
        <w:r>
          <w:fldChar w:fldCharType="begin"/>
        </w:r>
        <w:r>
          <w:instrText xml:space="preserve"> PAGEREF _Toc23932 \h </w:instrText>
        </w:r>
        <w:r>
          <w:fldChar w:fldCharType="separate"/>
        </w:r>
        <w:r>
          <w:t>7</w:t>
        </w:r>
        <w:r>
          <w:fldChar w:fldCharType="end"/>
        </w:r>
      </w:hyperlink>
    </w:p>
    <w:p>
      <w:pPr>
        <w:pStyle w:val="TOC2"/>
        <w:tabs>
          <w:tab w:val="right" w:leader="dot" w:pos="8306"/>
        </w:tabs>
      </w:pPr>
      <w:hyperlink w:anchor="_Toc5884" w:history="1">
        <w:r>
          <w:rPr>
            <w:rFonts w:ascii="仿宋" w:eastAsia="仿宋" w:hAnsi="仿宋" w:cs="仿宋" w:hint="eastAsia"/>
            <w:lang w:eastAsia="zh-CN"/>
          </w:rPr>
          <w:t>(二)、产业政策分析</w:t>
        </w:r>
        <w:r>
          <w:tab/>
        </w:r>
        <w:r>
          <w:fldChar w:fldCharType="begin"/>
        </w:r>
        <w:r>
          <w:instrText xml:space="preserve"> PAGEREF _Toc5884 \h </w:instrText>
        </w:r>
        <w:r>
          <w:fldChar w:fldCharType="separate"/>
        </w:r>
        <w:r>
          <w:t>9</w:t>
        </w:r>
        <w:r>
          <w:fldChar w:fldCharType="end"/>
        </w:r>
      </w:hyperlink>
    </w:p>
    <w:p>
      <w:pPr>
        <w:pStyle w:val="TOC2"/>
        <w:tabs>
          <w:tab w:val="right" w:leader="dot" w:pos="8306"/>
        </w:tabs>
      </w:pPr>
      <w:hyperlink w:anchor="_Toc23663" w:history="1">
        <w:r>
          <w:rPr>
            <w:rFonts w:ascii="仿宋" w:eastAsia="仿宋" w:hAnsi="仿宋" w:cs="仿宋" w:hint="eastAsia"/>
            <w:lang w:eastAsia="zh-CN"/>
          </w:rPr>
          <w:t>(三)、行业准入分析</w:t>
        </w:r>
        <w:r>
          <w:tab/>
        </w:r>
        <w:r>
          <w:fldChar w:fldCharType="begin"/>
        </w:r>
        <w:r>
          <w:instrText xml:space="preserve"> PAGEREF _Toc23663 \h </w:instrText>
        </w:r>
        <w:r>
          <w:fldChar w:fldCharType="separate"/>
        </w:r>
        <w:r>
          <w:t>10</w:t>
        </w:r>
        <w:r>
          <w:fldChar w:fldCharType="end"/>
        </w:r>
      </w:hyperlink>
    </w:p>
    <w:p>
      <w:pPr>
        <w:pStyle w:val="TOC1"/>
        <w:tabs>
          <w:tab w:val="right" w:leader="dot" w:pos="8306"/>
        </w:tabs>
      </w:pPr>
      <w:hyperlink w:anchor="_Toc7599" w:history="1">
        <w:r>
          <w:rPr>
            <w:rFonts w:ascii="仿宋" w:eastAsia="仿宋" w:hAnsi="仿宋" w:cs="仿宋" w:hint="eastAsia"/>
            <w:lang w:eastAsia="zh-CN"/>
          </w:rPr>
          <w:t>三、硫酸钴项目概论</w:t>
        </w:r>
        <w:r>
          <w:tab/>
        </w:r>
        <w:r>
          <w:fldChar w:fldCharType="begin"/>
        </w:r>
        <w:r>
          <w:instrText xml:space="preserve"> PAGEREF _Toc7599 \h </w:instrText>
        </w:r>
        <w:r>
          <w:fldChar w:fldCharType="separate"/>
        </w:r>
        <w:r>
          <w:t>11</w:t>
        </w:r>
        <w:r>
          <w:fldChar w:fldCharType="end"/>
        </w:r>
      </w:hyperlink>
    </w:p>
    <w:p>
      <w:pPr>
        <w:pStyle w:val="TOC2"/>
        <w:tabs>
          <w:tab w:val="right" w:leader="dot" w:pos="8306"/>
        </w:tabs>
      </w:pPr>
      <w:hyperlink w:anchor="_Toc11995" w:history="1">
        <w:r>
          <w:rPr>
            <w:rFonts w:ascii="仿宋" w:eastAsia="仿宋" w:hAnsi="仿宋" w:cs="仿宋" w:hint="eastAsia"/>
            <w:lang w:eastAsia="zh-CN"/>
          </w:rPr>
          <w:t>(一)、项目申报单位概况</w:t>
        </w:r>
        <w:r>
          <w:tab/>
        </w:r>
        <w:r>
          <w:fldChar w:fldCharType="begin"/>
        </w:r>
        <w:r>
          <w:instrText xml:space="preserve"> PAGEREF _Toc11995 \h </w:instrText>
        </w:r>
        <w:r>
          <w:fldChar w:fldCharType="separate"/>
        </w:r>
        <w:r>
          <w:t>11</w:t>
        </w:r>
        <w:r>
          <w:fldChar w:fldCharType="end"/>
        </w:r>
      </w:hyperlink>
    </w:p>
    <w:p>
      <w:pPr>
        <w:pStyle w:val="TOC2"/>
        <w:tabs>
          <w:tab w:val="right" w:leader="dot" w:pos="8306"/>
        </w:tabs>
      </w:pPr>
      <w:hyperlink w:anchor="_Toc8066" w:history="1">
        <w:r>
          <w:rPr>
            <w:rFonts w:ascii="仿宋" w:eastAsia="仿宋" w:hAnsi="仿宋" w:cs="仿宋" w:hint="eastAsia"/>
            <w:lang w:eastAsia="zh-CN"/>
          </w:rPr>
          <w:t>(二)、项目概况</w:t>
        </w:r>
        <w:r>
          <w:tab/>
        </w:r>
        <w:r>
          <w:fldChar w:fldCharType="begin"/>
        </w:r>
        <w:r>
          <w:instrText xml:space="preserve"> PAGEREF _Toc8066 \h </w:instrText>
        </w:r>
        <w:r>
          <w:fldChar w:fldCharType="separate"/>
        </w:r>
        <w:r>
          <w:t>12</w:t>
        </w:r>
        <w:r>
          <w:fldChar w:fldCharType="end"/>
        </w:r>
      </w:hyperlink>
    </w:p>
    <w:p>
      <w:pPr>
        <w:pStyle w:val="TOC1"/>
        <w:tabs>
          <w:tab w:val="right" w:leader="dot" w:pos="8306"/>
        </w:tabs>
      </w:pPr>
      <w:hyperlink w:anchor="_Toc14391" w:history="1">
        <w:r>
          <w:rPr>
            <w:rFonts w:ascii="仿宋" w:eastAsia="仿宋" w:hAnsi="仿宋" w:cs="仿宋" w:hint="eastAsia"/>
            <w:lang w:eastAsia="zh-CN"/>
          </w:rPr>
          <w:t>四、环境和生态影响分析</w:t>
        </w:r>
        <w:r>
          <w:tab/>
        </w:r>
        <w:r>
          <w:fldChar w:fldCharType="begin"/>
        </w:r>
        <w:r>
          <w:instrText xml:space="preserve"> PAGEREF _Toc14391 \h </w:instrText>
        </w:r>
        <w:r>
          <w:fldChar w:fldCharType="separate"/>
        </w:r>
        <w:r>
          <w:t>15</w:t>
        </w:r>
        <w:r>
          <w:fldChar w:fldCharType="end"/>
        </w:r>
      </w:hyperlink>
    </w:p>
    <w:p>
      <w:pPr>
        <w:pStyle w:val="TOC2"/>
        <w:tabs>
          <w:tab w:val="right" w:leader="dot" w:pos="8306"/>
        </w:tabs>
      </w:pPr>
      <w:hyperlink w:anchor="_Toc26757" w:history="1">
        <w:r>
          <w:rPr>
            <w:rFonts w:ascii="仿宋" w:eastAsia="仿宋" w:hAnsi="仿宋" w:cs="仿宋" w:hint="eastAsia"/>
            <w:lang w:eastAsia="zh-CN"/>
          </w:rPr>
          <w:t>(一)、环境和生态现状</w:t>
        </w:r>
        <w:r>
          <w:tab/>
        </w:r>
        <w:r>
          <w:fldChar w:fldCharType="begin"/>
        </w:r>
        <w:r>
          <w:instrText xml:space="preserve"> PAGEREF _Toc26757 \h </w:instrText>
        </w:r>
        <w:r>
          <w:fldChar w:fldCharType="separate"/>
        </w:r>
        <w:r>
          <w:t>15</w:t>
        </w:r>
        <w:r>
          <w:fldChar w:fldCharType="end"/>
        </w:r>
      </w:hyperlink>
    </w:p>
    <w:p>
      <w:pPr>
        <w:pStyle w:val="TOC2"/>
        <w:tabs>
          <w:tab w:val="right" w:leader="dot" w:pos="8306"/>
        </w:tabs>
      </w:pPr>
      <w:hyperlink w:anchor="_Toc30983" w:history="1">
        <w:r>
          <w:rPr>
            <w:rFonts w:ascii="仿宋" w:eastAsia="仿宋" w:hAnsi="仿宋" w:cs="仿宋" w:hint="eastAsia"/>
            <w:lang w:eastAsia="zh-CN"/>
          </w:rPr>
          <w:t>(二)、生态环境影响分析</w:t>
        </w:r>
        <w:r>
          <w:tab/>
        </w:r>
        <w:r>
          <w:fldChar w:fldCharType="begin"/>
        </w:r>
        <w:r>
          <w:instrText xml:space="preserve"> PAGEREF _Toc30983 \h </w:instrText>
        </w:r>
        <w:r>
          <w:fldChar w:fldCharType="separate"/>
        </w:r>
        <w:r>
          <w:t>17</w:t>
        </w:r>
        <w:r>
          <w:fldChar w:fldCharType="end"/>
        </w:r>
      </w:hyperlink>
    </w:p>
    <w:p>
      <w:pPr>
        <w:pStyle w:val="TOC2"/>
        <w:tabs>
          <w:tab w:val="right" w:leader="dot" w:pos="8306"/>
        </w:tabs>
      </w:pPr>
      <w:hyperlink w:anchor="_Toc28976" w:history="1">
        <w:r>
          <w:rPr>
            <w:rFonts w:ascii="仿宋" w:eastAsia="仿宋" w:hAnsi="仿宋" w:cs="仿宋" w:hint="eastAsia"/>
            <w:lang w:eastAsia="zh-CN"/>
          </w:rPr>
          <w:t>(三)、生态环境保护措施</w:t>
        </w:r>
        <w:r>
          <w:tab/>
        </w:r>
        <w:r>
          <w:fldChar w:fldCharType="begin"/>
        </w:r>
        <w:r>
          <w:instrText xml:space="preserve"> PAGEREF _Toc28976 \h </w:instrText>
        </w:r>
        <w:r>
          <w:fldChar w:fldCharType="separate"/>
        </w:r>
        <w:r>
          <w:t>18</w:t>
        </w:r>
        <w:r>
          <w:fldChar w:fldCharType="end"/>
        </w:r>
      </w:hyperlink>
    </w:p>
    <w:p>
      <w:pPr>
        <w:pStyle w:val="TOC2"/>
        <w:tabs>
          <w:tab w:val="right" w:leader="dot" w:pos="8306"/>
        </w:tabs>
      </w:pPr>
      <w:hyperlink w:anchor="_Toc8661" w:history="1">
        <w:r>
          <w:rPr>
            <w:rFonts w:ascii="仿宋" w:eastAsia="仿宋" w:hAnsi="仿宋" w:cs="仿宋" w:hint="eastAsia"/>
            <w:lang w:eastAsia="zh-CN"/>
          </w:rPr>
          <w:t>(四)、地质灾害影响分析</w:t>
        </w:r>
        <w:r>
          <w:tab/>
        </w:r>
        <w:r>
          <w:fldChar w:fldCharType="begin"/>
        </w:r>
        <w:r>
          <w:instrText xml:space="preserve"> PAGEREF _Toc8661 \h </w:instrText>
        </w:r>
        <w:r>
          <w:fldChar w:fldCharType="separate"/>
        </w:r>
        <w:r>
          <w:t>20</w:t>
        </w:r>
        <w:r>
          <w:fldChar w:fldCharType="end"/>
        </w:r>
      </w:hyperlink>
    </w:p>
    <w:p>
      <w:pPr>
        <w:pStyle w:val="TOC2"/>
        <w:tabs>
          <w:tab w:val="right" w:leader="dot" w:pos="8306"/>
        </w:tabs>
      </w:pPr>
      <w:hyperlink w:anchor="_Toc16885" w:history="1">
        <w:r>
          <w:rPr>
            <w:rFonts w:ascii="仿宋" w:eastAsia="仿宋" w:hAnsi="仿宋" w:cs="仿宋" w:hint="eastAsia"/>
            <w:lang w:eastAsia="zh-CN"/>
          </w:rPr>
          <w:t>(五)、特殊环境影响</w:t>
        </w:r>
        <w:r>
          <w:tab/>
        </w:r>
        <w:r>
          <w:fldChar w:fldCharType="begin"/>
        </w:r>
        <w:r>
          <w:instrText xml:space="preserve"> PAGEREF _Toc16885 \h </w:instrText>
        </w:r>
        <w:r>
          <w:fldChar w:fldCharType="separate"/>
        </w:r>
        <w:r>
          <w:t>21</w:t>
        </w:r>
        <w:r>
          <w:fldChar w:fldCharType="end"/>
        </w:r>
      </w:hyperlink>
    </w:p>
    <w:p>
      <w:pPr>
        <w:pStyle w:val="TOC1"/>
        <w:tabs>
          <w:tab w:val="right" w:leader="dot" w:pos="8306"/>
        </w:tabs>
      </w:pPr>
      <w:hyperlink w:anchor="_Toc4892" w:history="1">
        <w:r>
          <w:rPr>
            <w:rFonts w:ascii="仿宋" w:eastAsia="仿宋" w:hAnsi="仿宋" w:cs="仿宋" w:hint="eastAsia"/>
            <w:lang w:eastAsia="zh-CN"/>
          </w:rPr>
          <w:t>五、建设风险评估分析</w:t>
        </w:r>
        <w:r>
          <w:tab/>
        </w:r>
        <w:r>
          <w:fldChar w:fldCharType="begin"/>
        </w:r>
        <w:r>
          <w:instrText xml:space="preserve"> PAGEREF _Toc4892 \h </w:instrText>
        </w:r>
        <w:r>
          <w:fldChar w:fldCharType="separate"/>
        </w:r>
        <w:r>
          <w:t>22</w:t>
        </w:r>
        <w:r>
          <w:fldChar w:fldCharType="end"/>
        </w:r>
      </w:hyperlink>
    </w:p>
    <w:p>
      <w:pPr>
        <w:pStyle w:val="TOC2"/>
        <w:tabs>
          <w:tab w:val="right" w:leader="dot" w:pos="8306"/>
        </w:tabs>
      </w:pPr>
      <w:hyperlink w:anchor="_Toc29701" w:history="1">
        <w:r>
          <w:rPr>
            <w:rFonts w:ascii="仿宋" w:eastAsia="仿宋" w:hAnsi="仿宋" w:cs="仿宋" w:hint="eastAsia"/>
            <w:lang w:eastAsia="zh-CN"/>
          </w:rPr>
          <w:t>(一)、政策风险分析</w:t>
        </w:r>
        <w:r>
          <w:tab/>
        </w:r>
        <w:r>
          <w:fldChar w:fldCharType="begin"/>
        </w:r>
        <w:r>
          <w:instrText xml:space="preserve"> PAGEREF _Toc29701 \h </w:instrText>
        </w:r>
        <w:r>
          <w:fldChar w:fldCharType="separate"/>
        </w:r>
        <w:r>
          <w:t>22</w:t>
        </w:r>
        <w:r>
          <w:fldChar w:fldCharType="end"/>
        </w:r>
      </w:hyperlink>
    </w:p>
    <w:p>
      <w:pPr>
        <w:pStyle w:val="TOC2"/>
        <w:tabs>
          <w:tab w:val="right" w:leader="dot" w:pos="8306"/>
        </w:tabs>
      </w:pPr>
      <w:hyperlink w:anchor="_Toc22876" w:history="1">
        <w:r>
          <w:rPr>
            <w:rFonts w:ascii="仿宋" w:eastAsia="仿宋" w:hAnsi="仿宋" w:cs="仿宋" w:hint="eastAsia"/>
            <w:lang w:eastAsia="zh-CN"/>
          </w:rPr>
          <w:t>(二)、社会风险分析</w:t>
        </w:r>
        <w:r>
          <w:tab/>
        </w:r>
        <w:r>
          <w:fldChar w:fldCharType="begin"/>
        </w:r>
        <w:r>
          <w:instrText xml:space="preserve"> PAGEREF _Toc22876 \h </w:instrText>
        </w:r>
        <w:r>
          <w:fldChar w:fldCharType="separate"/>
        </w:r>
        <w:r>
          <w:t>24</w:t>
        </w:r>
        <w:r>
          <w:fldChar w:fldCharType="end"/>
        </w:r>
      </w:hyperlink>
    </w:p>
    <w:p>
      <w:pPr>
        <w:pStyle w:val="TOC2"/>
        <w:tabs>
          <w:tab w:val="right" w:leader="dot" w:pos="8306"/>
        </w:tabs>
      </w:pPr>
      <w:hyperlink w:anchor="_Toc16787" w:history="1">
        <w:r>
          <w:rPr>
            <w:rFonts w:ascii="仿宋" w:eastAsia="仿宋" w:hAnsi="仿宋" w:cs="仿宋" w:hint="eastAsia"/>
            <w:lang w:eastAsia="zh-CN"/>
          </w:rPr>
          <w:t>(三)、市场风险分析</w:t>
        </w:r>
        <w:r>
          <w:tab/>
        </w:r>
        <w:r>
          <w:fldChar w:fldCharType="begin"/>
        </w:r>
        <w:r>
          <w:instrText xml:space="preserve"> PAGEREF _Toc16787 \h </w:instrText>
        </w:r>
        <w:r>
          <w:fldChar w:fldCharType="separate"/>
        </w:r>
        <w:r>
          <w:t>25</w:t>
        </w:r>
        <w:r>
          <w:fldChar w:fldCharType="end"/>
        </w:r>
      </w:hyperlink>
    </w:p>
    <w:p>
      <w:pPr>
        <w:pStyle w:val="TOC2"/>
        <w:tabs>
          <w:tab w:val="right" w:leader="dot" w:pos="8306"/>
        </w:tabs>
      </w:pPr>
      <w:hyperlink w:anchor="_Toc28395" w:history="1">
        <w:r>
          <w:rPr>
            <w:rFonts w:ascii="仿宋" w:eastAsia="仿宋" w:hAnsi="仿宋" w:cs="仿宋" w:hint="eastAsia"/>
            <w:lang w:eastAsia="zh-CN"/>
          </w:rPr>
          <w:t>(四)、资金风险分析</w:t>
        </w:r>
        <w:r>
          <w:tab/>
        </w:r>
        <w:r>
          <w:fldChar w:fldCharType="begin"/>
        </w:r>
        <w:r>
          <w:instrText xml:space="preserve"> PAGEREF _Toc28395 \h </w:instrText>
        </w:r>
        <w:r>
          <w:fldChar w:fldCharType="separate"/>
        </w:r>
        <w:r>
          <w:t>26</w:t>
        </w:r>
        <w:r>
          <w:fldChar w:fldCharType="end"/>
        </w:r>
      </w:hyperlink>
    </w:p>
    <w:p>
      <w:pPr>
        <w:pStyle w:val="TOC2"/>
        <w:tabs>
          <w:tab w:val="right" w:leader="dot" w:pos="8306"/>
        </w:tabs>
      </w:pPr>
      <w:hyperlink w:anchor="_Toc26844" w:history="1">
        <w:r>
          <w:rPr>
            <w:rFonts w:ascii="仿宋" w:eastAsia="仿宋" w:hAnsi="仿宋" w:cs="仿宋" w:hint="eastAsia"/>
            <w:lang w:eastAsia="zh-CN"/>
          </w:rPr>
          <w:t>(五)、技术风险分析</w:t>
        </w:r>
        <w:r>
          <w:tab/>
        </w:r>
        <w:r>
          <w:fldChar w:fldCharType="begin"/>
        </w:r>
        <w:r>
          <w:instrText xml:space="preserve"> PAGEREF _Toc26844 \h </w:instrText>
        </w:r>
        <w:r>
          <w:fldChar w:fldCharType="separate"/>
        </w:r>
        <w:r>
          <w:t>27</w:t>
        </w:r>
        <w:r>
          <w:fldChar w:fldCharType="end"/>
        </w:r>
      </w:hyperlink>
    </w:p>
    <w:p>
      <w:pPr>
        <w:pStyle w:val="TOC2"/>
        <w:tabs>
          <w:tab w:val="right" w:leader="dot" w:pos="8306"/>
        </w:tabs>
      </w:pPr>
      <w:hyperlink w:anchor="_Toc6472" w:history="1">
        <w:r>
          <w:rPr>
            <w:rFonts w:ascii="仿宋" w:eastAsia="仿宋" w:hAnsi="仿宋" w:cs="仿宋" w:hint="eastAsia"/>
            <w:lang w:eastAsia="zh-CN"/>
          </w:rPr>
          <w:t>(六)、财务风险分析</w:t>
        </w:r>
        <w:r>
          <w:tab/>
        </w:r>
        <w:r>
          <w:fldChar w:fldCharType="begin"/>
        </w:r>
        <w:r>
          <w:instrText xml:space="preserve"> PAGEREF _Toc6472 \h </w:instrText>
        </w:r>
        <w:r>
          <w:fldChar w:fldCharType="separate"/>
        </w:r>
        <w:r>
          <w:t>29</w:t>
        </w:r>
        <w:r>
          <w:fldChar w:fldCharType="end"/>
        </w:r>
      </w:hyperlink>
    </w:p>
    <w:p>
      <w:pPr>
        <w:pStyle w:val="TOC2"/>
        <w:tabs>
          <w:tab w:val="right" w:leader="dot" w:pos="8306"/>
        </w:tabs>
      </w:pPr>
      <w:hyperlink w:anchor="_Toc187" w:history="1">
        <w:r>
          <w:rPr>
            <w:rFonts w:ascii="仿宋" w:eastAsia="仿宋" w:hAnsi="仿宋" w:cs="仿宋" w:hint="eastAsia"/>
            <w:lang w:eastAsia="zh-CN"/>
          </w:rPr>
          <w:t>(七)、管理风险分析</w:t>
        </w:r>
        <w:r>
          <w:tab/>
        </w:r>
        <w:r>
          <w:fldChar w:fldCharType="begin"/>
        </w:r>
        <w:r>
          <w:instrText xml:space="preserve"> PAGEREF _Toc187 \h </w:instrText>
        </w:r>
        <w:r>
          <w:fldChar w:fldCharType="separate"/>
        </w:r>
        <w:r>
          <w:t>30</w:t>
        </w:r>
        <w:r>
          <w:fldChar w:fldCharType="end"/>
        </w:r>
      </w:hyperlink>
    </w:p>
    <w:p>
      <w:pPr>
        <w:pStyle w:val="TOC2"/>
        <w:tabs>
          <w:tab w:val="right" w:leader="dot" w:pos="8306"/>
        </w:tabs>
      </w:pPr>
      <w:hyperlink w:anchor="_Toc9712" w:history="1">
        <w:r>
          <w:rPr>
            <w:rFonts w:ascii="仿宋" w:eastAsia="仿宋" w:hAnsi="仿宋" w:cs="仿宋" w:hint="eastAsia"/>
            <w:lang w:eastAsia="zh-CN"/>
          </w:rPr>
          <w:t>(八)、其它风险分析</w:t>
        </w:r>
        <w:r>
          <w:tab/>
        </w:r>
        <w:r>
          <w:fldChar w:fldCharType="begin"/>
        </w:r>
        <w:r>
          <w:instrText xml:space="preserve"> PAGEREF _Toc9712 \h </w:instrText>
        </w:r>
        <w:r>
          <w:fldChar w:fldCharType="separate"/>
        </w:r>
        <w:r>
          <w:t>32</w:t>
        </w:r>
        <w:r>
          <w:fldChar w:fldCharType="end"/>
        </w:r>
      </w:hyperlink>
    </w:p>
    <w:p>
      <w:pPr>
        <w:pStyle w:val="TOC2"/>
        <w:tabs>
          <w:tab w:val="right" w:leader="dot" w:pos="8306"/>
        </w:tabs>
      </w:pPr>
      <w:hyperlink w:anchor="_Toc4756" w:history="1">
        <w:r>
          <w:rPr>
            <w:rFonts w:ascii="仿宋" w:eastAsia="仿宋" w:hAnsi="仿宋" w:cs="仿宋" w:hint="eastAsia"/>
            <w:lang w:eastAsia="zh-CN"/>
          </w:rPr>
          <w:t>(九)、社会影响评估</w:t>
        </w:r>
        <w:r>
          <w:tab/>
        </w:r>
        <w:r>
          <w:fldChar w:fldCharType="begin"/>
        </w:r>
        <w:r>
          <w:instrText xml:space="preserve"> PAGEREF _Toc4756 \h </w:instrText>
        </w:r>
        <w:r>
          <w:fldChar w:fldCharType="separate"/>
        </w:r>
        <w:r>
          <w:t>33</w:t>
        </w:r>
        <w:r>
          <w:fldChar w:fldCharType="end"/>
        </w:r>
      </w:hyperlink>
    </w:p>
    <w:p>
      <w:pPr>
        <w:pStyle w:val="TOC1"/>
        <w:tabs>
          <w:tab w:val="right" w:leader="dot" w:pos="8306"/>
        </w:tabs>
      </w:pPr>
      <w:hyperlink w:anchor="_Toc11024" w:history="1">
        <w:r>
          <w:rPr>
            <w:rFonts w:ascii="仿宋" w:eastAsia="仿宋" w:hAnsi="仿宋" w:cs="仿宋" w:hint="eastAsia"/>
            <w:lang w:eastAsia="zh-CN"/>
          </w:rPr>
          <w:t>六、资源开发及综合利用分析</w:t>
        </w:r>
        <w:r>
          <w:tab/>
        </w:r>
        <w:r>
          <w:fldChar w:fldCharType="begin"/>
        </w:r>
        <w:r>
          <w:instrText xml:space="preserve"> PAGEREF _Toc11024 \h </w:instrText>
        </w:r>
        <w:r>
          <w:fldChar w:fldCharType="separate"/>
        </w:r>
        <w:r>
          <w:t>35</w:t>
        </w:r>
        <w:r>
          <w:fldChar w:fldCharType="end"/>
        </w:r>
      </w:hyperlink>
    </w:p>
    <w:p>
      <w:pPr>
        <w:pStyle w:val="TOC2"/>
        <w:tabs>
          <w:tab w:val="right" w:leader="dot" w:pos="8306"/>
        </w:tabs>
      </w:pPr>
      <w:hyperlink w:anchor="_Toc11477" w:history="1">
        <w:r>
          <w:rPr>
            <w:rFonts w:ascii="仿宋" w:eastAsia="仿宋" w:hAnsi="仿宋" w:cs="仿宋" w:hint="eastAsia"/>
            <w:lang w:eastAsia="zh-CN"/>
          </w:rPr>
          <w:t>(一)、资源开发方案</w:t>
        </w:r>
        <w:r>
          <w:tab/>
        </w:r>
        <w:r>
          <w:fldChar w:fldCharType="begin"/>
        </w:r>
        <w:r>
          <w:instrText xml:space="preserve"> PAGEREF _Toc11477 \h </w:instrText>
        </w:r>
        <w:r>
          <w:fldChar w:fldCharType="separate"/>
        </w:r>
        <w:r>
          <w:t>35</w:t>
        </w:r>
        <w:r>
          <w:fldChar w:fldCharType="end"/>
        </w:r>
      </w:hyperlink>
    </w:p>
    <w:p>
      <w:pPr>
        <w:pStyle w:val="TOC2"/>
        <w:tabs>
          <w:tab w:val="right" w:leader="dot" w:pos="8306"/>
        </w:tabs>
      </w:pPr>
      <w:hyperlink w:anchor="_Toc21125" w:history="1">
        <w:r>
          <w:rPr>
            <w:rFonts w:ascii="仿宋" w:eastAsia="仿宋" w:hAnsi="仿宋" w:cs="仿宋" w:hint="eastAsia"/>
            <w:lang w:eastAsia="zh-CN"/>
          </w:rPr>
          <w:t>(二)、资源利用方案</w:t>
        </w:r>
        <w:r>
          <w:tab/>
        </w:r>
        <w:r>
          <w:fldChar w:fldCharType="begin"/>
        </w:r>
        <w:r>
          <w:instrText xml:space="preserve"> PAGEREF _Toc21125 \h </w:instrText>
        </w:r>
        <w:r>
          <w:fldChar w:fldCharType="separate"/>
        </w:r>
        <w:r>
          <w:t>36</w:t>
        </w:r>
        <w:r>
          <w:fldChar w:fldCharType="end"/>
        </w:r>
      </w:hyperlink>
    </w:p>
    <w:p>
      <w:pPr>
        <w:pStyle w:val="TOC2"/>
        <w:tabs>
          <w:tab w:val="right" w:leader="dot" w:pos="8306"/>
        </w:tabs>
      </w:pPr>
      <w:hyperlink w:anchor="_Toc31341" w:history="1">
        <w:r>
          <w:rPr>
            <w:rFonts w:ascii="仿宋" w:eastAsia="仿宋" w:hAnsi="仿宋" w:cs="仿宋" w:hint="eastAsia"/>
            <w:lang w:eastAsia="zh-CN"/>
          </w:rPr>
          <w:t>(三)、资源节约措施</w:t>
        </w:r>
        <w:r>
          <w:tab/>
        </w:r>
        <w:r>
          <w:fldChar w:fldCharType="begin"/>
        </w:r>
        <w:r>
          <w:instrText xml:space="preserve"> PAGEREF _Toc31341 \h </w:instrText>
        </w:r>
        <w:r>
          <w:fldChar w:fldCharType="separate"/>
        </w:r>
        <w:r>
          <w:t>37</w:t>
        </w:r>
        <w:r>
          <w:fldChar w:fldCharType="end"/>
        </w:r>
      </w:hyperlink>
    </w:p>
    <w:p>
      <w:pPr>
        <w:pStyle w:val="TOC1"/>
        <w:tabs>
          <w:tab w:val="right" w:leader="dot" w:pos="8306"/>
        </w:tabs>
      </w:pPr>
      <w:hyperlink w:anchor="_Toc10751" w:history="1">
        <w:r>
          <w:rPr>
            <w:rFonts w:ascii="仿宋" w:eastAsia="仿宋" w:hAnsi="仿宋" w:cs="仿宋" w:hint="eastAsia"/>
            <w:lang w:eastAsia="zh-CN"/>
          </w:rPr>
          <w:t>七、项目变更管理</w:t>
        </w:r>
        <w:r>
          <w:tab/>
        </w:r>
        <w:r>
          <w:fldChar w:fldCharType="begin"/>
        </w:r>
        <w:r>
          <w:instrText xml:space="preserve"> PAGEREF _Toc10751 \h </w:instrText>
        </w:r>
        <w:r>
          <w:fldChar w:fldCharType="separate"/>
        </w:r>
        <w:r>
          <w:t>38</w:t>
        </w:r>
        <w:r>
          <w:fldChar w:fldCharType="end"/>
        </w:r>
      </w:hyperlink>
    </w:p>
    <w:p>
      <w:pPr>
        <w:pStyle w:val="TOC2"/>
        <w:tabs>
          <w:tab w:val="right" w:leader="dot" w:pos="8306"/>
        </w:tabs>
      </w:pPr>
      <w:hyperlink w:anchor="_Toc3800" w:history="1">
        <w:r>
          <w:rPr>
            <w:rFonts w:ascii="仿宋" w:eastAsia="仿宋" w:hAnsi="仿宋" w:cs="仿宋" w:hint="eastAsia"/>
            <w:lang w:eastAsia="zh-CN"/>
          </w:rPr>
          <w:t>(一)、变更控制流程</w:t>
        </w:r>
        <w:r>
          <w:tab/>
        </w:r>
        <w:r>
          <w:fldChar w:fldCharType="begin"/>
        </w:r>
        <w:r>
          <w:instrText xml:space="preserve"> PAGEREF _Toc3800 \h </w:instrText>
        </w:r>
        <w:r>
          <w:fldChar w:fldCharType="separate"/>
        </w:r>
        <w:r>
          <w:t>38</w:t>
        </w:r>
        <w:r>
          <w:fldChar w:fldCharType="end"/>
        </w:r>
      </w:hyperlink>
    </w:p>
    <w:p>
      <w:pPr>
        <w:pStyle w:val="TOC2"/>
        <w:tabs>
          <w:tab w:val="right" w:leader="dot" w:pos="8306"/>
        </w:tabs>
      </w:pPr>
      <w:hyperlink w:anchor="_Toc2388" w:history="1">
        <w:r>
          <w:rPr>
            <w:rFonts w:ascii="仿宋" w:eastAsia="仿宋" w:hAnsi="仿宋" w:cs="仿宋" w:hint="eastAsia"/>
            <w:lang w:eastAsia="zh-CN"/>
          </w:rPr>
          <w:t>(二)、影响评估与处理</w:t>
        </w:r>
        <w:r>
          <w:tab/>
        </w:r>
        <w:r>
          <w:fldChar w:fldCharType="begin"/>
        </w:r>
        <w:r>
          <w:instrText xml:space="preserve"> PAGEREF _Toc2388 \h </w:instrText>
        </w:r>
        <w:r>
          <w:fldChar w:fldCharType="separate"/>
        </w:r>
        <w:r>
          <w:t>39</w:t>
        </w:r>
        <w:r>
          <w:fldChar w:fldCharType="end"/>
        </w:r>
      </w:hyperlink>
    </w:p>
    <w:p>
      <w:pPr>
        <w:pStyle w:val="TOC2"/>
        <w:tabs>
          <w:tab w:val="right" w:leader="dot" w:pos="8306"/>
        </w:tabs>
      </w:pPr>
      <w:hyperlink w:anchor="_Toc21429" w:history="1">
        <w:r>
          <w:rPr>
            <w:rFonts w:ascii="仿宋" w:eastAsia="仿宋" w:hAnsi="仿宋" w:cs="仿宋" w:hint="eastAsia"/>
            <w:lang w:eastAsia="zh-CN"/>
          </w:rPr>
          <w:t>(三)、变更记录与追踪</w:t>
        </w:r>
        <w:r>
          <w:tab/>
        </w:r>
        <w:r>
          <w:fldChar w:fldCharType="begin"/>
        </w:r>
        <w:r>
          <w:instrText xml:space="preserve"> PAGEREF _Toc21429 \h </w:instrText>
        </w:r>
        <w:r>
          <w:fldChar w:fldCharType="separate"/>
        </w:r>
        <w:r>
          <w:t>41</w:t>
        </w:r>
        <w:r>
          <w:fldChar w:fldCharType="end"/>
        </w:r>
      </w:hyperlink>
    </w:p>
    <w:p>
      <w:pPr>
        <w:pStyle w:val="TOC2"/>
        <w:tabs>
          <w:tab w:val="right" w:leader="dot" w:pos="8306"/>
        </w:tabs>
      </w:pPr>
      <w:hyperlink w:anchor="_Toc26687" w:history="1">
        <w:r>
          <w:rPr>
            <w:rFonts w:ascii="仿宋" w:eastAsia="仿宋" w:hAnsi="仿宋" w:cs="仿宋" w:hint="eastAsia"/>
            <w:lang w:eastAsia="zh-CN"/>
          </w:rPr>
          <w:t>(四)、变更管理策略</w:t>
        </w:r>
        <w:r>
          <w:tab/>
        </w:r>
        <w:r>
          <w:fldChar w:fldCharType="begin"/>
        </w:r>
        <w:r>
          <w:instrText xml:space="preserve"> PAGEREF _Toc26687 \h </w:instrText>
        </w:r>
        <w:r>
          <w:fldChar w:fldCharType="separate"/>
        </w:r>
        <w:r>
          <w:t>42</w:t>
        </w:r>
        <w:r>
          <w:fldChar w:fldCharType="end"/>
        </w:r>
      </w:hyperlink>
    </w:p>
    <w:p>
      <w:pPr>
        <w:pStyle w:val="TOC1"/>
        <w:tabs>
          <w:tab w:val="right" w:leader="dot" w:pos="8306"/>
        </w:tabs>
      </w:pPr>
      <w:hyperlink w:anchor="_Toc11277" w:history="1">
        <w:r>
          <w:rPr>
            <w:rFonts w:ascii="仿宋" w:eastAsia="仿宋" w:hAnsi="仿宋" w:cs="仿宋" w:hint="eastAsia"/>
            <w:lang w:eastAsia="zh-CN"/>
          </w:rPr>
          <w:t>八、安全与应急管理</w:t>
        </w:r>
        <w:r>
          <w:tab/>
        </w:r>
        <w:r>
          <w:fldChar w:fldCharType="begin"/>
        </w:r>
        <w:r>
          <w:instrText xml:space="preserve"> PAGEREF _Toc11277 \h </w:instrText>
        </w:r>
        <w:r>
          <w:fldChar w:fldCharType="separate"/>
        </w:r>
        <w:r>
          <w:t>44</w:t>
        </w:r>
        <w:r>
          <w:fldChar w:fldCharType="end"/>
        </w:r>
      </w:hyperlink>
    </w:p>
    <w:p>
      <w:pPr>
        <w:pStyle w:val="TOC2"/>
        <w:tabs>
          <w:tab w:val="right" w:leader="dot" w:pos="8306"/>
        </w:tabs>
      </w:pPr>
      <w:hyperlink w:anchor="_Toc1810" w:history="1">
        <w:r>
          <w:rPr>
            <w:rFonts w:ascii="仿宋" w:eastAsia="仿宋" w:hAnsi="仿宋" w:cs="仿宋" w:hint="eastAsia"/>
            <w:lang w:eastAsia="zh-CN"/>
          </w:rPr>
          <w:t>(一)、安全生产管理</w:t>
        </w:r>
        <w:r>
          <w:tab/>
        </w:r>
        <w:r>
          <w:fldChar w:fldCharType="begin"/>
        </w:r>
        <w:r>
          <w:instrText xml:space="preserve"> PAGEREF _Toc1810 \h </w:instrText>
        </w:r>
        <w:r>
          <w:fldChar w:fldCharType="separate"/>
        </w:r>
        <w:r>
          <w:t>44</w:t>
        </w:r>
        <w:r>
          <w:fldChar w:fldCharType="end"/>
        </w:r>
      </w:hyperlink>
    </w:p>
    <w:p>
      <w:pPr>
        <w:pStyle w:val="TOC2"/>
        <w:tabs>
          <w:tab w:val="right" w:leader="dot" w:pos="8306"/>
        </w:tabs>
      </w:pPr>
      <w:hyperlink w:anchor="_Toc17061" w:history="1">
        <w:r>
          <w:rPr>
            <w:rFonts w:ascii="仿宋" w:eastAsia="仿宋" w:hAnsi="仿宋" w:cs="仿宋" w:hint="eastAsia"/>
            <w:lang w:eastAsia="zh-CN"/>
          </w:rPr>
          <w:t>(二)、应急预案与响应</w:t>
        </w:r>
        <w:r>
          <w:tab/>
        </w:r>
        <w:r>
          <w:fldChar w:fldCharType="begin"/>
        </w:r>
        <w:r>
          <w:instrText xml:space="preserve"> PAGEREF _Toc17061 \h </w:instrText>
        </w:r>
        <w:r>
          <w:fldChar w:fldCharType="separate"/>
        </w:r>
        <w:r>
          <w:t>46</w:t>
        </w:r>
        <w:r>
          <w:fldChar w:fldCharType="end"/>
        </w:r>
      </w:hyperlink>
    </w:p>
    <w:p>
      <w:pPr>
        <w:pStyle w:val="TOC1"/>
        <w:tabs>
          <w:tab w:val="right" w:leader="dot" w:pos="8306"/>
        </w:tabs>
      </w:pPr>
      <w:hyperlink w:anchor="_Toc10807" w:history="1">
        <w:r>
          <w:rPr>
            <w:rFonts w:ascii="仿宋" w:eastAsia="仿宋" w:hAnsi="仿宋" w:cs="仿宋" w:hint="eastAsia"/>
            <w:lang w:eastAsia="zh-CN"/>
          </w:rPr>
          <w:t>九、项目实施与管理方案</w:t>
        </w:r>
        <w:r>
          <w:tab/>
        </w:r>
        <w:r>
          <w:fldChar w:fldCharType="begin"/>
        </w:r>
        <w:r>
          <w:instrText xml:space="preserve"> PAGEREF _Toc10807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22" w:history="1">
        <w:r>
          <w:rPr>
            <w:rFonts w:ascii="仿宋" w:eastAsia="仿宋" w:hAnsi="仿宋" w:cs="仿宋" w:hint="eastAsia"/>
            <w:lang w:eastAsia="zh-CN"/>
          </w:rPr>
          <w:t>(一)、项目实施计划</w:t>
        </w:r>
        <w:r>
          <w:tab/>
        </w:r>
        <w:r>
          <w:fldChar w:fldCharType="begin"/>
        </w:r>
        <w:r>
          <w:instrText xml:space="preserve"> PAGEREF _Toc25622 \h </w:instrText>
        </w:r>
        <w:r>
          <w:fldChar w:fldCharType="separate"/>
        </w:r>
        <w:r>
          <w:t>47</w:t>
        </w:r>
        <w:r>
          <w:fldChar w:fldCharType="end"/>
        </w:r>
      </w:hyperlink>
    </w:p>
    <w:p>
      <w:pPr>
        <w:pStyle w:val="TOC2"/>
        <w:tabs>
          <w:tab w:val="right" w:leader="dot" w:pos="8306"/>
        </w:tabs>
      </w:pPr>
      <w:hyperlink w:anchor="_Toc26219" w:history="1">
        <w:r>
          <w:rPr>
            <w:rFonts w:ascii="仿宋" w:eastAsia="仿宋" w:hAnsi="仿宋" w:cs="仿宋" w:hint="eastAsia"/>
            <w:lang w:eastAsia="zh-CN"/>
          </w:rPr>
          <w:t>(二)、项目组织机构与职责</w:t>
        </w:r>
        <w:r>
          <w:tab/>
        </w:r>
        <w:r>
          <w:fldChar w:fldCharType="begin"/>
        </w:r>
        <w:r>
          <w:instrText xml:space="preserve"> PAGEREF _Toc26219 \h </w:instrText>
        </w:r>
        <w:r>
          <w:fldChar w:fldCharType="separate"/>
        </w:r>
        <w:r>
          <w:t>49</w:t>
        </w:r>
        <w:r>
          <w:fldChar w:fldCharType="end"/>
        </w:r>
      </w:hyperlink>
    </w:p>
    <w:p>
      <w:pPr>
        <w:pStyle w:val="TOC2"/>
        <w:tabs>
          <w:tab w:val="right" w:leader="dot" w:pos="8306"/>
        </w:tabs>
      </w:pPr>
      <w:hyperlink w:anchor="_Toc2694" w:history="1">
        <w:r>
          <w:rPr>
            <w:rFonts w:ascii="仿宋" w:eastAsia="仿宋" w:hAnsi="仿宋" w:cs="仿宋" w:hint="eastAsia"/>
            <w:lang w:eastAsia="zh-CN"/>
          </w:rPr>
          <w:t>(三)、项目管理与监控体系</w:t>
        </w:r>
        <w:r>
          <w:tab/>
        </w:r>
        <w:r>
          <w:fldChar w:fldCharType="begin"/>
        </w:r>
        <w:r>
          <w:instrText xml:space="preserve"> PAGEREF _Toc2694 \h </w:instrText>
        </w:r>
        <w:r>
          <w:fldChar w:fldCharType="separate"/>
        </w:r>
        <w:r>
          <w:t>51</w:t>
        </w:r>
        <w:r>
          <w:fldChar w:fldCharType="end"/>
        </w:r>
      </w:hyperlink>
    </w:p>
    <w:p>
      <w:pPr>
        <w:pStyle w:val="TOC1"/>
        <w:tabs>
          <w:tab w:val="right" w:leader="dot" w:pos="8306"/>
        </w:tabs>
      </w:pPr>
      <w:hyperlink w:anchor="_Toc11287" w:history="1">
        <w:r>
          <w:rPr>
            <w:rFonts w:ascii="仿宋" w:eastAsia="仿宋" w:hAnsi="仿宋" w:cs="仿宋" w:hint="eastAsia"/>
            <w:lang w:eastAsia="zh-CN"/>
          </w:rPr>
          <w:t>十、资金管理与财务规划</w:t>
        </w:r>
        <w:r>
          <w:tab/>
        </w:r>
        <w:r>
          <w:fldChar w:fldCharType="begin"/>
        </w:r>
        <w:r>
          <w:instrText xml:space="preserve"> PAGEREF _Toc11287 \h </w:instrText>
        </w:r>
        <w:r>
          <w:fldChar w:fldCharType="separate"/>
        </w:r>
        <w:r>
          <w:t>53</w:t>
        </w:r>
        <w:r>
          <w:fldChar w:fldCharType="end"/>
        </w:r>
      </w:hyperlink>
    </w:p>
    <w:p>
      <w:pPr>
        <w:pStyle w:val="TOC2"/>
        <w:tabs>
          <w:tab w:val="right" w:leader="dot" w:pos="8306"/>
        </w:tabs>
      </w:pPr>
      <w:hyperlink w:anchor="_Toc12334" w:history="1">
        <w:r>
          <w:rPr>
            <w:rFonts w:ascii="仿宋" w:eastAsia="仿宋" w:hAnsi="仿宋" w:cs="仿宋" w:hint="eastAsia"/>
            <w:lang w:eastAsia="zh-CN"/>
          </w:rPr>
          <w:t>(一)、项目资金来源与筹措</w:t>
        </w:r>
        <w:r>
          <w:tab/>
        </w:r>
        <w:r>
          <w:fldChar w:fldCharType="begin"/>
        </w:r>
        <w:r>
          <w:instrText xml:space="preserve"> PAGEREF _Toc12334 \h </w:instrText>
        </w:r>
        <w:r>
          <w:fldChar w:fldCharType="separate"/>
        </w:r>
        <w:r>
          <w:t>53</w:t>
        </w:r>
        <w:r>
          <w:fldChar w:fldCharType="end"/>
        </w:r>
      </w:hyperlink>
    </w:p>
    <w:p>
      <w:pPr>
        <w:pStyle w:val="TOC2"/>
        <w:tabs>
          <w:tab w:val="right" w:leader="dot" w:pos="8306"/>
        </w:tabs>
      </w:pPr>
      <w:hyperlink w:anchor="_Toc29240" w:history="1">
        <w:r>
          <w:rPr>
            <w:rFonts w:ascii="仿宋" w:eastAsia="仿宋" w:hAnsi="仿宋" w:cs="仿宋" w:hint="eastAsia"/>
            <w:lang w:eastAsia="zh-CN"/>
          </w:rPr>
          <w:t>(二)、资金使用与监管</w:t>
        </w:r>
        <w:r>
          <w:tab/>
        </w:r>
        <w:r>
          <w:fldChar w:fldCharType="begin"/>
        </w:r>
        <w:r>
          <w:instrText xml:space="preserve"> PAGEREF _Toc29240 \h </w:instrText>
        </w:r>
        <w:r>
          <w:fldChar w:fldCharType="separate"/>
        </w:r>
        <w:r>
          <w:t>54</w:t>
        </w:r>
        <w:r>
          <w:fldChar w:fldCharType="end"/>
        </w:r>
      </w:hyperlink>
    </w:p>
    <w:p>
      <w:pPr>
        <w:pStyle w:val="TOC2"/>
        <w:tabs>
          <w:tab w:val="right" w:leader="dot" w:pos="8306"/>
        </w:tabs>
      </w:pPr>
      <w:hyperlink w:anchor="_Toc26391" w:history="1">
        <w:r>
          <w:rPr>
            <w:rFonts w:ascii="仿宋" w:eastAsia="仿宋" w:hAnsi="仿宋" w:cs="仿宋" w:hint="eastAsia"/>
            <w:lang w:eastAsia="zh-CN"/>
          </w:rPr>
          <w:t>(三)、财务规划与预测</w:t>
        </w:r>
        <w:r>
          <w:tab/>
        </w:r>
        <w:r>
          <w:fldChar w:fldCharType="begin"/>
        </w:r>
        <w:r>
          <w:instrText xml:space="preserve"> PAGEREF _Toc26391 \h </w:instrText>
        </w:r>
        <w:r>
          <w:fldChar w:fldCharType="separate"/>
        </w:r>
        <w:r>
          <w:t>56</w:t>
        </w:r>
        <w:r>
          <w:fldChar w:fldCharType="end"/>
        </w:r>
      </w:hyperlink>
    </w:p>
    <w:p>
      <w:pPr>
        <w:pStyle w:val="TOC1"/>
        <w:tabs>
          <w:tab w:val="right" w:leader="dot" w:pos="8306"/>
        </w:tabs>
      </w:pPr>
      <w:hyperlink w:anchor="_Toc9648" w:history="1">
        <w:r>
          <w:rPr>
            <w:rFonts w:ascii="仿宋" w:eastAsia="仿宋" w:hAnsi="仿宋" w:cs="仿宋" w:hint="eastAsia"/>
            <w:lang w:eastAsia="zh-CN"/>
          </w:rPr>
          <w:t>十一、环境保护与治理方案</w:t>
        </w:r>
        <w:r>
          <w:tab/>
        </w:r>
        <w:r>
          <w:fldChar w:fldCharType="begin"/>
        </w:r>
        <w:r>
          <w:instrText xml:space="preserve"> PAGEREF _Toc9648 \h </w:instrText>
        </w:r>
        <w:r>
          <w:fldChar w:fldCharType="separate"/>
        </w:r>
        <w:r>
          <w:t>57</w:t>
        </w:r>
        <w:r>
          <w:fldChar w:fldCharType="end"/>
        </w:r>
      </w:hyperlink>
    </w:p>
    <w:p>
      <w:pPr>
        <w:pStyle w:val="TOC2"/>
        <w:tabs>
          <w:tab w:val="right" w:leader="dot" w:pos="8306"/>
        </w:tabs>
      </w:pPr>
      <w:hyperlink w:anchor="_Toc26546" w:history="1">
        <w:r>
          <w:rPr>
            <w:rFonts w:ascii="仿宋" w:eastAsia="仿宋" w:hAnsi="仿宋" w:cs="仿宋" w:hint="eastAsia"/>
            <w:lang w:eastAsia="zh-CN"/>
          </w:rPr>
          <w:t>(一)、项目环境影响评估</w:t>
        </w:r>
        <w:r>
          <w:tab/>
        </w:r>
        <w:r>
          <w:fldChar w:fldCharType="begin"/>
        </w:r>
        <w:r>
          <w:instrText xml:space="preserve"> PAGEREF _Toc26546 \h </w:instrText>
        </w:r>
        <w:r>
          <w:fldChar w:fldCharType="separate"/>
        </w:r>
        <w:r>
          <w:t>57</w:t>
        </w:r>
        <w:r>
          <w:fldChar w:fldCharType="end"/>
        </w:r>
      </w:hyperlink>
    </w:p>
    <w:p>
      <w:pPr>
        <w:pStyle w:val="TOC2"/>
        <w:tabs>
          <w:tab w:val="right" w:leader="dot" w:pos="8306"/>
        </w:tabs>
      </w:pPr>
      <w:hyperlink w:anchor="_Toc26616" w:history="1">
        <w:r>
          <w:rPr>
            <w:rFonts w:ascii="仿宋" w:eastAsia="仿宋" w:hAnsi="仿宋" w:cs="仿宋" w:hint="eastAsia"/>
            <w:lang w:eastAsia="zh-CN"/>
          </w:rPr>
          <w:t>(二)、环境保护措施与治理方案</w:t>
        </w:r>
        <w:r>
          <w:tab/>
        </w:r>
        <w:r>
          <w:fldChar w:fldCharType="begin"/>
        </w:r>
        <w:r>
          <w:instrText xml:space="preserve"> PAGEREF _Toc26616 \h </w:instrText>
        </w:r>
        <w:r>
          <w:fldChar w:fldCharType="separate"/>
        </w:r>
        <w:r>
          <w:t>57</w:t>
        </w:r>
        <w:r>
          <w:fldChar w:fldCharType="end"/>
        </w:r>
      </w:hyperlink>
    </w:p>
    <w:p>
      <w:pPr>
        <w:pStyle w:val="TOC1"/>
        <w:tabs>
          <w:tab w:val="right" w:leader="dot" w:pos="8306"/>
        </w:tabs>
      </w:pPr>
      <w:hyperlink w:anchor="_Toc5427" w:history="1">
        <w:r>
          <w:rPr>
            <w:rFonts w:ascii="仿宋" w:eastAsia="仿宋" w:hAnsi="仿宋" w:cs="仿宋" w:hint="eastAsia"/>
            <w:lang w:eastAsia="zh-CN"/>
          </w:rPr>
          <w:t>十二、项目质量与标准</w:t>
        </w:r>
        <w:r>
          <w:tab/>
        </w:r>
        <w:r>
          <w:fldChar w:fldCharType="begin"/>
        </w:r>
        <w:r>
          <w:instrText xml:space="preserve"> PAGEREF _Toc5427 \h </w:instrText>
        </w:r>
        <w:r>
          <w:fldChar w:fldCharType="separate"/>
        </w:r>
        <w:r>
          <w:t>58</w:t>
        </w:r>
        <w:r>
          <w:fldChar w:fldCharType="end"/>
        </w:r>
      </w:hyperlink>
    </w:p>
    <w:p>
      <w:pPr>
        <w:pStyle w:val="TOC2"/>
        <w:tabs>
          <w:tab w:val="right" w:leader="dot" w:pos="8306"/>
        </w:tabs>
      </w:pPr>
      <w:hyperlink w:anchor="_Toc16522" w:history="1">
        <w:r>
          <w:rPr>
            <w:rFonts w:ascii="仿宋" w:eastAsia="仿宋" w:hAnsi="仿宋" w:cs="仿宋" w:hint="eastAsia"/>
            <w:lang w:eastAsia="zh-CN"/>
          </w:rPr>
          <w:t>(一)、质量保障体系</w:t>
        </w:r>
        <w:r>
          <w:tab/>
        </w:r>
        <w:r>
          <w:fldChar w:fldCharType="begin"/>
        </w:r>
        <w:r>
          <w:instrText xml:space="preserve"> PAGEREF _Toc16522 \h </w:instrText>
        </w:r>
        <w:r>
          <w:fldChar w:fldCharType="separate"/>
        </w:r>
        <w:r>
          <w:t>58</w:t>
        </w:r>
        <w:r>
          <w:fldChar w:fldCharType="end"/>
        </w:r>
      </w:hyperlink>
    </w:p>
    <w:p>
      <w:pPr>
        <w:pStyle w:val="TOC2"/>
        <w:tabs>
          <w:tab w:val="right" w:leader="dot" w:pos="8306"/>
        </w:tabs>
      </w:pPr>
      <w:hyperlink w:anchor="_Toc11745" w:history="1">
        <w:r>
          <w:rPr>
            <w:rFonts w:ascii="仿宋" w:eastAsia="仿宋" w:hAnsi="仿宋" w:cs="仿宋" w:hint="eastAsia"/>
            <w:lang w:eastAsia="zh-CN"/>
          </w:rPr>
          <w:t>(二)、标准化作业流程</w:t>
        </w:r>
        <w:r>
          <w:tab/>
        </w:r>
        <w:r>
          <w:fldChar w:fldCharType="begin"/>
        </w:r>
        <w:r>
          <w:instrText xml:space="preserve"> PAGEREF _Toc11745 \h </w:instrText>
        </w:r>
        <w:r>
          <w:fldChar w:fldCharType="separate"/>
        </w:r>
        <w:r>
          <w:t>59</w:t>
        </w:r>
        <w:r>
          <w:fldChar w:fldCharType="end"/>
        </w:r>
      </w:hyperlink>
    </w:p>
    <w:p>
      <w:pPr>
        <w:pStyle w:val="TOC2"/>
        <w:tabs>
          <w:tab w:val="right" w:leader="dot" w:pos="8306"/>
        </w:tabs>
      </w:pPr>
      <w:hyperlink w:anchor="_Toc15998" w:history="1">
        <w:r>
          <w:rPr>
            <w:rFonts w:ascii="仿宋" w:eastAsia="仿宋" w:hAnsi="仿宋" w:cs="仿宋" w:hint="eastAsia"/>
            <w:lang w:eastAsia="zh-CN"/>
          </w:rPr>
          <w:t>(三)、质量监控与评估</w:t>
        </w:r>
        <w:r>
          <w:tab/>
        </w:r>
        <w:r>
          <w:fldChar w:fldCharType="begin"/>
        </w:r>
        <w:r>
          <w:instrText xml:space="preserve"> PAGEREF _Toc15998 \h </w:instrText>
        </w:r>
        <w:r>
          <w:fldChar w:fldCharType="separate"/>
        </w:r>
        <w:r>
          <w:t>61</w:t>
        </w:r>
        <w:r>
          <w:fldChar w:fldCharType="end"/>
        </w:r>
      </w:hyperlink>
    </w:p>
    <w:p>
      <w:pPr>
        <w:pStyle w:val="TOC2"/>
        <w:tabs>
          <w:tab w:val="right" w:leader="dot" w:pos="8306"/>
        </w:tabs>
      </w:pPr>
      <w:hyperlink w:anchor="_Toc20143" w:history="1">
        <w:r>
          <w:rPr>
            <w:rFonts w:ascii="仿宋" w:eastAsia="仿宋" w:hAnsi="仿宋" w:cs="仿宋" w:hint="eastAsia"/>
            <w:lang w:eastAsia="zh-CN"/>
          </w:rPr>
          <w:t>(四)、质量改进计划</w:t>
        </w:r>
        <w:r>
          <w:tab/>
        </w:r>
        <w:r>
          <w:fldChar w:fldCharType="begin"/>
        </w:r>
        <w:r>
          <w:instrText xml:space="preserve"> PAGEREF _Toc20143 \h </w:instrText>
        </w:r>
        <w:r>
          <w:fldChar w:fldCharType="separate"/>
        </w:r>
        <w:r>
          <w:t>62</w:t>
        </w:r>
        <w:r>
          <w:fldChar w:fldCharType="end"/>
        </w:r>
      </w:hyperlink>
    </w:p>
    <w:p>
      <w:pPr>
        <w:pStyle w:val="TOC1"/>
        <w:tabs>
          <w:tab w:val="right" w:leader="dot" w:pos="8306"/>
        </w:tabs>
      </w:pPr>
      <w:hyperlink w:anchor="_Toc13360" w:history="1">
        <w:r>
          <w:rPr>
            <w:rFonts w:ascii="仿宋" w:eastAsia="仿宋" w:hAnsi="仿宋" w:cs="仿宋" w:hint="eastAsia"/>
            <w:lang w:eastAsia="zh-CN"/>
          </w:rPr>
          <w:t>十三、设施与设备管理</w:t>
        </w:r>
        <w:r>
          <w:tab/>
        </w:r>
        <w:r>
          <w:fldChar w:fldCharType="begin"/>
        </w:r>
        <w:r>
          <w:instrText xml:space="preserve"> PAGEREF _Toc13360 \h </w:instrText>
        </w:r>
        <w:r>
          <w:fldChar w:fldCharType="separate"/>
        </w:r>
        <w:r>
          <w:t>63</w:t>
        </w:r>
        <w:r>
          <w:fldChar w:fldCharType="end"/>
        </w:r>
      </w:hyperlink>
    </w:p>
    <w:p>
      <w:pPr>
        <w:pStyle w:val="TOC2"/>
        <w:tabs>
          <w:tab w:val="right" w:leader="dot" w:pos="8306"/>
        </w:tabs>
      </w:pPr>
      <w:hyperlink w:anchor="_Toc27872" w:history="1">
        <w:r>
          <w:rPr>
            <w:rFonts w:ascii="仿宋" w:eastAsia="仿宋" w:hAnsi="仿宋" w:cs="仿宋" w:hint="eastAsia"/>
            <w:lang w:eastAsia="zh-CN"/>
          </w:rPr>
          <w:t>(一)、设施规划与配置</w:t>
        </w:r>
        <w:r>
          <w:tab/>
        </w:r>
        <w:r>
          <w:fldChar w:fldCharType="begin"/>
        </w:r>
        <w:r>
          <w:instrText xml:space="preserve"> PAGEREF _Toc27872 \h </w:instrText>
        </w:r>
        <w:r>
          <w:fldChar w:fldCharType="separate"/>
        </w:r>
        <w:r>
          <w:t>63</w:t>
        </w:r>
        <w:r>
          <w:fldChar w:fldCharType="end"/>
        </w:r>
      </w:hyperlink>
    </w:p>
    <w:p>
      <w:pPr>
        <w:pStyle w:val="TOC2"/>
        <w:tabs>
          <w:tab w:val="right" w:leader="dot" w:pos="8306"/>
        </w:tabs>
      </w:pPr>
      <w:hyperlink w:anchor="_Toc17639" w:history="1">
        <w:r>
          <w:rPr>
            <w:rFonts w:ascii="仿宋" w:eastAsia="仿宋" w:hAnsi="仿宋" w:cs="仿宋" w:hint="eastAsia"/>
            <w:lang w:eastAsia="zh-CN"/>
          </w:rPr>
          <w:t>(二)、设备采购与维护管理</w:t>
        </w:r>
        <w:r>
          <w:tab/>
        </w:r>
        <w:r>
          <w:fldChar w:fldCharType="begin"/>
        </w:r>
        <w:r>
          <w:instrText xml:space="preserve"> PAGEREF _Toc17639 \h </w:instrText>
        </w:r>
        <w:r>
          <w:fldChar w:fldCharType="separate"/>
        </w:r>
        <w:r>
          <w:t>64</w:t>
        </w:r>
        <w:r>
          <w:fldChar w:fldCharType="end"/>
        </w:r>
      </w:hyperlink>
    </w:p>
    <w:p>
      <w:pPr>
        <w:pStyle w:val="TOC2"/>
        <w:tabs>
          <w:tab w:val="right" w:leader="dot" w:pos="8306"/>
        </w:tabs>
      </w:pPr>
      <w:hyperlink w:anchor="_Toc15746" w:history="1">
        <w:r>
          <w:rPr>
            <w:rFonts w:ascii="仿宋" w:eastAsia="仿宋" w:hAnsi="仿宋" w:cs="仿宋" w:hint="eastAsia"/>
            <w:lang w:eastAsia="zh-CN"/>
          </w:rPr>
          <w:t>(三)、设施设备升级策略</w:t>
        </w:r>
        <w:r>
          <w:tab/>
        </w:r>
        <w:r>
          <w:fldChar w:fldCharType="begin"/>
        </w:r>
        <w:r>
          <w:instrText xml:space="preserve"> PAGEREF _Toc15746 \h </w:instrText>
        </w:r>
        <w:r>
          <w:fldChar w:fldCharType="separate"/>
        </w:r>
        <w:r>
          <w:t>64</w:t>
        </w:r>
        <w:r>
          <w:fldChar w:fldCharType="end"/>
        </w:r>
      </w:hyperlink>
    </w:p>
    <w:p>
      <w:pPr>
        <w:pStyle w:val="TOC1"/>
        <w:tabs>
          <w:tab w:val="right" w:leader="dot" w:pos="8306"/>
        </w:tabs>
      </w:pPr>
      <w:hyperlink w:anchor="_Toc31951" w:history="1">
        <w:r>
          <w:rPr>
            <w:rFonts w:ascii="仿宋" w:eastAsia="仿宋" w:hAnsi="仿宋" w:cs="仿宋" w:hint="eastAsia"/>
            <w:lang w:eastAsia="zh-CN"/>
          </w:rPr>
          <w:t>十四、成果转化与推广应用</w:t>
        </w:r>
        <w:r>
          <w:tab/>
        </w:r>
        <w:r>
          <w:fldChar w:fldCharType="begin"/>
        </w:r>
        <w:r>
          <w:instrText xml:space="preserve"> PAGEREF _Toc31951 \h </w:instrText>
        </w:r>
        <w:r>
          <w:fldChar w:fldCharType="separate"/>
        </w:r>
        <w:r>
          <w:t>65</w:t>
        </w:r>
        <w:r>
          <w:fldChar w:fldCharType="end"/>
        </w:r>
      </w:hyperlink>
    </w:p>
    <w:p>
      <w:pPr>
        <w:pStyle w:val="TOC2"/>
        <w:tabs>
          <w:tab w:val="right" w:leader="dot" w:pos="8306"/>
        </w:tabs>
      </w:pPr>
      <w:hyperlink w:anchor="_Toc512" w:history="1">
        <w:r>
          <w:rPr>
            <w:rFonts w:ascii="仿宋" w:eastAsia="仿宋" w:hAnsi="仿宋" w:cs="仿宋" w:hint="eastAsia"/>
            <w:lang w:eastAsia="zh-CN"/>
          </w:rPr>
          <w:t>(一)、成果转化策略制定</w:t>
        </w:r>
        <w:r>
          <w:tab/>
        </w:r>
        <w:r>
          <w:fldChar w:fldCharType="begin"/>
        </w:r>
        <w:r>
          <w:instrText xml:space="preserve"> PAGEREF _Toc512 \h </w:instrText>
        </w:r>
        <w:r>
          <w:fldChar w:fldCharType="separate"/>
        </w:r>
        <w:r>
          <w:t>65</w:t>
        </w:r>
        <w:r>
          <w:fldChar w:fldCharType="end"/>
        </w:r>
      </w:hyperlink>
    </w:p>
    <w:p>
      <w:pPr>
        <w:pStyle w:val="TOC2"/>
        <w:tabs>
          <w:tab w:val="right" w:leader="dot" w:pos="8306"/>
        </w:tabs>
      </w:pPr>
      <w:hyperlink w:anchor="_Toc11727" w:history="1">
        <w:r>
          <w:rPr>
            <w:rFonts w:ascii="仿宋" w:eastAsia="仿宋" w:hAnsi="仿宋" w:cs="仿宋" w:hint="eastAsia"/>
            <w:lang w:eastAsia="zh-CN"/>
          </w:rPr>
          <w:t>(二)、成果推广应用方案</w:t>
        </w:r>
        <w:r>
          <w:tab/>
        </w:r>
        <w:r>
          <w:fldChar w:fldCharType="begin"/>
        </w:r>
        <w:r>
          <w:instrText xml:space="preserve"> PAGEREF _Toc11727 \h </w:instrText>
        </w:r>
        <w:r>
          <w:fldChar w:fldCharType="separate"/>
        </w:r>
        <w:r>
          <w:t>67</w:t>
        </w:r>
        <w:r>
          <w:fldChar w:fldCharType="end"/>
        </w:r>
      </w:hyperlink>
    </w:p>
    <w:p>
      <w:pPr>
        <w:pStyle w:val="TOC1"/>
        <w:tabs>
          <w:tab w:val="right" w:leader="dot" w:pos="8306"/>
        </w:tabs>
      </w:pPr>
      <w:hyperlink w:anchor="_Toc10792" w:history="1">
        <w:r>
          <w:rPr>
            <w:rFonts w:ascii="仿宋" w:eastAsia="仿宋" w:hAnsi="仿宋" w:cs="仿宋" w:hint="eastAsia"/>
            <w:lang w:eastAsia="zh-CN"/>
          </w:rPr>
          <w:t>十五、知识产权管理与保护</w:t>
        </w:r>
        <w:r>
          <w:tab/>
        </w:r>
        <w:r>
          <w:fldChar w:fldCharType="begin"/>
        </w:r>
        <w:r>
          <w:instrText xml:space="preserve"> PAGEREF _Toc10792 \h </w:instrText>
        </w:r>
        <w:r>
          <w:fldChar w:fldCharType="separate"/>
        </w:r>
        <w:r>
          <w:t>68</w:t>
        </w:r>
        <w:r>
          <w:fldChar w:fldCharType="end"/>
        </w:r>
      </w:hyperlink>
    </w:p>
    <w:p>
      <w:pPr>
        <w:pStyle w:val="TOC2"/>
        <w:tabs>
          <w:tab w:val="right" w:leader="dot" w:pos="8306"/>
        </w:tabs>
      </w:pPr>
      <w:hyperlink w:anchor="_Toc24575" w:history="1">
        <w:r>
          <w:rPr>
            <w:rFonts w:ascii="仿宋" w:eastAsia="仿宋" w:hAnsi="仿宋" w:cs="仿宋" w:hint="eastAsia"/>
            <w:lang w:eastAsia="zh-CN"/>
          </w:rPr>
          <w:t>(一)、知识产权管理体系建设</w:t>
        </w:r>
        <w:r>
          <w:tab/>
        </w:r>
        <w:r>
          <w:fldChar w:fldCharType="begin"/>
        </w:r>
        <w:r>
          <w:instrText xml:space="preserve"> PAGEREF _Toc24575 \h </w:instrText>
        </w:r>
        <w:r>
          <w:fldChar w:fldCharType="separate"/>
        </w:r>
        <w:r>
          <w:t>68</w:t>
        </w:r>
        <w:r>
          <w:fldChar w:fldCharType="end"/>
        </w:r>
      </w:hyperlink>
    </w:p>
    <w:p>
      <w:pPr>
        <w:pStyle w:val="TOC2"/>
        <w:tabs>
          <w:tab w:val="right" w:leader="dot" w:pos="8306"/>
        </w:tabs>
      </w:pPr>
      <w:hyperlink w:anchor="_Toc32580" w:history="1">
        <w:r>
          <w:rPr>
            <w:rFonts w:ascii="仿宋" w:eastAsia="仿宋" w:hAnsi="仿宋" w:cs="仿宋" w:hint="eastAsia"/>
            <w:lang w:eastAsia="zh-CN"/>
          </w:rPr>
          <w:t>(二)、知识产权保护措施</w:t>
        </w:r>
        <w:r>
          <w:tab/>
        </w:r>
        <w:r>
          <w:fldChar w:fldCharType="begin"/>
        </w:r>
        <w:r>
          <w:instrText xml:space="preserve"> PAGEREF _Toc32580 \h </w:instrText>
        </w:r>
        <w:r>
          <w:fldChar w:fldCharType="separate"/>
        </w:r>
        <w:r>
          <w:t>69</w:t>
        </w:r>
        <w:r>
          <w:fldChar w:fldCharType="end"/>
        </w:r>
      </w:hyperlink>
    </w:p>
    <w:p>
      <w:pPr>
        <w:pStyle w:val="TOC1"/>
        <w:tabs>
          <w:tab w:val="right" w:leader="dot" w:pos="8306"/>
        </w:tabs>
      </w:pPr>
      <w:hyperlink w:anchor="_Toc23237" w:history="1">
        <w:r>
          <w:rPr>
            <w:rFonts w:ascii="仿宋" w:eastAsia="仿宋" w:hAnsi="仿宋" w:cs="仿宋" w:hint="eastAsia"/>
            <w:lang w:eastAsia="zh-CN"/>
          </w:rPr>
          <w:t>十六、人力资源管理与开发</w:t>
        </w:r>
        <w:r>
          <w:tab/>
        </w:r>
        <w:r>
          <w:fldChar w:fldCharType="begin"/>
        </w:r>
        <w:r>
          <w:instrText xml:space="preserve"> PAGEREF _Toc23237 \h </w:instrText>
        </w:r>
        <w:r>
          <w:fldChar w:fldCharType="separate"/>
        </w:r>
        <w:r>
          <w:t>71</w:t>
        </w:r>
        <w:r>
          <w:fldChar w:fldCharType="end"/>
        </w:r>
      </w:hyperlink>
    </w:p>
    <w:p>
      <w:pPr>
        <w:pStyle w:val="TOC2"/>
        <w:tabs>
          <w:tab w:val="right" w:leader="dot" w:pos="8306"/>
        </w:tabs>
      </w:pPr>
      <w:hyperlink w:anchor="_Toc26952" w:history="1">
        <w:r>
          <w:rPr>
            <w:rFonts w:ascii="仿宋" w:eastAsia="仿宋" w:hAnsi="仿宋" w:cs="仿宋" w:hint="eastAsia"/>
            <w:lang w:eastAsia="zh-CN"/>
          </w:rPr>
          <w:t>(一)、人力资源规划</w:t>
        </w:r>
        <w:r>
          <w:tab/>
        </w:r>
        <w:r>
          <w:fldChar w:fldCharType="begin"/>
        </w:r>
        <w:r>
          <w:instrText xml:space="preserve"> PAGEREF _Toc26952 \h </w:instrText>
        </w:r>
        <w:r>
          <w:fldChar w:fldCharType="separate"/>
        </w:r>
        <w:r>
          <w:t>71</w:t>
        </w:r>
        <w:r>
          <w:fldChar w:fldCharType="end"/>
        </w:r>
      </w:hyperlink>
    </w:p>
    <w:p>
      <w:pPr>
        <w:pStyle w:val="TOC2"/>
        <w:tabs>
          <w:tab w:val="right" w:leader="dot" w:pos="8306"/>
        </w:tabs>
      </w:pPr>
      <w:hyperlink w:anchor="_Toc13281" w:history="1">
        <w:r>
          <w:rPr>
            <w:rFonts w:ascii="仿宋" w:eastAsia="仿宋" w:hAnsi="仿宋" w:cs="仿宋" w:hint="eastAsia"/>
            <w:lang w:eastAsia="zh-CN"/>
          </w:rPr>
          <w:t>(二)、人力资源开发与培训</w:t>
        </w:r>
        <w:r>
          <w:tab/>
        </w:r>
        <w:r>
          <w:fldChar w:fldCharType="begin"/>
        </w:r>
        <w:r>
          <w:instrText xml:space="preserve"> PAGEREF _Toc13281 \h </w:instrText>
        </w:r>
        <w:r>
          <w:fldChar w:fldCharType="separate"/>
        </w:r>
        <w:r>
          <w:t>72</w:t>
        </w:r>
        <w:r>
          <w:fldChar w:fldCharType="end"/>
        </w:r>
      </w:hyperlink>
    </w:p>
    <w:p>
      <w:pPr>
        <w:pStyle w:val="TOC1"/>
        <w:tabs>
          <w:tab w:val="right" w:leader="dot" w:pos="8306"/>
        </w:tabs>
      </w:pPr>
      <w:hyperlink w:anchor="_Toc9758" w:history="1">
        <w:r>
          <w:rPr>
            <w:rFonts w:ascii="仿宋" w:eastAsia="仿宋" w:hAnsi="仿宋" w:cs="仿宋" w:hint="eastAsia"/>
            <w:lang w:eastAsia="zh-CN"/>
          </w:rPr>
          <w:t>十七、项目施工方案</w:t>
        </w:r>
        <w:r>
          <w:tab/>
        </w:r>
        <w:r>
          <w:fldChar w:fldCharType="begin"/>
        </w:r>
        <w:r>
          <w:instrText xml:space="preserve"> PAGEREF _Toc9758 \h </w:instrText>
        </w:r>
        <w:r>
          <w:fldChar w:fldCharType="separate"/>
        </w:r>
        <w:r>
          <w:t>75</w:t>
        </w:r>
        <w:r>
          <w:fldChar w:fldCharType="end"/>
        </w:r>
      </w:hyperlink>
    </w:p>
    <w:p>
      <w:pPr>
        <w:pStyle w:val="TOC2"/>
        <w:tabs>
          <w:tab w:val="right" w:leader="dot" w:pos="8306"/>
        </w:tabs>
      </w:pPr>
      <w:hyperlink w:anchor="_Toc31739" w:history="1">
        <w:r>
          <w:rPr>
            <w:rFonts w:ascii="仿宋" w:eastAsia="仿宋" w:hAnsi="仿宋" w:cs="仿宋" w:hint="eastAsia"/>
            <w:lang w:eastAsia="zh-CN"/>
          </w:rPr>
          <w:t>(一)、施工组织设计</w:t>
        </w:r>
        <w:r>
          <w:tab/>
        </w:r>
        <w:r>
          <w:fldChar w:fldCharType="begin"/>
        </w:r>
        <w:r>
          <w:instrText xml:space="preserve"> PAGEREF _Toc31739 \h </w:instrText>
        </w:r>
        <w:r>
          <w:fldChar w:fldCharType="separate"/>
        </w:r>
        <w:r>
          <w:t>75</w:t>
        </w:r>
        <w:r>
          <w:fldChar w:fldCharType="end"/>
        </w:r>
      </w:hyperlink>
    </w:p>
    <w:p>
      <w:pPr>
        <w:pStyle w:val="TOC2"/>
        <w:tabs>
          <w:tab w:val="right" w:leader="dot" w:pos="8306"/>
        </w:tabs>
      </w:pPr>
      <w:hyperlink w:anchor="_Toc19604" w:history="1">
        <w:r>
          <w:rPr>
            <w:rFonts w:ascii="仿宋" w:eastAsia="仿宋" w:hAnsi="仿宋" w:cs="仿宋" w:hint="eastAsia"/>
            <w:lang w:eastAsia="zh-CN"/>
          </w:rPr>
          <w:t>(二)、施工工艺与技术路线</w:t>
        </w:r>
        <w:r>
          <w:tab/>
        </w:r>
        <w:r>
          <w:fldChar w:fldCharType="begin"/>
        </w:r>
        <w:r>
          <w:instrText xml:space="preserve"> PAGEREF _Toc19604 \h </w:instrText>
        </w:r>
        <w:r>
          <w:fldChar w:fldCharType="separate"/>
        </w:r>
        <w:r>
          <w:t>77</w:t>
        </w:r>
        <w:r>
          <w:fldChar w:fldCharType="end"/>
        </w:r>
      </w:hyperlink>
    </w:p>
    <w:p>
      <w:pPr>
        <w:pStyle w:val="TOC2"/>
        <w:tabs>
          <w:tab w:val="right" w:leader="dot" w:pos="8306"/>
        </w:tabs>
      </w:pPr>
      <w:hyperlink w:anchor="_Toc7274" w:history="1">
        <w:r>
          <w:rPr>
            <w:rFonts w:ascii="仿宋" w:eastAsia="仿宋" w:hAnsi="仿宋" w:cs="仿宋" w:hint="eastAsia"/>
            <w:lang w:eastAsia="zh-CN"/>
          </w:rPr>
          <w:t>(三)、关键节点施工计划</w:t>
        </w:r>
        <w:r>
          <w:tab/>
        </w:r>
        <w:r>
          <w:fldChar w:fldCharType="begin"/>
        </w:r>
        <w:r>
          <w:instrText xml:space="preserve"> PAGEREF _Toc7274 \h </w:instrText>
        </w:r>
        <w:r>
          <w:fldChar w:fldCharType="separate"/>
        </w:r>
        <w:r>
          <w:t>78</w:t>
        </w:r>
        <w:r>
          <w:fldChar w:fldCharType="end"/>
        </w:r>
      </w:hyperlink>
    </w:p>
    <w:p>
      <w:pPr>
        <w:pStyle w:val="TOC2"/>
        <w:tabs>
          <w:tab w:val="right" w:leader="dot" w:pos="8306"/>
        </w:tabs>
      </w:pPr>
      <w:hyperlink w:anchor="_Toc32634" w:history="1">
        <w:r>
          <w:rPr>
            <w:rFonts w:ascii="仿宋" w:eastAsia="仿宋" w:hAnsi="仿宋" w:cs="仿宋" w:hint="eastAsia"/>
            <w:lang w:eastAsia="zh-CN"/>
          </w:rPr>
          <w:t>(四)、施工现场管理</w:t>
        </w:r>
        <w:r>
          <w:tab/>
        </w:r>
        <w:r>
          <w:fldChar w:fldCharType="begin"/>
        </w:r>
        <w:r>
          <w:instrText xml:space="preserve"> PAGEREF _Toc32634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7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79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965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硫酸钴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硫酸钴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硫酸钴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硫酸钴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036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硫酸钴项目的必要性在当前经济和社会背景下表现得尤为重要，其对市场需求的满足、技术创新的推动、社会经济发展的促进以及环境可持续性的提高，共同构成了项目建设的核心价值和必要性。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在全球经济快速发展和科技日新月异的今天，市场对创新技术和环保解决方案的需求日益增长。硫酸钴项目恰好聚焦于这一趋势，提供涵盖人工智能、大数据分析和可持续能源等领域的高效、先进产品和服务。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硫酸钴项目在其专注的领域内，特别是在人工智能和数据科学方面，有望推动显著的技术革新。项目的研发活动不仅有望孕育出改变行业运作方式的新技术，还可能在长远中影响整个技术生态系统。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硫酸钴项目还致力于提升当地居民的技能和就业能力，通过与当地教育机构合作提供培训和教育机会，从而提高社区整体的生活水平和社会福祉。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硫酸钴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190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硫酸钴项目的建设和发展得益于一系列有利条件，这些条件涵盖了技术优势、市场潜力、政策支持、人力资源、基础设施以及投资和合作伙伴的支持，共同构成了项目成功的坚实基础。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硫酸钴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硫酸钴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9104"/>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3932"/>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5884"/>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3663"/>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一、硫酸钴项目的市场准入条件分析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硫酸钴项目而言，市场准入条件首先取决于政策法规环境。政府对于[行业名称]领域的法规，如环保标准、税收政策、和技术使用规范，直接影响硫酸钴项目的运营和成本结构。例如，若政府针对使用可再生能源的企业提供税收优惠，这将对硫酸钴项目的财务规划产生重要影响。同时，考虑经济环境和消费者偏好的变化对硫酸钴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二、硫酸钴项目的行业规范与合规性要求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硫酸钴项目来说，遵守行业规范和合规性要求是确保项目顺利进行的基础。这包括遵循质量控制标准、安全规定、数据保护法规等。例如，若硫酸钴项目涉及数据处理，须严格遵守相关的数据保护法规。此外，行业内部的自律规范，如产品标准和服务流程，也对于提升硫酸钴项目在行业内的认可度和竞争力至关重要。项目管理团队必须不断更新策略，以应对行业规范和法规的变化，确保硫酸钴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三、硫酸钴项目的竞争格局和战略定位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硫酸钴项目的发展规划中，理解行业的竞争格局对于制定有效的市场策略极为关键。这包括分析主要竞争对手的市场地位、优势及其业务模式。硫酸钴项目面临的竞争对手可能包括大型成熟企业和创新型初创公司，各自采取不同的市场策略。因此，硫酸钴项目需精确地定位自己的市场策略，如专注于产品创新、客户服务或成本效率，以在竞争中占据优势。通过深入的市场和竞争分析，硫酸钴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7599"/>
      <w:r>
        <w:rPr>
          <w:rFonts w:ascii="仿宋" w:eastAsia="仿宋" w:hAnsi="仿宋" w:cs="仿宋" w:hint="eastAsia"/>
          <w:sz w:val="28"/>
          <w:lang w:eastAsia="zh-CN"/>
        </w:rPr>
        <w:t>三、硫酸钴项目概论</w:t>
      </w:r>
      <w:bookmarkEnd w:id="10"/>
    </w:p>
    <w:p>
      <w:pPr>
        <w:pStyle w:val="Heading2"/>
        <w:rPr>
          <w:rFonts w:ascii="仿宋" w:eastAsia="仿宋" w:hAnsi="仿宋" w:cs="仿宋" w:hint="eastAsia"/>
          <w:lang w:eastAsia="zh-CN"/>
        </w:rPr>
      </w:pPr>
      <w:bookmarkStart w:id="11" w:name="_Toc11995"/>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https://d.book118.com/286233021041010042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硫酸钴项目建设方案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硫酸钴项目建设方案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硫酸钴项目建设方案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硫酸钴项目建设方案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硫酸钴项目建设方案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硫酸钴项目建设方案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硫酸钴项目建设方案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硫酸钴项目建设方案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硫酸钴项目建设方案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硫酸钴项目建设方案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硫酸钴项目建设方案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硫酸钴项目建设方案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AC0FFA"/>
    <w:rsid w:val="07AC0F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6233021041010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2024-01-17T17:24:00Z</dcterms:created>
  <dcterms:modified xsi:type="dcterms:W3CDTF">2024-01-17T17:24:31Z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CDB683875C514DB0911BFF6149595BA3_11</vt:lpwstr>
  </property>
  <property fmtid="{D5CDD505-2E9C-101B-9397-08002B2CF9AE}" pid="3" name="KSOProductBuildVer">
    <vt:lpwstr>2052-12.1.0.16120</vt:lpwstr>
  </property>
</Properties>
</file>