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蓝宝石晶体材料项目建设总纲及方案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71" w:history="1">
        <w:r>
          <w:rPr>
            <w:rFonts w:ascii="仿宋" w:eastAsia="仿宋" w:hAnsi="仿宋" w:cs="仿宋" w:hint="eastAsia"/>
            <w:lang w:eastAsia="zh-CN"/>
          </w:rPr>
          <w:t>序言</w:t>
        </w:r>
        <w:r>
          <w:tab/>
        </w:r>
        <w:r>
          <w:fldChar w:fldCharType="begin"/>
        </w:r>
        <w:r>
          <w:instrText xml:space="preserve"> PAGEREF _Toc10871 \h </w:instrText>
        </w:r>
        <w:r>
          <w:fldChar w:fldCharType="separate"/>
        </w:r>
        <w:r>
          <w:t>3</w:t>
        </w:r>
        <w:r>
          <w:fldChar w:fldCharType="end"/>
        </w:r>
      </w:hyperlink>
    </w:p>
    <w:p>
      <w:pPr>
        <w:pStyle w:val="TOC1"/>
        <w:tabs>
          <w:tab w:val="right" w:leader="dot" w:pos="8306"/>
        </w:tabs>
      </w:pPr>
      <w:hyperlink w:anchor="_Toc24740" w:history="1">
        <w:r>
          <w:rPr>
            <w:rFonts w:ascii="仿宋" w:eastAsia="仿宋" w:hAnsi="仿宋" w:cs="仿宋" w:hint="eastAsia"/>
            <w:lang w:eastAsia="zh-CN"/>
          </w:rPr>
          <w:t>一、项目选址研究</w:t>
        </w:r>
        <w:r>
          <w:tab/>
        </w:r>
        <w:r>
          <w:fldChar w:fldCharType="begin"/>
        </w:r>
        <w:r>
          <w:instrText xml:space="preserve"> PAGEREF _Toc24740 \h </w:instrText>
        </w:r>
        <w:r>
          <w:fldChar w:fldCharType="separate"/>
        </w:r>
        <w:r>
          <w:t>3</w:t>
        </w:r>
        <w:r>
          <w:fldChar w:fldCharType="end"/>
        </w:r>
      </w:hyperlink>
    </w:p>
    <w:p>
      <w:pPr>
        <w:pStyle w:val="TOC2"/>
        <w:tabs>
          <w:tab w:val="right" w:leader="dot" w:pos="8306"/>
        </w:tabs>
      </w:pPr>
      <w:hyperlink w:anchor="_Toc3196" w:history="1">
        <w:r>
          <w:rPr>
            <w:rFonts w:ascii="仿宋" w:eastAsia="仿宋" w:hAnsi="仿宋" w:cs="仿宋" w:hint="eastAsia"/>
            <w:lang w:eastAsia="zh-CN"/>
          </w:rPr>
          <w:t>(一)、项目选址原则</w:t>
        </w:r>
        <w:r>
          <w:tab/>
        </w:r>
        <w:r>
          <w:fldChar w:fldCharType="begin"/>
        </w:r>
        <w:r>
          <w:instrText xml:space="preserve"> PAGEREF _Toc3196 \h </w:instrText>
        </w:r>
        <w:r>
          <w:fldChar w:fldCharType="separate"/>
        </w:r>
        <w:r>
          <w:t>3</w:t>
        </w:r>
        <w:r>
          <w:fldChar w:fldCharType="end"/>
        </w:r>
      </w:hyperlink>
    </w:p>
    <w:p>
      <w:pPr>
        <w:pStyle w:val="TOC2"/>
        <w:tabs>
          <w:tab w:val="right" w:leader="dot" w:pos="8306"/>
        </w:tabs>
      </w:pPr>
      <w:hyperlink w:anchor="_Toc18956" w:history="1">
        <w:r>
          <w:rPr>
            <w:rFonts w:ascii="仿宋" w:eastAsia="仿宋" w:hAnsi="仿宋" w:cs="仿宋" w:hint="eastAsia"/>
            <w:lang w:eastAsia="zh-CN"/>
          </w:rPr>
          <w:t>(二)、项目选址</w:t>
        </w:r>
        <w:r>
          <w:tab/>
        </w:r>
        <w:r>
          <w:fldChar w:fldCharType="begin"/>
        </w:r>
        <w:r>
          <w:instrText xml:space="preserve"> PAGEREF _Toc18956 \h </w:instrText>
        </w:r>
        <w:r>
          <w:fldChar w:fldCharType="separate"/>
        </w:r>
        <w:r>
          <w:t>6</w:t>
        </w:r>
        <w:r>
          <w:fldChar w:fldCharType="end"/>
        </w:r>
      </w:hyperlink>
    </w:p>
    <w:p>
      <w:pPr>
        <w:pStyle w:val="TOC2"/>
        <w:tabs>
          <w:tab w:val="right" w:leader="dot" w:pos="8306"/>
        </w:tabs>
      </w:pPr>
      <w:hyperlink w:anchor="_Toc2434" w:history="1">
        <w:r>
          <w:rPr>
            <w:rFonts w:ascii="仿宋" w:eastAsia="仿宋" w:hAnsi="仿宋" w:cs="仿宋" w:hint="eastAsia"/>
            <w:lang w:eastAsia="zh-CN"/>
          </w:rPr>
          <w:t>(三)、建设条件分析</w:t>
        </w:r>
        <w:r>
          <w:tab/>
        </w:r>
        <w:r>
          <w:fldChar w:fldCharType="begin"/>
        </w:r>
        <w:r>
          <w:instrText xml:space="preserve"> PAGEREF _Toc2434 \h </w:instrText>
        </w:r>
        <w:r>
          <w:fldChar w:fldCharType="separate"/>
        </w:r>
        <w:r>
          <w:t>8</w:t>
        </w:r>
        <w:r>
          <w:fldChar w:fldCharType="end"/>
        </w:r>
      </w:hyperlink>
    </w:p>
    <w:p>
      <w:pPr>
        <w:pStyle w:val="TOC2"/>
        <w:tabs>
          <w:tab w:val="right" w:leader="dot" w:pos="8306"/>
        </w:tabs>
      </w:pPr>
      <w:hyperlink w:anchor="_Toc28762" w:history="1">
        <w:r>
          <w:rPr>
            <w:rFonts w:ascii="仿宋" w:eastAsia="仿宋" w:hAnsi="仿宋" w:cs="仿宋" w:hint="eastAsia"/>
            <w:lang w:eastAsia="zh-CN"/>
          </w:rPr>
          <w:t>(四)、用地控制指标</w:t>
        </w:r>
        <w:r>
          <w:tab/>
        </w:r>
        <w:r>
          <w:fldChar w:fldCharType="begin"/>
        </w:r>
        <w:r>
          <w:instrText xml:space="preserve"> PAGEREF _Toc28762 \h </w:instrText>
        </w:r>
        <w:r>
          <w:fldChar w:fldCharType="separate"/>
        </w:r>
        <w:r>
          <w:t>10</w:t>
        </w:r>
        <w:r>
          <w:fldChar w:fldCharType="end"/>
        </w:r>
      </w:hyperlink>
    </w:p>
    <w:p>
      <w:pPr>
        <w:pStyle w:val="TOC2"/>
        <w:tabs>
          <w:tab w:val="right" w:leader="dot" w:pos="8306"/>
        </w:tabs>
      </w:pPr>
      <w:hyperlink w:anchor="_Toc25367" w:history="1">
        <w:r>
          <w:rPr>
            <w:rFonts w:ascii="仿宋" w:eastAsia="仿宋" w:hAnsi="仿宋" w:cs="仿宋" w:hint="eastAsia"/>
            <w:lang w:eastAsia="zh-CN"/>
          </w:rPr>
          <w:t>(五)、地总体要求</w:t>
        </w:r>
        <w:r>
          <w:tab/>
        </w:r>
        <w:r>
          <w:fldChar w:fldCharType="begin"/>
        </w:r>
        <w:r>
          <w:instrText xml:space="preserve"> PAGEREF _Toc25367 \h </w:instrText>
        </w:r>
        <w:r>
          <w:fldChar w:fldCharType="separate"/>
        </w:r>
        <w:r>
          <w:t>11</w:t>
        </w:r>
        <w:r>
          <w:fldChar w:fldCharType="end"/>
        </w:r>
      </w:hyperlink>
    </w:p>
    <w:p>
      <w:pPr>
        <w:pStyle w:val="TOC2"/>
        <w:tabs>
          <w:tab w:val="right" w:leader="dot" w:pos="8306"/>
        </w:tabs>
      </w:pPr>
      <w:hyperlink w:anchor="_Toc4161" w:history="1">
        <w:r>
          <w:rPr>
            <w:rFonts w:ascii="仿宋" w:eastAsia="仿宋" w:hAnsi="仿宋" w:cs="仿宋" w:hint="eastAsia"/>
            <w:lang w:eastAsia="zh-CN"/>
          </w:rPr>
          <w:t>(六)、节约用地措施</w:t>
        </w:r>
        <w:r>
          <w:tab/>
        </w:r>
        <w:r>
          <w:fldChar w:fldCharType="begin"/>
        </w:r>
        <w:r>
          <w:instrText xml:space="preserve"> PAGEREF _Toc4161 \h </w:instrText>
        </w:r>
        <w:r>
          <w:fldChar w:fldCharType="separate"/>
        </w:r>
        <w:r>
          <w:t>12</w:t>
        </w:r>
        <w:r>
          <w:fldChar w:fldCharType="end"/>
        </w:r>
      </w:hyperlink>
    </w:p>
    <w:p>
      <w:pPr>
        <w:pStyle w:val="TOC2"/>
        <w:tabs>
          <w:tab w:val="right" w:leader="dot" w:pos="8306"/>
        </w:tabs>
      </w:pPr>
      <w:hyperlink w:anchor="_Toc18191" w:history="1">
        <w:r>
          <w:rPr>
            <w:rFonts w:ascii="仿宋" w:eastAsia="仿宋" w:hAnsi="仿宋" w:cs="仿宋" w:hint="eastAsia"/>
            <w:lang w:eastAsia="zh-CN"/>
          </w:rPr>
          <w:t>(七)、选址综合评价</w:t>
        </w:r>
        <w:r>
          <w:tab/>
        </w:r>
        <w:r>
          <w:fldChar w:fldCharType="begin"/>
        </w:r>
        <w:r>
          <w:instrText xml:space="preserve"> PAGEREF _Toc18191 \h </w:instrText>
        </w:r>
        <w:r>
          <w:fldChar w:fldCharType="separate"/>
        </w:r>
        <w:r>
          <w:t>14</w:t>
        </w:r>
        <w:r>
          <w:fldChar w:fldCharType="end"/>
        </w:r>
      </w:hyperlink>
    </w:p>
    <w:p>
      <w:pPr>
        <w:pStyle w:val="TOC1"/>
        <w:tabs>
          <w:tab w:val="right" w:leader="dot" w:pos="8306"/>
        </w:tabs>
      </w:pPr>
      <w:hyperlink w:anchor="_Toc15469" w:history="1">
        <w:r>
          <w:rPr>
            <w:rFonts w:ascii="仿宋" w:eastAsia="仿宋" w:hAnsi="仿宋" w:cs="仿宋" w:hint="eastAsia"/>
            <w:lang w:eastAsia="zh-CN"/>
          </w:rPr>
          <w:t>二、财务管理与成本控制</w:t>
        </w:r>
        <w:r>
          <w:tab/>
        </w:r>
        <w:r>
          <w:fldChar w:fldCharType="begin"/>
        </w:r>
        <w:r>
          <w:instrText xml:space="preserve"> PAGEREF _Toc15469 \h </w:instrText>
        </w:r>
        <w:r>
          <w:fldChar w:fldCharType="separate"/>
        </w:r>
        <w:r>
          <w:t>15</w:t>
        </w:r>
        <w:r>
          <w:fldChar w:fldCharType="end"/>
        </w:r>
      </w:hyperlink>
    </w:p>
    <w:p>
      <w:pPr>
        <w:pStyle w:val="TOC2"/>
        <w:tabs>
          <w:tab w:val="right" w:leader="dot" w:pos="8306"/>
        </w:tabs>
      </w:pPr>
      <w:hyperlink w:anchor="_Toc20717" w:history="1">
        <w:r>
          <w:rPr>
            <w:rFonts w:ascii="仿宋" w:eastAsia="仿宋" w:hAnsi="仿宋" w:cs="仿宋" w:hint="eastAsia"/>
            <w:lang w:eastAsia="zh-CN"/>
          </w:rPr>
          <w:t>(一)、财务管理体系建设</w:t>
        </w:r>
        <w:r>
          <w:tab/>
        </w:r>
        <w:r>
          <w:fldChar w:fldCharType="begin"/>
        </w:r>
        <w:r>
          <w:instrText xml:space="preserve"> PAGEREF _Toc20717 \h </w:instrText>
        </w:r>
        <w:r>
          <w:fldChar w:fldCharType="separate"/>
        </w:r>
        <w:r>
          <w:t>15</w:t>
        </w:r>
        <w:r>
          <w:fldChar w:fldCharType="end"/>
        </w:r>
      </w:hyperlink>
    </w:p>
    <w:p>
      <w:pPr>
        <w:pStyle w:val="TOC2"/>
        <w:tabs>
          <w:tab w:val="right" w:leader="dot" w:pos="8306"/>
        </w:tabs>
      </w:pPr>
      <w:hyperlink w:anchor="_Toc12244" w:history="1">
        <w:r>
          <w:rPr>
            <w:rFonts w:ascii="仿宋" w:eastAsia="仿宋" w:hAnsi="仿宋" w:cs="仿宋" w:hint="eastAsia"/>
            <w:lang w:eastAsia="zh-CN"/>
          </w:rPr>
          <w:t>(二)、成本控制措施</w:t>
        </w:r>
        <w:r>
          <w:tab/>
        </w:r>
        <w:r>
          <w:fldChar w:fldCharType="begin"/>
        </w:r>
        <w:r>
          <w:instrText xml:space="preserve"> PAGEREF _Toc12244 \h </w:instrText>
        </w:r>
        <w:r>
          <w:fldChar w:fldCharType="separate"/>
        </w:r>
        <w:r>
          <w:t>16</w:t>
        </w:r>
        <w:r>
          <w:fldChar w:fldCharType="end"/>
        </w:r>
      </w:hyperlink>
    </w:p>
    <w:p>
      <w:pPr>
        <w:pStyle w:val="TOC1"/>
        <w:tabs>
          <w:tab w:val="right" w:leader="dot" w:pos="8306"/>
        </w:tabs>
      </w:pPr>
      <w:hyperlink w:anchor="_Toc3932" w:history="1">
        <w:r>
          <w:rPr>
            <w:rFonts w:ascii="仿宋" w:eastAsia="仿宋" w:hAnsi="仿宋" w:cs="仿宋" w:hint="eastAsia"/>
            <w:lang w:eastAsia="zh-CN"/>
          </w:rPr>
          <w:t>三、蓝宝石晶体材料项目概论</w:t>
        </w:r>
        <w:r>
          <w:tab/>
        </w:r>
        <w:r>
          <w:fldChar w:fldCharType="begin"/>
        </w:r>
        <w:r>
          <w:instrText xml:space="preserve"> PAGEREF _Toc3932 \h </w:instrText>
        </w:r>
        <w:r>
          <w:fldChar w:fldCharType="separate"/>
        </w:r>
        <w:r>
          <w:t>17</w:t>
        </w:r>
        <w:r>
          <w:fldChar w:fldCharType="end"/>
        </w:r>
      </w:hyperlink>
    </w:p>
    <w:p>
      <w:pPr>
        <w:pStyle w:val="TOC2"/>
        <w:tabs>
          <w:tab w:val="right" w:leader="dot" w:pos="8306"/>
        </w:tabs>
      </w:pPr>
      <w:hyperlink w:anchor="_Toc18359" w:history="1">
        <w:r>
          <w:rPr>
            <w:rFonts w:ascii="仿宋" w:eastAsia="仿宋" w:hAnsi="仿宋" w:cs="仿宋" w:hint="eastAsia"/>
            <w:lang w:eastAsia="zh-CN"/>
          </w:rPr>
          <w:t>(一)、项目申报单位概况</w:t>
        </w:r>
        <w:r>
          <w:tab/>
        </w:r>
        <w:r>
          <w:fldChar w:fldCharType="begin"/>
        </w:r>
        <w:r>
          <w:instrText xml:space="preserve"> PAGEREF _Toc18359 \h </w:instrText>
        </w:r>
        <w:r>
          <w:fldChar w:fldCharType="separate"/>
        </w:r>
        <w:r>
          <w:t>17</w:t>
        </w:r>
        <w:r>
          <w:fldChar w:fldCharType="end"/>
        </w:r>
      </w:hyperlink>
    </w:p>
    <w:p>
      <w:pPr>
        <w:pStyle w:val="TOC2"/>
        <w:tabs>
          <w:tab w:val="right" w:leader="dot" w:pos="8306"/>
        </w:tabs>
      </w:pPr>
      <w:hyperlink w:anchor="_Toc30398" w:history="1">
        <w:r>
          <w:rPr>
            <w:rFonts w:ascii="仿宋" w:eastAsia="仿宋" w:hAnsi="仿宋" w:cs="仿宋" w:hint="eastAsia"/>
            <w:lang w:eastAsia="zh-CN"/>
          </w:rPr>
          <w:t>(二)、项目概况</w:t>
        </w:r>
        <w:r>
          <w:tab/>
        </w:r>
        <w:r>
          <w:fldChar w:fldCharType="begin"/>
        </w:r>
        <w:r>
          <w:instrText xml:space="preserve"> PAGEREF _Toc30398 \h </w:instrText>
        </w:r>
        <w:r>
          <w:fldChar w:fldCharType="separate"/>
        </w:r>
        <w:r>
          <w:t>18</w:t>
        </w:r>
        <w:r>
          <w:fldChar w:fldCharType="end"/>
        </w:r>
      </w:hyperlink>
    </w:p>
    <w:p>
      <w:pPr>
        <w:pStyle w:val="TOC1"/>
        <w:tabs>
          <w:tab w:val="right" w:leader="dot" w:pos="8306"/>
        </w:tabs>
      </w:pPr>
      <w:hyperlink w:anchor="_Toc2704" w:history="1">
        <w:r>
          <w:rPr>
            <w:rFonts w:ascii="仿宋" w:eastAsia="仿宋" w:hAnsi="仿宋" w:cs="仿宋" w:hint="eastAsia"/>
            <w:lang w:eastAsia="zh-CN"/>
          </w:rPr>
          <w:t>四、资源开发及综合利用分析</w:t>
        </w:r>
        <w:r>
          <w:tab/>
        </w:r>
        <w:r>
          <w:fldChar w:fldCharType="begin"/>
        </w:r>
        <w:r>
          <w:instrText xml:space="preserve"> PAGEREF _Toc2704 \h </w:instrText>
        </w:r>
        <w:r>
          <w:fldChar w:fldCharType="separate"/>
        </w:r>
        <w:r>
          <w:t>21</w:t>
        </w:r>
        <w:r>
          <w:fldChar w:fldCharType="end"/>
        </w:r>
      </w:hyperlink>
    </w:p>
    <w:p>
      <w:pPr>
        <w:pStyle w:val="TOC2"/>
        <w:tabs>
          <w:tab w:val="right" w:leader="dot" w:pos="8306"/>
        </w:tabs>
      </w:pPr>
      <w:hyperlink w:anchor="_Toc12504" w:history="1">
        <w:r>
          <w:rPr>
            <w:rFonts w:ascii="仿宋" w:eastAsia="仿宋" w:hAnsi="仿宋" w:cs="仿宋" w:hint="eastAsia"/>
            <w:lang w:eastAsia="zh-CN"/>
          </w:rPr>
          <w:t>(一)、资源开发方案</w:t>
        </w:r>
        <w:r>
          <w:tab/>
        </w:r>
        <w:r>
          <w:fldChar w:fldCharType="begin"/>
        </w:r>
        <w:r>
          <w:instrText xml:space="preserve"> PAGEREF _Toc12504 \h </w:instrText>
        </w:r>
        <w:r>
          <w:fldChar w:fldCharType="separate"/>
        </w:r>
        <w:r>
          <w:t>21</w:t>
        </w:r>
        <w:r>
          <w:fldChar w:fldCharType="end"/>
        </w:r>
      </w:hyperlink>
    </w:p>
    <w:p>
      <w:pPr>
        <w:pStyle w:val="TOC2"/>
        <w:tabs>
          <w:tab w:val="right" w:leader="dot" w:pos="8306"/>
        </w:tabs>
      </w:pPr>
      <w:hyperlink w:anchor="_Toc2937" w:history="1">
        <w:r>
          <w:rPr>
            <w:rFonts w:ascii="仿宋" w:eastAsia="仿宋" w:hAnsi="仿宋" w:cs="仿宋" w:hint="eastAsia"/>
            <w:lang w:eastAsia="zh-CN"/>
          </w:rPr>
          <w:t>(二)、资源利用方案</w:t>
        </w:r>
        <w:r>
          <w:tab/>
        </w:r>
        <w:r>
          <w:fldChar w:fldCharType="begin"/>
        </w:r>
        <w:r>
          <w:instrText xml:space="preserve"> PAGEREF _Toc2937 \h </w:instrText>
        </w:r>
        <w:r>
          <w:fldChar w:fldCharType="separate"/>
        </w:r>
        <w:r>
          <w:t>22</w:t>
        </w:r>
        <w:r>
          <w:fldChar w:fldCharType="end"/>
        </w:r>
      </w:hyperlink>
    </w:p>
    <w:p>
      <w:pPr>
        <w:pStyle w:val="TOC2"/>
        <w:tabs>
          <w:tab w:val="right" w:leader="dot" w:pos="8306"/>
        </w:tabs>
      </w:pPr>
      <w:hyperlink w:anchor="_Toc31515" w:history="1">
        <w:r>
          <w:rPr>
            <w:rFonts w:ascii="仿宋" w:eastAsia="仿宋" w:hAnsi="仿宋" w:cs="仿宋" w:hint="eastAsia"/>
            <w:lang w:eastAsia="zh-CN"/>
          </w:rPr>
          <w:t>(三)、资源节约措施</w:t>
        </w:r>
        <w:r>
          <w:tab/>
        </w:r>
        <w:r>
          <w:fldChar w:fldCharType="begin"/>
        </w:r>
        <w:r>
          <w:instrText xml:space="preserve"> PAGEREF _Toc31515 \h </w:instrText>
        </w:r>
        <w:r>
          <w:fldChar w:fldCharType="separate"/>
        </w:r>
        <w:r>
          <w:t>23</w:t>
        </w:r>
        <w:r>
          <w:fldChar w:fldCharType="end"/>
        </w:r>
      </w:hyperlink>
    </w:p>
    <w:p>
      <w:pPr>
        <w:pStyle w:val="TOC1"/>
        <w:tabs>
          <w:tab w:val="right" w:leader="dot" w:pos="8306"/>
        </w:tabs>
      </w:pPr>
      <w:hyperlink w:anchor="_Toc13783" w:history="1">
        <w:r>
          <w:rPr>
            <w:rFonts w:ascii="仿宋" w:eastAsia="仿宋" w:hAnsi="仿宋" w:cs="仿宋" w:hint="eastAsia"/>
            <w:lang w:eastAsia="zh-CN"/>
          </w:rPr>
          <w:t>五、社会影响分析</w:t>
        </w:r>
        <w:r>
          <w:tab/>
        </w:r>
        <w:r>
          <w:fldChar w:fldCharType="begin"/>
        </w:r>
        <w:r>
          <w:instrText xml:space="preserve"> PAGEREF _Toc13783 \h </w:instrText>
        </w:r>
        <w:r>
          <w:fldChar w:fldCharType="separate"/>
        </w:r>
        <w:r>
          <w:t>25</w:t>
        </w:r>
        <w:r>
          <w:fldChar w:fldCharType="end"/>
        </w:r>
      </w:hyperlink>
    </w:p>
    <w:p>
      <w:pPr>
        <w:pStyle w:val="TOC2"/>
        <w:tabs>
          <w:tab w:val="right" w:leader="dot" w:pos="8306"/>
        </w:tabs>
      </w:pPr>
      <w:hyperlink w:anchor="_Toc4138" w:history="1">
        <w:r>
          <w:rPr>
            <w:rFonts w:ascii="仿宋" w:eastAsia="仿宋" w:hAnsi="仿宋" w:cs="仿宋" w:hint="eastAsia"/>
            <w:lang w:eastAsia="zh-CN"/>
          </w:rPr>
          <w:t>(一)、社会影响效果分析</w:t>
        </w:r>
        <w:r>
          <w:tab/>
        </w:r>
        <w:r>
          <w:fldChar w:fldCharType="begin"/>
        </w:r>
        <w:r>
          <w:instrText xml:space="preserve"> PAGEREF _Toc4138 \h </w:instrText>
        </w:r>
        <w:r>
          <w:fldChar w:fldCharType="separate"/>
        </w:r>
        <w:r>
          <w:t>25</w:t>
        </w:r>
        <w:r>
          <w:fldChar w:fldCharType="end"/>
        </w:r>
      </w:hyperlink>
    </w:p>
    <w:p>
      <w:pPr>
        <w:pStyle w:val="TOC2"/>
        <w:tabs>
          <w:tab w:val="right" w:leader="dot" w:pos="8306"/>
        </w:tabs>
      </w:pPr>
      <w:hyperlink w:anchor="_Toc11084" w:history="1">
        <w:r>
          <w:rPr>
            <w:rFonts w:ascii="仿宋" w:eastAsia="仿宋" w:hAnsi="仿宋" w:cs="仿宋" w:hint="eastAsia"/>
            <w:lang w:eastAsia="zh-CN"/>
          </w:rPr>
          <w:t>(二)、社会适应性分析</w:t>
        </w:r>
        <w:r>
          <w:tab/>
        </w:r>
        <w:r>
          <w:fldChar w:fldCharType="begin"/>
        </w:r>
        <w:r>
          <w:instrText xml:space="preserve"> PAGEREF _Toc11084 \h </w:instrText>
        </w:r>
        <w:r>
          <w:fldChar w:fldCharType="separate"/>
        </w:r>
        <w:r>
          <w:t>27</w:t>
        </w:r>
        <w:r>
          <w:fldChar w:fldCharType="end"/>
        </w:r>
      </w:hyperlink>
    </w:p>
    <w:p>
      <w:pPr>
        <w:pStyle w:val="TOC2"/>
        <w:tabs>
          <w:tab w:val="right" w:leader="dot" w:pos="8306"/>
        </w:tabs>
      </w:pPr>
      <w:hyperlink w:anchor="_Toc16003" w:history="1">
        <w:r>
          <w:rPr>
            <w:rFonts w:ascii="仿宋" w:eastAsia="仿宋" w:hAnsi="仿宋" w:cs="仿宋" w:hint="eastAsia"/>
            <w:lang w:eastAsia="zh-CN"/>
          </w:rPr>
          <w:t>(三)、社会风险及对策分析</w:t>
        </w:r>
        <w:r>
          <w:tab/>
        </w:r>
        <w:r>
          <w:fldChar w:fldCharType="begin"/>
        </w:r>
        <w:r>
          <w:instrText xml:space="preserve"> PAGEREF _Toc16003 \h </w:instrText>
        </w:r>
        <w:r>
          <w:fldChar w:fldCharType="separate"/>
        </w:r>
        <w:r>
          <w:t>29</w:t>
        </w:r>
        <w:r>
          <w:fldChar w:fldCharType="end"/>
        </w:r>
      </w:hyperlink>
    </w:p>
    <w:p>
      <w:pPr>
        <w:pStyle w:val="TOC1"/>
        <w:tabs>
          <w:tab w:val="right" w:leader="dot" w:pos="8306"/>
        </w:tabs>
      </w:pPr>
      <w:hyperlink w:anchor="_Toc28217" w:history="1">
        <w:r>
          <w:rPr>
            <w:rFonts w:ascii="仿宋" w:eastAsia="仿宋" w:hAnsi="仿宋" w:cs="仿宋" w:hint="eastAsia"/>
            <w:lang w:eastAsia="zh-CN"/>
          </w:rPr>
          <w:t>六、项目监理与质量保证</w:t>
        </w:r>
        <w:r>
          <w:tab/>
        </w:r>
        <w:r>
          <w:fldChar w:fldCharType="begin"/>
        </w:r>
        <w:r>
          <w:instrText xml:space="preserve"> PAGEREF _Toc28217 \h </w:instrText>
        </w:r>
        <w:r>
          <w:fldChar w:fldCharType="separate"/>
        </w:r>
        <w:r>
          <w:t>32</w:t>
        </w:r>
        <w:r>
          <w:fldChar w:fldCharType="end"/>
        </w:r>
      </w:hyperlink>
    </w:p>
    <w:p>
      <w:pPr>
        <w:pStyle w:val="TOC2"/>
        <w:tabs>
          <w:tab w:val="right" w:leader="dot" w:pos="8306"/>
        </w:tabs>
      </w:pPr>
      <w:hyperlink w:anchor="_Toc7541" w:history="1">
        <w:r>
          <w:rPr>
            <w:rFonts w:ascii="仿宋" w:eastAsia="仿宋" w:hAnsi="仿宋" w:cs="仿宋" w:hint="eastAsia"/>
            <w:lang w:eastAsia="zh-CN"/>
          </w:rPr>
          <w:t>(一)、监理体系构建</w:t>
        </w:r>
        <w:r>
          <w:tab/>
        </w:r>
        <w:r>
          <w:fldChar w:fldCharType="begin"/>
        </w:r>
        <w:r>
          <w:instrText xml:space="preserve"> PAGEREF _Toc7541 \h </w:instrText>
        </w:r>
        <w:r>
          <w:fldChar w:fldCharType="separate"/>
        </w:r>
        <w:r>
          <w:t>32</w:t>
        </w:r>
        <w:r>
          <w:fldChar w:fldCharType="end"/>
        </w:r>
      </w:hyperlink>
    </w:p>
    <w:p>
      <w:pPr>
        <w:pStyle w:val="TOC2"/>
        <w:tabs>
          <w:tab w:val="right" w:leader="dot" w:pos="8306"/>
        </w:tabs>
      </w:pPr>
      <w:hyperlink w:anchor="_Toc9562" w:history="1">
        <w:r>
          <w:rPr>
            <w:rFonts w:ascii="仿宋" w:eastAsia="仿宋" w:hAnsi="仿宋" w:cs="仿宋" w:hint="eastAsia"/>
            <w:lang w:eastAsia="zh-CN"/>
          </w:rPr>
          <w:t>(二)、质量保证体系实施</w:t>
        </w:r>
        <w:r>
          <w:tab/>
        </w:r>
        <w:r>
          <w:fldChar w:fldCharType="begin"/>
        </w:r>
        <w:r>
          <w:instrText xml:space="preserve"> PAGEREF _Toc9562 \h </w:instrText>
        </w:r>
        <w:r>
          <w:fldChar w:fldCharType="separate"/>
        </w:r>
        <w:r>
          <w:t>33</w:t>
        </w:r>
        <w:r>
          <w:fldChar w:fldCharType="end"/>
        </w:r>
      </w:hyperlink>
    </w:p>
    <w:p>
      <w:pPr>
        <w:pStyle w:val="TOC2"/>
        <w:tabs>
          <w:tab w:val="right" w:leader="dot" w:pos="8306"/>
        </w:tabs>
      </w:pPr>
      <w:hyperlink w:anchor="_Toc6861" w:history="1">
        <w:r>
          <w:rPr>
            <w:rFonts w:ascii="仿宋" w:eastAsia="仿宋" w:hAnsi="仿宋" w:cs="仿宋" w:hint="eastAsia"/>
            <w:lang w:eastAsia="zh-CN"/>
          </w:rPr>
          <w:t>(三)、监理与质量控制流程</w:t>
        </w:r>
        <w:r>
          <w:tab/>
        </w:r>
        <w:r>
          <w:fldChar w:fldCharType="begin"/>
        </w:r>
        <w:r>
          <w:instrText xml:space="preserve"> PAGEREF _Toc6861 \h </w:instrText>
        </w:r>
        <w:r>
          <w:fldChar w:fldCharType="separate"/>
        </w:r>
        <w:r>
          <w:t>33</w:t>
        </w:r>
        <w:r>
          <w:fldChar w:fldCharType="end"/>
        </w:r>
      </w:hyperlink>
    </w:p>
    <w:p>
      <w:pPr>
        <w:pStyle w:val="TOC1"/>
        <w:tabs>
          <w:tab w:val="right" w:leader="dot" w:pos="8306"/>
        </w:tabs>
      </w:pPr>
      <w:hyperlink w:anchor="_Toc26949" w:history="1">
        <w:r>
          <w:rPr>
            <w:rFonts w:ascii="仿宋" w:eastAsia="仿宋" w:hAnsi="仿宋" w:cs="仿宋" w:hint="eastAsia"/>
            <w:lang w:eastAsia="zh-CN"/>
          </w:rPr>
          <w:t>七、环境保护与治理方案</w:t>
        </w:r>
        <w:r>
          <w:tab/>
        </w:r>
        <w:r>
          <w:fldChar w:fldCharType="begin"/>
        </w:r>
        <w:r>
          <w:instrText xml:space="preserve"> PAGEREF _Toc26949 \h </w:instrText>
        </w:r>
        <w:r>
          <w:fldChar w:fldCharType="separate"/>
        </w:r>
        <w:r>
          <w:t>34</w:t>
        </w:r>
        <w:r>
          <w:fldChar w:fldCharType="end"/>
        </w:r>
      </w:hyperlink>
    </w:p>
    <w:p>
      <w:pPr>
        <w:pStyle w:val="TOC2"/>
        <w:tabs>
          <w:tab w:val="right" w:leader="dot" w:pos="8306"/>
        </w:tabs>
      </w:pPr>
      <w:hyperlink w:anchor="_Toc11995" w:history="1">
        <w:r>
          <w:rPr>
            <w:rFonts w:ascii="仿宋" w:eastAsia="仿宋" w:hAnsi="仿宋" w:cs="仿宋" w:hint="eastAsia"/>
            <w:lang w:eastAsia="zh-CN"/>
          </w:rPr>
          <w:t>(一)、项目环境影响评估</w:t>
        </w:r>
        <w:r>
          <w:tab/>
        </w:r>
        <w:r>
          <w:fldChar w:fldCharType="begin"/>
        </w:r>
        <w:r>
          <w:instrText xml:space="preserve"> PAGEREF _Toc11995 \h </w:instrText>
        </w:r>
        <w:r>
          <w:fldChar w:fldCharType="separate"/>
        </w:r>
        <w:r>
          <w:t>34</w:t>
        </w:r>
        <w:r>
          <w:fldChar w:fldCharType="end"/>
        </w:r>
      </w:hyperlink>
    </w:p>
    <w:p>
      <w:pPr>
        <w:pStyle w:val="TOC2"/>
        <w:tabs>
          <w:tab w:val="right" w:leader="dot" w:pos="8306"/>
        </w:tabs>
      </w:pPr>
      <w:hyperlink w:anchor="_Toc21197" w:history="1">
        <w:r>
          <w:rPr>
            <w:rFonts w:ascii="仿宋" w:eastAsia="仿宋" w:hAnsi="仿宋" w:cs="仿宋" w:hint="eastAsia"/>
            <w:lang w:eastAsia="zh-CN"/>
          </w:rPr>
          <w:t>(二)、环境保护措施与治理方案</w:t>
        </w:r>
        <w:r>
          <w:tab/>
        </w:r>
        <w:r>
          <w:fldChar w:fldCharType="begin"/>
        </w:r>
        <w:r>
          <w:instrText xml:space="preserve"> PAGEREF _Toc21197 \h </w:instrText>
        </w:r>
        <w:r>
          <w:fldChar w:fldCharType="separate"/>
        </w:r>
        <w:r>
          <w:t>34</w:t>
        </w:r>
        <w:r>
          <w:fldChar w:fldCharType="end"/>
        </w:r>
      </w:hyperlink>
    </w:p>
    <w:p>
      <w:pPr>
        <w:pStyle w:val="TOC1"/>
        <w:tabs>
          <w:tab w:val="right" w:leader="dot" w:pos="8306"/>
        </w:tabs>
      </w:pPr>
      <w:hyperlink w:anchor="_Toc12741" w:history="1">
        <w:r>
          <w:rPr>
            <w:rFonts w:ascii="仿宋" w:eastAsia="仿宋" w:hAnsi="仿宋" w:cs="仿宋" w:hint="eastAsia"/>
            <w:lang w:eastAsia="zh-CN"/>
          </w:rPr>
          <w:t>八、经济效益与社会效益优化</w:t>
        </w:r>
        <w:r>
          <w:tab/>
        </w:r>
        <w:r>
          <w:fldChar w:fldCharType="begin"/>
        </w:r>
        <w:r>
          <w:instrText xml:space="preserve"> PAGEREF _Toc12741 \h </w:instrText>
        </w:r>
        <w:r>
          <w:fldChar w:fldCharType="separate"/>
        </w:r>
        <w:r>
          <w:t>35</w:t>
        </w:r>
        <w:r>
          <w:fldChar w:fldCharType="end"/>
        </w:r>
      </w:hyperlink>
    </w:p>
    <w:p>
      <w:pPr>
        <w:pStyle w:val="TOC2"/>
        <w:tabs>
          <w:tab w:val="right" w:leader="dot" w:pos="8306"/>
        </w:tabs>
      </w:pPr>
      <w:hyperlink w:anchor="_Toc31134" w:history="1">
        <w:r>
          <w:rPr>
            <w:rFonts w:ascii="仿宋" w:eastAsia="仿宋" w:hAnsi="仿宋" w:cs="仿宋" w:hint="eastAsia"/>
            <w:lang w:eastAsia="zh-CN"/>
          </w:rPr>
          <w:t>(一)、经济效益提升策略</w:t>
        </w:r>
        <w:r>
          <w:tab/>
        </w:r>
        <w:r>
          <w:fldChar w:fldCharType="begin"/>
        </w:r>
        <w:r>
          <w:instrText xml:space="preserve"> PAGEREF _Toc31134 \h </w:instrText>
        </w:r>
        <w:r>
          <w:fldChar w:fldCharType="separate"/>
        </w:r>
        <w:r>
          <w:t>35</w:t>
        </w:r>
        <w:r>
          <w:fldChar w:fldCharType="end"/>
        </w:r>
      </w:hyperlink>
    </w:p>
    <w:p>
      <w:pPr>
        <w:pStyle w:val="TOC2"/>
        <w:tabs>
          <w:tab w:val="right" w:leader="dot" w:pos="8306"/>
        </w:tabs>
      </w:pPr>
      <w:hyperlink w:anchor="_Toc25664" w:history="1">
        <w:r>
          <w:rPr>
            <w:rFonts w:ascii="仿宋" w:eastAsia="仿宋" w:hAnsi="仿宋" w:cs="仿宋" w:hint="eastAsia"/>
            <w:lang w:eastAsia="zh-CN"/>
          </w:rPr>
          <w:t>(二)、社会效益增强方案</w:t>
        </w:r>
        <w:r>
          <w:tab/>
        </w:r>
        <w:r>
          <w:fldChar w:fldCharType="begin"/>
        </w:r>
        <w:r>
          <w:instrText xml:space="preserve"> PAGEREF _Toc25664 \h </w:instrText>
        </w:r>
        <w:r>
          <w:fldChar w:fldCharType="separate"/>
        </w:r>
        <w:r>
          <w:t>36</w:t>
        </w:r>
        <w:r>
          <w:fldChar w:fldCharType="end"/>
        </w:r>
      </w:hyperlink>
    </w:p>
    <w:p>
      <w:pPr>
        <w:pStyle w:val="TOC1"/>
        <w:tabs>
          <w:tab w:val="right" w:leader="dot" w:pos="8306"/>
        </w:tabs>
      </w:pPr>
      <w:hyperlink w:anchor="_Toc19592" w:history="1">
        <w:r>
          <w:rPr>
            <w:rFonts w:ascii="仿宋" w:eastAsia="仿宋" w:hAnsi="仿宋" w:cs="仿宋" w:hint="eastAsia"/>
            <w:lang w:eastAsia="zh-CN"/>
          </w:rPr>
          <w:t>九、项目变更管理</w:t>
        </w:r>
        <w:r>
          <w:tab/>
        </w:r>
        <w:r>
          <w:fldChar w:fldCharType="begin"/>
        </w:r>
        <w:r>
          <w:instrText xml:space="preserve"> PAGEREF _Toc19592 \h </w:instrText>
        </w:r>
        <w:r>
          <w:fldChar w:fldCharType="separate"/>
        </w:r>
        <w:r>
          <w:t>37</w:t>
        </w:r>
        <w:r>
          <w:fldChar w:fldCharType="end"/>
        </w:r>
      </w:hyperlink>
    </w:p>
    <w:p>
      <w:pPr>
        <w:pStyle w:val="TOC2"/>
        <w:tabs>
          <w:tab w:val="right" w:leader="dot" w:pos="8306"/>
        </w:tabs>
      </w:pPr>
      <w:hyperlink w:anchor="_Toc3866" w:history="1">
        <w:r>
          <w:rPr>
            <w:rFonts w:ascii="仿宋" w:eastAsia="仿宋" w:hAnsi="仿宋" w:cs="仿宋" w:hint="eastAsia"/>
            <w:lang w:eastAsia="zh-CN"/>
          </w:rPr>
          <w:t>(一)、变更控制流程</w:t>
        </w:r>
        <w:r>
          <w:tab/>
        </w:r>
        <w:r>
          <w:fldChar w:fldCharType="begin"/>
        </w:r>
        <w:r>
          <w:instrText xml:space="preserve"> PAGEREF _Toc3866 \h </w:instrText>
        </w:r>
        <w:r>
          <w:fldChar w:fldCharType="separate"/>
        </w:r>
        <w:r>
          <w:t>37</w:t>
        </w:r>
        <w:r>
          <w:fldChar w:fldCharType="end"/>
        </w:r>
      </w:hyperlink>
    </w:p>
    <w:p>
      <w:pPr>
        <w:pStyle w:val="TOC2"/>
        <w:tabs>
          <w:tab w:val="right" w:leader="dot" w:pos="8306"/>
        </w:tabs>
      </w:pPr>
      <w:hyperlink w:anchor="_Toc14674" w:history="1">
        <w:r>
          <w:rPr>
            <w:rFonts w:ascii="仿宋" w:eastAsia="仿宋" w:hAnsi="仿宋" w:cs="仿宋" w:hint="eastAsia"/>
            <w:lang w:eastAsia="zh-CN"/>
          </w:rPr>
          <w:t>(二)、影响评估与处理</w:t>
        </w:r>
        <w:r>
          <w:tab/>
        </w:r>
        <w:r>
          <w:fldChar w:fldCharType="begin"/>
        </w:r>
        <w:r>
          <w:instrText xml:space="preserve"> PAGEREF _Toc14674 \h </w:instrText>
        </w:r>
        <w:r>
          <w:fldChar w:fldCharType="separate"/>
        </w:r>
        <w:r>
          <w:t>38</w:t>
        </w:r>
        <w:r>
          <w:fldChar w:fldCharType="end"/>
        </w:r>
      </w:hyperlink>
    </w:p>
    <w:p>
      <w:pPr>
        <w:pStyle w:val="TOC2"/>
        <w:tabs>
          <w:tab w:val="right" w:leader="dot" w:pos="8306"/>
        </w:tabs>
      </w:pPr>
      <w:hyperlink w:anchor="_Toc30800" w:history="1">
        <w:r>
          <w:rPr>
            <w:rFonts w:ascii="仿宋" w:eastAsia="仿宋" w:hAnsi="仿宋" w:cs="仿宋" w:hint="eastAsia"/>
            <w:lang w:eastAsia="zh-CN"/>
          </w:rPr>
          <w:t>(三)、变更记录与追踪</w:t>
        </w:r>
        <w:r>
          <w:tab/>
        </w:r>
        <w:r>
          <w:fldChar w:fldCharType="begin"/>
        </w:r>
        <w:r>
          <w:instrText xml:space="preserve"> PAGEREF _Toc30800 \h </w:instrText>
        </w:r>
        <w:r>
          <w:fldChar w:fldCharType="separate"/>
        </w:r>
        <w:r>
          <w:t>39</w:t>
        </w:r>
        <w:r>
          <w:fldChar w:fldCharType="end"/>
        </w:r>
      </w:hyperlink>
    </w:p>
    <w:p>
      <w:pPr>
        <w:pStyle w:val="TOC2"/>
        <w:tabs>
          <w:tab w:val="right" w:leader="dot" w:pos="8306"/>
        </w:tabs>
      </w:pPr>
      <w:hyperlink w:anchor="_Toc2069" w:history="1">
        <w:r>
          <w:rPr>
            <w:rFonts w:ascii="仿宋" w:eastAsia="仿宋" w:hAnsi="仿宋" w:cs="仿宋" w:hint="eastAsia"/>
            <w:lang w:eastAsia="zh-CN"/>
          </w:rPr>
          <w:t>(四)、变更管理策略</w:t>
        </w:r>
        <w:r>
          <w:tab/>
        </w:r>
        <w:r>
          <w:fldChar w:fldCharType="begin"/>
        </w:r>
        <w:r>
          <w:instrText xml:space="preserve"> PAGEREF _Toc2069 \h </w:instrText>
        </w:r>
        <w:r>
          <w:fldChar w:fldCharType="separate"/>
        </w:r>
        <w:r>
          <w:t>41</w:t>
        </w:r>
        <w:r>
          <w:fldChar w:fldCharType="end"/>
        </w:r>
      </w:hyperlink>
    </w:p>
    <w:p>
      <w:pPr>
        <w:pStyle w:val="TOC1"/>
        <w:tabs>
          <w:tab w:val="right" w:leader="dot" w:pos="8306"/>
        </w:tabs>
      </w:pPr>
      <w:hyperlink w:anchor="_Toc8568" w:history="1">
        <w:r>
          <w:rPr>
            <w:rFonts w:ascii="仿宋" w:eastAsia="仿宋" w:hAnsi="仿宋" w:cs="仿宋" w:hint="eastAsia"/>
            <w:lang w:eastAsia="zh-CN"/>
          </w:rPr>
          <w:t>十、资金管理与财务规划</w:t>
        </w:r>
        <w:r>
          <w:tab/>
        </w:r>
        <w:r>
          <w:fldChar w:fldCharType="begin"/>
        </w:r>
        <w:r>
          <w:instrText xml:space="preserve"> PAGEREF _Toc8568 \h </w:instrText>
        </w:r>
        <w:r>
          <w:fldChar w:fldCharType="separate"/>
        </w:r>
        <w:r>
          <w:t>43</w:t>
        </w:r>
        <w:r>
          <w:fldChar w:fldCharType="end"/>
        </w:r>
      </w:hyperlink>
    </w:p>
    <w:p>
      <w:pPr>
        <w:pStyle w:val="TOC2"/>
        <w:tabs>
          <w:tab w:val="right" w:leader="dot" w:pos="8306"/>
        </w:tabs>
      </w:pPr>
      <w:hyperlink w:anchor="_Toc11880" w:history="1">
        <w:r>
          <w:rPr>
            <w:rFonts w:ascii="仿宋" w:eastAsia="仿宋" w:hAnsi="仿宋" w:cs="仿宋" w:hint="eastAsia"/>
            <w:lang w:eastAsia="zh-CN"/>
          </w:rPr>
          <w:t>(一)、项目资金来源与筹措</w:t>
        </w:r>
        <w:r>
          <w:tab/>
        </w:r>
        <w:r>
          <w:fldChar w:fldCharType="begin"/>
        </w:r>
        <w:r>
          <w:instrText xml:space="preserve"> PAGEREF _Toc11880 \h </w:instrText>
        </w:r>
        <w:r>
          <w:fldChar w:fldCharType="separate"/>
        </w:r>
        <w:r>
          <w:t>43</w:t>
        </w:r>
        <w:r>
          <w:fldChar w:fldCharType="end"/>
        </w:r>
      </w:hyperlink>
    </w:p>
    <w:p>
      <w:pPr>
        <w:pStyle w:val="TOC2"/>
        <w:tabs>
          <w:tab w:val="right" w:leader="dot" w:pos="8306"/>
        </w:tabs>
      </w:pPr>
      <w:hyperlink w:anchor="_Toc8899" w:history="1">
        <w:r>
          <w:rPr>
            <w:rFonts w:ascii="仿宋" w:eastAsia="仿宋" w:hAnsi="仿宋" w:cs="仿宋" w:hint="eastAsia"/>
            <w:lang w:eastAsia="zh-CN"/>
          </w:rPr>
          <w:t>(二)、资金使用与监管</w:t>
        </w:r>
        <w:r>
          <w:tab/>
        </w:r>
        <w:r>
          <w:fldChar w:fldCharType="begin"/>
        </w:r>
        <w:r>
          <w:instrText xml:space="preserve"> PAGEREF _Toc8899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07" w:history="1">
        <w:r>
          <w:rPr>
            <w:rFonts w:ascii="仿宋" w:eastAsia="仿宋" w:hAnsi="仿宋" w:cs="仿宋" w:hint="eastAsia"/>
            <w:lang w:eastAsia="zh-CN"/>
          </w:rPr>
          <w:t>(三)、财务规划与预测</w:t>
        </w:r>
        <w:r>
          <w:tab/>
        </w:r>
        <w:r>
          <w:fldChar w:fldCharType="begin"/>
        </w:r>
        <w:r>
          <w:instrText xml:space="preserve"> PAGEREF _Toc16607 \h </w:instrText>
        </w:r>
        <w:r>
          <w:fldChar w:fldCharType="separate"/>
        </w:r>
        <w:r>
          <w:t>46</w:t>
        </w:r>
        <w:r>
          <w:fldChar w:fldCharType="end"/>
        </w:r>
      </w:hyperlink>
    </w:p>
    <w:p>
      <w:pPr>
        <w:pStyle w:val="TOC1"/>
        <w:tabs>
          <w:tab w:val="right" w:leader="dot" w:pos="8306"/>
        </w:tabs>
      </w:pPr>
      <w:hyperlink w:anchor="_Toc20209" w:history="1">
        <w:r>
          <w:rPr>
            <w:rFonts w:ascii="仿宋" w:eastAsia="仿宋" w:hAnsi="仿宋" w:cs="仿宋" w:hint="eastAsia"/>
            <w:lang w:eastAsia="zh-CN"/>
          </w:rPr>
          <w:t>十一、环境保护与绿色发展</w:t>
        </w:r>
        <w:r>
          <w:tab/>
        </w:r>
        <w:r>
          <w:fldChar w:fldCharType="begin"/>
        </w:r>
        <w:r>
          <w:instrText xml:space="preserve"> PAGEREF _Toc20209 \h </w:instrText>
        </w:r>
        <w:r>
          <w:fldChar w:fldCharType="separate"/>
        </w:r>
        <w:r>
          <w:t>47</w:t>
        </w:r>
        <w:r>
          <w:fldChar w:fldCharType="end"/>
        </w:r>
      </w:hyperlink>
    </w:p>
    <w:p>
      <w:pPr>
        <w:pStyle w:val="TOC2"/>
        <w:tabs>
          <w:tab w:val="right" w:leader="dot" w:pos="8306"/>
        </w:tabs>
      </w:pPr>
      <w:hyperlink w:anchor="_Toc7608" w:history="1">
        <w:r>
          <w:rPr>
            <w:rFonts w:ascii="仿宋" w:eastAsia="仿宋" w:hAnsi="仿宋" w:cs="仿宋" w:hint="eastAsia"/>
            <w:lang w:eastAsia="zh-CN"/>
          </w:rPr>
          <w:t>(一)、环境保护措施</w:t>
        </w:r>
        <w:r>
          <w:tab/>
        </w:r>
        <w:r>
          <w:fldChar w:fldCharType="begin"/>
        </w:r>
        <w:r>
          <w:instrText xml:space="preserve"> PAGEREF _Toc7608 \h </w:instrText>
        </w:r>
        <w:r>
          <w:fldChar w:fldCharType="separate"/>
        </w:r>
        <w:r>
          <w:t>47</w:t>
        </w:r>
        <w:r>
          <w:fldChar w:fldCharType="end"/>
        </w:r>
      </w:hyperlink>
    </w:p>
    <w:p>
      <w:pPr>
        <w:pStyle w:val="TOC2"/>
        <w:tabs>
          <w:tab w:val="right" w:leader="dot" w:pos="8306"/>
        </w:tabs>
      </w:pPr>
      <w:hyperlink w:anchor="_Toc28639" w:history="1">
        <w:r>
          <w:rPr>
            <w:rFonts w:ascii="仿宋" w:eastAsia="仿宋" w:hAnsi="仿宋" w:cs="仿宋" w:hint="eastAsia"/>
            <w:lang w:eastAsia="zh-CN"/>
          </w:rPr>
          <w:t>(二)、绿色发展与可持续发展策略</w:t>
        </w:r>
        <w:r>
          <w:tab/>
        </w:r>
        <w:r>
          <w:fldChar w:fldCharType="begin"/>
        </w:r>
        <w:r>
          <w:instrText xml:space="preserve"> PAGEREF _Toc28639 \h </w:instrText>
        </w:r>
        <w:r>
          <w:fldChar w:fldCharType="separate"/>
        </w:r>
        <w:r>
          <w:t>48</w:t>
        </w:r>
        <w:r>
          <w:fldChar w:fldCharType="end"/>
        </w:r>
      </w:hyperlink>
    </w:p>
    <w:p>
      <w:pPr>
        <w:pStyle w:val="TOC1"/>
        <w:tabs>
          <w:tab w:val="right" w:leader="dot" w:pos="8306"/>
        </w:tabs>
      </w:pPr>
      <w:hyperlink w:anchor="_Toc418" w:history="1">
        <w:r>
          <w:rPr>
            <w:rFonts w:ascii="仿宋" w:eastAsia="仿宋" w:hAnsi="仿宋" w:cs="仿宋" w:hint="eastAsia"/>
            <w:lang w:eastAsia="zh-CN"/>
          </w:rPr>
          <w:t>十二、项目质量与标准</w:t>
        </w:r>
        <w:r>
          <w:tab/>
        </w:r>
        <w:r>
          <w:fldChar w:fldCharType="begin"/>
        </w:r>
        <w:r>
          <w:instrText xml:space="preserve"> PAGEREF _Toc418 \h </w:instrText>
        </w:r>
        <w:r>
          <w:fldChar w:fldCharType="separate"/>
        </w:r>
        <w:r>
          <w:t>50</w:t>
        </w:r>
        <w:r>
          <w:fldChar w:fldCharType="end"/>
        </w:r>
      </w:hyperlink>
    </w:p>
    <w:p>
      <w:pPr>
        <w:pStyle w:val="TOC2"/>
        <w:tabs>
          <w:tab w:val="right" w:leader="dot" w:pos="8306"/>
        </w:tabs>
      </w:pPr>
      <w:hyperlink w:anchor="_Toc10401" w:history="1">
        <w:r>
          <w:rPr>
            <w:rFonts w:ascii="仿宋" w:eastAsia="仿宋" w:hAnsi="仿宋" w:cs="仿宋" w:hint="eastAsia"/>
            <w:lang w:eastAsia="zh-CN"/>
          </w:rPr>
          <w:t>(一)、质量保障体系</w:t>
        </w:r>
        <w:r>
          <w:tab/>
        </w:r>
        <w:r>
          <w:fldChar w:fldCharType="begin"/>
        </w:r>
        <w:r>
          <w:instrText xml:space="preserve"> PAGEREF _Toc10401 \h </w:instrText>
        </w:r>
        <w:r>
          <w:fldChar w:fldCharType="separate"/>
        </w:r>
        <w:r>
          <w:t>50</w:t>
        </w:r>
        <w:r>
          <w:fldChar w:fldCharType="end"/>
        </w:r>
      </w:hyperlink>
    </w:p>
    <w:p>
      <w:pPr>
        <w:pStyle w:val="TOC2"/>
        <w:tabs>
          <w:tab w:val="right" w:leader="dot" w:pos="8306"/>
        </w:tabs>
      </w:pPr>
      <w:hyperlink w:anchor="_Toc0" w:history="1">
        <w:r>
          <w:rPr>
            <w:rFonts w:ascii="仿宋" w:eastAsia="仿宋" w:hAnsi="仿宋" w:cs="仿宋" w:hint="eastAsia"/>
            <w:lang w:eastAsia="zh-CN"/>
          </w:rPr>
          <w:t>(二)、标准化作业流程</w:t>
        </w:r>
        <w:r>
          <w:tab/>
        </w:r>
        <w:r>
          <w:fldChar w:fldCharType="begin"/>
        </w:r>
        <w:r>
          <w:instrText xml:space="preserve"> PAGEREF _Toc0 \h </w:instrText>
        </w:r>
        <w:r>
          <w:fldChar w:fldCharType="separate"/>
        </w:r>
        <w:r>
          <w:t>51</w:t>
        </w:r>
        <w:r>
          <w:fldChar w:fldCharType="end"/>
        </w:r>
      </w:hyperlink>
    </w:p>
    <w:p>
      <w:pPr>
        <w:pStyle w:val="TOC2"/>
        <w:tabs>
          <w:tab w:val="right" w:leader="dot" w:pos="8306"/>
        </w:tabs>
      </w:pPr>
      <w:hyperlink w:anchor="_Toc12607" w:history="1">
        <w:r>
          <w:rPr>
            <w:rFonts w:ascii="仿宋" w:eastAsia="仿宋" w:hAnsi="仿宋" w:cs="仿宋" w:hint="eastAsia"/>
            <w:lang w:eastAsia="zh-CN"/>
          </w:rPr>
          <w:t>(三)、质量监控与评估</w:t>
        </w:r>
        <w:r>
          <w:tab/>
        </w:r>
        <w:r>
          <w:fldChar w:fldCharType="begin"/>
        </w:r>
        <w:r>
          <w:instrText xml:space="preserve"> PAGEREF _Toc12607 \h </w:instrText>
        </w:r>
        <w:r>
          <w:fldChar w:fldCharType="separate"/>
        </w:r>
        <w:r>
          <w:t>53</w:t>
        </w:r>
        <w:r>
          <w:fldChar w:fldCharType="end"/>
        </w:r>
      </w:hyperlink>
    </w:p>
    <w:p>
      <w:pPr>
        <w:pStyle w:val="TOC2"/>
        <w:tabs>
          <w:tab w:val="right" w:leader="dot" w:pos="8306"/>
        </w:tabs>
      </w:pPr>
      <w:hyperlink w:anchor="_Toc25119" w:history="1">
        <w:r>
          <w:rPr>
            <w:rFonts w:ascii="仿宋" w:eastAsia="仿宋" w:hAnsi="仿宋" w:cs="仿宋" w:hint="eastAsia"/>
            <w:lang w:eastAsia="zh-CN"/>
          </w:rPr>
          <w:t>(四)、质量改进计划</w:t>
        </w:r>
        <w:r>
          <w:tab/>
        </w:r>
        <w:r>
          <w:fldChar w:fldCharType="begin"/>
        </w:r>
        <w:r>
          <w:instrText xml:space="preserve"> PAGEREF _Toc25119 \h </w:instrText>
        </w:r>
        <w:r>
          <w:fldChar w:fldCharType="separate"/>
        </w:r>
        <w:r>
          <w:t>54</w:t>
        </w:r>
        <w:r>
          <w:fldChar w:fldCharType="end"/>
        </w:r>
      </w:hyperlink>
    </w:p>
    <w:p>
      <w:pPr>
        <w:pStyle w:val="TOC1"/>
        <w:tabs>
          <w:tab w:val="right" w:leader="dot" w:pos="8306"/>
        </w:tabs>
      </w:pPr>
      <w:hyperlink w:anchor="_Toc402" w:history="1">
        <w:r>
          <w:rPr>
            <w:rFonts w:ascii="仿宋" w:eastAsia="仿宋" w:hAnsi="仿宋" w:cs="仿宋" w:hint="eastAsia"/>
            <w:lang w:eastAsia="zh-CN"/>
          </w:rPr>
          <w:t>十三、创新驱动与持续发展</w:t>
        </w:r>
        <w:r>
          <w:tab/>
        </w:r>
        <w:r>
          <w:fldChar w:fldCharType="begin"/>
        </w:r>
        <w:r>
          <w:instrText xml:space="preserve"> PAGEREF _Toc402 \h </w:instrText>
        </w:r>
        <w:r>
          <w:fldChar w:fldCharType="separate"/>
        </w:r>
        <w:r>
          <w:t>55</w:t>
        </w:r>
        <w:r>
          <w:fldChar w:fldCharType="end"/>
        </w:r>
      </w:hyperlink>
    </w:p>
    <w:p>
      <w:pPr>
        <w:pStyle w:val="TOC2"/>
        <w:tabs>
          <w:tab w:val="right" w:leader="dot" w:pos="8306"/>
        </w:tabs>
      </w:pPr>
      <w:hyperlink w:anchor="_Toc19763" w:history="1">
        <w:r>
          <w:rPr>
            <w:rFonts w:ascii="仿宋" w:eastAsia="仿宋" w:hAnsi="仿宋" w:cs="仿宋" w:hint="eastAsia"/>
            <w:lang w:eastAsia="zh-CN"/>
          </w:rPr>
          <w:t>(一)、创新驱动战略实施</w:t>
        </w:r>
        <w:r>
          <w:tab/>
        </w:r>
        <w:r>
          <w:fldChar w:fldCharType="begin"/>
        </w:r>
        <w:r>
          <w:instrText xml:space="preserve"> PAGEREF _Toc19763 \h </w:instrText>
        </w:r>
        <w:r>
          <w:fldChar w:fldCharType="separate"/>
        </w:r>
        <w:r>
          <w:t>55</w:t>
        </w:r>
        <w:r>
          <w:fldChar w:fldCharType="end"/>
        </w:r>
      </w:hyperlink>
    </w:p>
    <w:p>
      <w:pPr>
        <w:pStyle w:val="TOC2"/>
        <w:tabs>
          <w:tab w:val="right" w:leader="dot" w:pos="8306"/>
        </w:tabs>
      </w:pPr>
      <w:hyperlink w:anchor="_Toc27604" w:history="1">
        <w:r>
          <w:rPr>
            <w:rFonts w:ascii="仿宋" w:eastAsia="仿宋" w:hAnsi="仿宋" w:cs="仿宋" w:hint="eastAsia"/>
            <w:lang w:eastAsia="zh-CN"/>
          </w:rPr>
          <w:t>(二)、持续发展路径探索</w:t>
        </w:r>
        <w:r>
          <w:tab/>
        </w:r>
        <w:r>
          <w:fldChar w:fldCharType="begin"/>
        </w:r>
        <w:r>
          <w:instrText xml:space="preserve"> PAGEREF _Toc27604 \h </w:instrText>
        </w:r>
        <w:r>
          <w:fldChar w:fldCharType="separate"/>
        </w:r>
        <w:r>
          <w:t>57</w:t>
        </w:r>
        <w:r>
          <w:fldChar w:fldCharType="end"/>
        </w:r>
      </w:hyperlink>
    </w:p>
    <w:p>
      <w:pPr>
        <w:pStyle w:val="TOC1"/>
        <w:tabs>
          <w:tab w:val="right" w:leader="dot" w:pos="8306"/>
        </w:tabs>
      </w:pPr>
      <w:hyperlink w:anchor="_Toc19732" w:history="1">
        <w:r>
          <w:rPr>
            <w:rFonts w:ascii="仿宋" w:eastAsia="仿宋" w:hAnsi="仿宋" w:cs="仿宋" w:hint="eastAsia"/>
            <w:lang w:eastAsia="zh-CN"/>
          </w:rPr>
          <w:t>十四、知识产权管理与保护</w:t>
        </w:r>
        <w:r>
          <w:tab/>
        </w:r>
        <w:r>
          <w:fldChar w:fldCharType="begin"/>
        </w:r>
        <w:r>
          <w:instrText xml:space="preserve"> PAGEREF _Toc19732 \h </w:instrText>
        </w:r>
        <w:r>
          <w:fldChar w:fldCharType="separate"/>
        </w:r>
        <w:r>
          <w:t>61</w:t>
        </w:r>
        <w:r>
          <w:fldChar w:fldCharType="end"/>
        </w:r>
      </w:hyperlink>
    </w:p>
    <w:p>
      <w:pPr>
        <w:pStyle w:val="TOC2"/>
        <w:tabs>
          <w:tab w:val="right" w:leader="dot" w:pos="8306"/>
        </w:tabs>
      </w:pPr>
      <w:hyperlink w:anchor="_Toc27869" w:history="1">
        <w:r>
          <w:rPr>
            <w:rFonts w:ascii="仿宋" w:eastAsia="仿宋" w:hAnsi="仿宋" w:cs="仿宋" w:hint="eastAsia"/>
            <w:lang w:eastAsia="zh-CN"/>
          </w:rPr>
          <w:t>(一)、知识产权管理体系建设</w:t>
        </w:r>
        <w:r>
          <w:tab/>
        </w:r>
        <w:r>
          <w:fldChar w:fldCharType="begin"/>
        </w:r>
        <w:r>
          <w:instrText xml:space="preserve"> PAGEREF _Toc27869 \h </w:instrText>
        </w:r>
        <w:r>
          <w:fldChar w:fldCharType="separate"/>
        </w:r>
        <w:r>
          <w:t>61</w:t>
        </w:r>
        <w:r>
          <w:fldChar w:fldCharType="end"/>
        </w:r>
      </w:hyperlink>
    </w:p>
    <w:p>
      <w:pPr>
        <w:pStyle w:val="TOC2"/>
        <w:tabs>
          <w:tab w:val="right" w:leader="dot" w:pos="8306"/>
        </w:tabs>
      </w:pPr>
      <w:hyperlink w:anchor="_Toc4628" w:history="1">
        <w:r>
          <w:rPr>
            <w:rFonts w:ascii="仿宋" w:eastAsia="仿宋" w:hAnsi="仿宋" w:cs="仿宋" w:hint="eastAsia"/>
            <w:lang w:eastAsia="zh-CN"/>
          </w:rPr>
          <w:t>(二)、知识产权保护措施</w:t>
        </w:r>
        <w:r>
          <w:tab/>
        </w:r>
        <w:r>
          <w:fldChar w:fldCharType="begin"/>
        </w:r>
        <w:r>
          <w:instrText xml:space="preserve"> PAGEREF _Toc4628 \h </w:instrText>
        </w:r>
        <w:r>
          <w:fldChar w:fldCharType="separate"/>
        </w:r>
        <w:r>
          <w:t>62</w:t>
        </w:r>
        <w:r>
          <w:fldChar w:fldCharType="end"/>
        </w:r>
      </w:hyperlink>
    </w:p>
    <w:p>
      <w:pPr>
        <w:pStyle w:val="TOC1"/>
        <w:tabs>
          <w:tab w:val="right" w:leader="dot" w:pos="8306"/>
        </w:tabs>
      </w:pPr>
      <w:hyperlink w:anchor="_Toc26409" w:history="1">
        <w:r>
          <w:rPr>
            <w:rFonts w:ascii="仿宋" w:eastAsia="仿宋" w:hAnsi="仿宋" w:cs="仿宋" w:hint="eastAsia"/>
            <w:lang w:eastAsia="zh-CN"/>
          </w:rPr>
          <w:t>十五、项目施工方案</w:t>
        </w:r>
        <w:r>
          <w:tab/>
        </w:r>
        <w:r>
          <w:fldChar w:fldCharType="begin"/>
        </w:r>
        <w:r>
          <w:instrText xml:space="preserve"> PAGEREF _Toc26409 \h </w:instrText>
        </w:r>
        <w:r>
          <w:fldChar w:fldCharType="separate"/>
        </w:r>
        <w:r>
          <w:t>63</w:t>
        </w:r>
        <w:r>
          <w:fldChar w:fldCharType="end"/>
        </w:r>
      </w:hyperlink>
    </w:p>
    <w:p>
      <w:pPr>
        <w:pStyle w:val="TOC2"/>
        <w:tabs>
          <w:tab w:val="right" w:leader="dot" w:pos="8306"/>
        </w:tabs>
      </w:pPr>
      <w:hyperlink w:anchor="_Toc25195" w:history="1">
        <w:r>
          <w:rPr>
            <w:rFonts w:ascii="仿宋" w:eastAsia="仿宋" w:hAnsi="仿宋" w:cs="仿宋" w:hint="eastAsia"/>
            <w:lang w:eastAsia="zh-CN"/>
          </w:rPr>
          <w:t>(一)、施工组织设计</w:t>
        </w:r>
        <w:r>
          <w:tab/>
        </w:r>
        <w:r>
          <w:fldChar w:fldCharType="begin"/>
        </w:r>
        <w:r>
          <w:instrText xml:space="preserve"> PAGEREF _Toc25195 \h </w:instrText>
        </w:r>
        <w:r>
          <w:fldChar w:fldCharType="separate"/>
        </w:r>
        <w:r>
          <w:t>63</w:t>
        </w:r>
        <w:r>
          <w:fldChar w:fldCharType="end"/>
        </w:r>
      </w:hyperlink>
    </w:p>
    <w:p>
      <w:pPr>
        <w:pStyle w:val="TOC2"/>
        <w:tabs>
          <w:tab w:val="right" w:leader="dot" w:pos="8306"/>
        </w:tabs>
      </w:pPr>
      <w:hyperlink w:anchor="_Toc26386" w:history="1">
        <w:r>
          <w:rPr>
            <w:rFonts w:ascii="仿宋" w:eastAsia="仿宋" w:hAnsi="仿宋" w:cs="仿宋" w:hint="eastAsia"/>
            <w:lang w:eastAsia="zh-CN"/>
          </w:rPr>
          <w:t>(二)、施工工艺与技术路线</w:t>
        </w:r>
        <w:r>
          <w:tab/>
        </w:r>
        <w:r>
          <w:fldChar w:fldCharType="begin"/>
        </w:r>
        <w:r>
          <w:instrText xml:space="preserve"> PAGEREF _Toc26386 \h </w:instrText>
        </w:r>
        <w:r>
          <w:fldChar w:fldCharType="separate"/>
        </w:r>
        <w:r>
          <w:t>65</w:t>
        </w:r>
        <w:r>
          <w:fldChar w:fldCharType="end"/>
        </w:r>
      </w:hyperlink>
    </w:p>
    <w:p>
      <w:pPr>
        <w:pStyle w:val="TOC2"/>
        <w:tabs>
          <w:tab w:val="right" w:leader="dot" w:pos="8306"/>
        </w:tabs>
      </w:pPr>
      <w:hyperlink w:anchor="_Toc1028" w:history="1">
        <w:r>
          <w:rPr>
            <w:rFonts w:ascii="仿宋" w:eastAsia="仿宋" w:hAnsi="仿宋" w:cs="仿宋" w:hint="eastAsia"/>
            <w:lang w:eastAsia="zh-CN"/>
          </w:rPr>
          <w:t>(三)、关键节点施工计划</w:t>
        </w:r>
        <w:r>
          <w:tab/>
        </w:r>
        <w:r>
          <w:fldChar w:fldCharType="begin"/>
        </w:r>
        <w:r>
          <w:instrText xml:space="preserve"> PAGEREF _Toc1028 \h </w:instrText>
        </w:r>
        <w:r>
          <w:fldChar w:fldCharType="separate"/>
        </w:r>
        <w:r>
          <w:t>66</w:t>
        </w:r>
        <w:r>
          <w:fldChar w:fldCharType="end"/>
        </w:r>
      </w:hyperlink>
    </w:p>
    <w:p>
      <w:pPr>
        <w:pStyle w:val="TOC2"/>
        <w:tabs>
          <w:tab w:val="right" w:leader="dot" w:pos="8306"/>
        </w:tabs>
      </w:pPr>
      <w:hyperlink w:anchor="_Toc16875" w:history="1">
        <w:r>
          <w:rPr>
            <w:rFonts w:ascii="仿宋" w:eastAsia="仿宋" w:hAnsi="仿宋" w:cs="仿宋" w:hint="eastAsia"/>
            <w:lang w:eastAsia="zh-CN"/>
          </w:rPr>
          <w:t>(四)、施工现场管理</w:t>
        </w:r>
        <w:r>
          <w:tab/>
        </w:r>
        <w:r>
          <w:fldChar w:fldCharType="begin"/>
        </w:r>
        <w:r>
          <w:instrText xml:space="preserve"> PAGEREF _Toc16875 \h </w:instrText>
        </w:r>
        <w:r>
          <w:fldChar w:fldCharType="separate"/>
        </w:r>
        <w:r>
          <w:t>68</w:t>
        </w:r>
        <w:r>
          <w:fldChar w:fldCharType="end"/>
        </w:r>
      </w:hyperlink>
    </w:p>
    <w:p>
      <w:pPr>
        <w:pStyle w:val="TOC1"/>
        <w:tabs>
          <w:tab w:val="right" w:leader="dot" w:pos="8306"/>
        </w:tabs>
      </w:pPr>
      <w:hyperlink w:anchor="_Toc18866" w:history="1">
        <w:r>
          <w:rPr>
            <w:rFonts w:ascii="仿宋" w:eastAsia="仿宋" w:hAnsi="仿宋" w:cs="仿宋" w:hint="eastAsia"/>
            <w:lang w:eastAsia="zh-CN"/>
          </w:rPr>
          <w:t>十六、合作与交流机制建立</w:t>
        </w:r>
        <w:r>
          <w:tab/>
        </w:r>
        <w:r>
          <w:fldChar w:fldCharType="begin"/>
        </w:r>
        <w:r>
          <w:instrText xml:space="preserve"> PAGEREF _Toc18866 \h </w:instrText>
        </w:r>
        <w:r>
          <w:fldChar w:fldCharType="separate"/>
        </w:r>
        <w:r>
          <w:t>70</w:t>
        </w:r>
        <w:r>
          <w:fldChar w:fldCharType="end"/>
        </w:r>
      </w:hyperlink>
    </w:p>
    <w:p>
      <w:pPr>
        <w:pStyle w:val="TOC2"/>
        <w:tabs>
          <w:tab w:val="right" w:leader="dot" w:pos="8306"/>
        </w:tabs>
      </w:pPr>
      <w:hyperlink w:anchor="_Toc11994" w:history="1">
        <w:r>
          <w:rPr>
            <w:rFonts w:ascii="仿宋" w:eastAsia="仿宋" w:hAnsi="仿宋" w:cs="仿宋" w:hint="eastAsia"/>
            <w:lang w:eastAsia="zh-CN"/>
          </w:rPr>
          <w:t>(一)、合作伙伴选择与合作方式</w:t>
        </w:r>
        <w:r>
          <w:tab/>
        </w:r>
        <w:r>
          <w:fldChar w:fldCharType="begin"/>
        </w:r>
        <w:r>
          <w:instrText xml:space="preserve"> PAGEREF _Toc11994 \h </w:instrText>
        </w:r>
        <w:r>
          <w:fldChar w:fldCharType="separate"/>
        </w:r>
        <w:r>
          <w:t>70</w:t>
        </w:r>
        <w:r>
          <w:fldChar w:fldCharType="end"/>
        </w:r>
      </w:hyperlink>
    </w:p>
    <w:p>
      <w:pPr>
        <w:pStyle w:val="TOC2"/>
        <w:tabs>
          <w:tab w:val="right" w:leader="dot" w:pos="8306"/>
        </w:tabs>
      </w:pPr>
      <w:hyperlink w:anchor="_Toc1816" w:history="1">
        <w:r>
          <w:rPr>
            <w:rFonts w:ascii="仿宋" w:eastAsia="仿宋" w:hAnsi="仿宋" w:cs="仿宋" w:hint="eastAsia"/>
            <w:lang w:eastAsia="zh-CN"/>
          </w:rPr>
          <w:t>(二)、交流与合作平台搭建</w:t>
        </w:r>
        <w:r>
          <w:tab/>
        </w:r>
        <w:r>
          <w:fldChar w:fldCharType="begin"/>
        </w:r>
        <w:r>
          <w:instrText xml:space="preserve"> PAGEREF _Toc1816 \h </w:instrText>
        </w:r>
        <w:r>
          <w:fldChar w:fldCharType="separate"/>
        </w:r>
        <w:r>
          <w:t>71</w:t>
        </w:r>
        <w:r>
          <w:fldChar w:fldCharType="end"/>
        </w:r>
      </w:hyperlink>
    </w:p>
    <w:p>
      <w:pPr>
        <w:pStyle w:val="TOC1"/>
        <w:tabs>
          <w:tab w:val="right" w:leader="dot" w:pos="8306"/>
        </w:tabs>
      </w:pPr>
      <w:hyperlink w:anchor="_Toc12200" w:history="1">
        <w:r>
          <w:rPr>
            <w:rFonts w:ascii="仿宋" w:eastAsia="仿宋" w:hAnsi="仿宋" w:cs="仿宋" w:hint="eastAsia"/>
            <w:lang w:eastAsia="zh-CN"/>
          </w:rPr>
          <w:t>十七、法律法规与政策遵循</w:t>
        </w:r>
        <w:r>
          <w:tab/>
        </w:r>
        <w:r>
          <w:fldChar w:fldCharType="begin"/>
        </w:r>
        <w:r>
          <w:instrText xml:space="preserve"> PAGEREF _Toc12200 \h </w:instrText>
        </w:r>
        <w:r>
          <w:fldChar w:fldCharType="separate"/>
        </w:r>
        <w:r>
          <w:t>73</w:t>
        </w:r>
        <w:r>
          <w:fldChar w:fldCharType="end"/>
        </w:r>
      </w:hyperlink>
    </w:p>
    <w:p>
      <w:pPr>
        <w:pStyle w:val="TOC2"/>
        <w:tabs>
          <w:tab w:val="right" w:leader="dot" w:pos="8306"/>
        </w:tabs>
      </w:pPr>
      <w:hyperlink w:anchor="_Toc2251" w:history="1">
        <w:r>
          <w:rPr>
            <w:rFonts w:ascii="仿宋" w:eastAsia="仿宋" w:hAnsi="仿宋" w:cs="仿宋" w:hint="eastAsia"/>
            <w:lang w:eastAsia="zh-CN"/>
          </w:rPr>
          <w:t>(一)、法律法规遵守</w:t>
        </w:r>
        <w:r>
          <w:tab/>
        </w:r>
        <w:r>
          <w:fldChar w:fldCharType="begin"/>
        </w:r>
        <w:r>
          <w:instrText xml:space="preserve"> PAGEREF _Toc2251 \h </w:instrText>
        </w:r>
        <w:r>
          <w:fldChar w:fldCharType="separate"/>
        </w:r>
        <w:r>
          <w:t>73</w:t>
        </w:r>
        <w:r>
          <w:fldChar w:fldCharType="end"/>
        </w:r>
      </w:hyperlink>
    </w:p>
    <w:p>
      <w:pPr>
        <w:pStyle w:val="TOC2"/>
        <w:tabs>
          <w:tab w:val="right" w:leader="dot" w:pos="8306"/>
        </w:tabs>
      </w:pPr>
      <w:hyperlink w:anchor="_Toc4315" w:history="1">
        <w:r>
          <w:rPr>
            <w:rFonts w:ascii="仿宋" w:eastAsia="仿宋" w:hAnsi="仿宋" w:cs="仿宋" w:hint="eastAsia"/>
            <w:lang w:eastAsia="zh-CN"/>
          </w:rPr>
          <w:t>(二)、政策导向与利用</w:t>
        </w:r>
        <w:r>
          <w:tab/>
        </w:r>
        <w:r>
          <w:fldChar w:fldCharType="begin"/>
        </w:r>
        <w:r>
          <w:instrText xml:space="preserve"> PAGEREF _Toc4315 \h </w:instrText>
        </w:r>
        <w:r>
          <w:fldChar w:fldCharType="separate"/>
        </w:r>
        <w:r>
          <w:t>74</w:t>
        </w:r>
        <w:r>
          <w:fldChar w:fldCharType="end"/>
        </w:r>
      </w:hyperlink>
    </w:p>
    <w:p>
      <w:pPr>
        <w:pStyle w:val="TOC1"/>
        <w:tabs>
          <w:tab w:val="right" w:leader="dot" w:pos="8306"/>
        </w:tabs>
      </w:pPr>
      <w:hyperlink w:anchor="_Toc23151" w:history="1">
        <w:r>
          <w:rPr>
            <w:rFonts w:ascii="仿宋" w:eastAsia="仿宋" w:hAnsi="仿宋" w:cs="仿宋" w:hint="eastAsia"/>
            <w:lang w:eastAsia="zh-CN"/>
          </w:rPr>
          <w:t>十八、质量管理与控制</w:t>
        </w:r>
        <w:r>
          <w:tab/>
        </w:r>
        <w:r>
          <w:fldChar w:fldCharType="begin"/>
        </w:r>
        <w:r>
          <w:instrText xml:space="preserve"> PAGEREF _Toc23151 \h </w:instrText>
        </w:r>
        <w:r>
          <w:fldChar w:fldCharType="separate"/>
        </w:r>
        <w:r>
          <w:t>75</w:t>
        </w:r>
        <w:r>
          <w:fldChar w:fldCharType="end"/>
        </w:r>
      </w:hyperlink>
    </w:p>
    <w:p>
      <w:pPr>
        <w:pStyle w:val="TOC2"/>
        <w:tabs>
          <w:tab w:val="right" w:leader="dot" w:pos="8306"/>
        </w:tabs>
      </w:pPr>
      <w:hyperlink w:anchor="_Toc17367" w:history="1">
        <w:r>
          <w:rPr>
            <w:rFonts w:ascii="仿宋" w:eastAsia="仿宋" w:hAnsi="仿宋" w:cs="仿宋" w:hint="eastAsia"/>
            <w:lang w:eastAsia="zh-CN"/>
          </w:rPr>
          <w:t>(一)、质量管理体系建设</w:t>
        </w:r>
        <w:r>
          <w:tab/>
        </w:r>
        <w:r>
          <w:fldChar w:fldCharType="begin"/>
        </w:r>
        <w:r>
          <w:instrText xml:space="preserve"> PAGEREF _Toc17367 \h </w:instrText>
        </w:r>
        <w:r>
          <w:fldChar w:fldCharType="separate"/>
        </w:r>
        <w:r>
          <w:t>75</w:t>
        </w:r>
        <w:r>
          <w:fldChar w:fldCharType="end"/>
        </w:r>
      </w:hyperlink>
    </w:p>
    <w:p>
      <w:pPr>
        <w:pStyle w:val="TOC2"/>
        <w:tabs>
          <w:tab w:val="right" w:leader="dot" w:pos="8306"/>
        </w:tabs>
      </w:pPr>
      <w:hyperlink w:anchor="_Toc13029" w:history="1">
        <w:r>
          <w:rPr>
            <w:rFonts w:ascii="仿宋" w:eastAsia="仿宋" w:hAnsi="仿宋" w:cs="仿宋" w:hint="eastAsia"/>
            <w:lang w:eastAsia="zh-CN"/>
          </w:rPr>
          <w:t>(二)、质量控制措施</w:t>
        </w:r>
        <w:r>
          <w:tab/>
        </w:r>
        <w:r>
          <w:fldChar w:fldCharType="begin"/>
        </w:r>
        <w:r>
          <w:instrText xml:space="preserve"> PAGEREF _Toc13029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74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19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895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3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876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蓝宝石晶体材料项目与土地用途规划：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蓝宝石晶体材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蓝宝石晶体材料项目的容积率和建筑密度：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用地控制指标通常规定了容积率和建筑密度的要求。对于蓝宝石晶体材料项目来说，这将影响建筑物的规模和高度。必须确保项目的设计符合容积率和建筑密度的限制，以遵守用地控制法规。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蓝宝石晶体材料项目的建筑线限制：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用地控制指标还可能规定了建筑物与街道或相邻土地的距离，这被称为建筑线限制。蓝宝石晶体材料项目必须遵守这些规定，以确保建筑的位置符合法规。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蓝宝石晶体材料项目的环境影响和可持续性：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用地控制指标可能包括环境保护要求，例如绿地比例和污染防控措施。对于蓝宝石晶体材料项目，这意味着必须考虑如何保护当地生态系统、水资源和空气质量，以确保项目的可持续性。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蓝宝石晶体材料项目的规划和设计团队需要定期审查和更新用地控制指标，以确保项目的合规性。如果需要调整用地控制指标，必须与政府部门和相关利益相关者协商，以确保变更是合法的和有利于城市的发展。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在整个项目规划和实施过程中，与用地控制指标的合作和遵守是至关重要的。这有助于确保蓝宝石晶体材料项目是一个合法、可持续且与城市规划一致的发展项目。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36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蓝宝石晶体材料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蓝宝石晶体材料项目需要评估可用地块的规模和形状，以确定是否满足地总体要求。某些城市规划可能要求项目具有特定的地块大小或形状，以适应城市发展的整体格局。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每个城市都有自己的规划目标和愿景，包括住宅区、商业区和工业区的平衡发展。蓝宝石晶体材料项目需要与城市规划目标保持一致，以确保项目不会破坏城市的整体规划。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https://d.book118.com/286242202201010043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A641DA"/>
    <w:rsid w:val="3DA641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6242202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2024-01-23T07:32:00Z</dcterms:created>
  <dcterms:modified xsi:type="dcterms:W3CDTF">2024-01-23T07:33:05Z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7DC9FEA364494739ACADDFE7E27EE873_11</vt:lpwstr>
  </property>
  <property fmtid="{D5CDD505-2E9C-101B-9397-08002B2CF9AE}" pid="3" name="KSOProductBuildVer">
    <vt:lpwstr>2052-12.1.0.16120</vt:lpwstr>
  </property>
</Properties>
</file>