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外用中间涂层项目规划设计方案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4" w:history="1">
        <w:r>
          <w:rPr>
            <w:rFonts w:ascii="仿宋" w:eastAsia="仿宋" w:hAnsi="仿宋" w:cs="仿宋" w:hint="eastAsia"/>
            <w:lang w:eastAsia="zh-CN"/>
          </w:rPr>
          <w:t>概论</w:t>
        </w:r>
        <w:r>
          <w:tab/>
        </w:r>
        <w:r>
          <w:fldChar w:fldCharType="begin"/>
        </w:r>
        <w:r>
          <w:instrText xml:space="preserve"> PAGEREF _Toc18804 \h </w:instrText>
        </w:r>
        <w:r>
          <w:fldChar w:fldCharType="separate"/>
        </w:r>
        <w:r>
          <w:t>3</w:t>
        </w:r>
        <w:r>
          <w:fldChar w:fldCharType="end"/>
        </w:r>
      </w:hyperlink>
    </w:p>
    <w:p>
      <w:pPr>
        <w:pStyle w:val="TOC1"/>
        <w:tabs>
          <w:tab w:val="right" w:leader="dot" w:pos="8306"/>
        </w:tabs>
      </w:pPr>
      <w:hyperlink w:anchor="_Toc3667" w:history="1">
        <w:r>
          <w:rPr>
            <w:rFonts w:ascii="仿宋" w:eastAsia="仿宋" w:hAnsi="仿宋" w:cs="仿宋" w:hint="eastAsia"/>
            <w:lang w:eastAsia="zh-CN"/>
          </w:rPr>
          <w:t>一、外用中间涂层项目绩效评估</w:t>
        </w:r>
        <w:r>
          <w:tab/>
        </w:r>
        <w:r>
          <w:fldChar w:fldCharType="begin"/>
        </w:r>
        <w:r>
          <w:instrText xml:space="preserve"> PAGEREF _Toc3667 \h </w:instrText>
        </w:r>
        <w:r>
          <w:fldChar w:fldCharType="separate"/>
        </w:r>
        <w:r>
          <w:t>3</w:t>
        </w:r>
        <w:r>
          <w:fldChar w:fldCharType="end"/>
        </w:r>
      </w:hyperlink>
    </w:p>
    <w:p>
      <w:pPr>
        <w:pStyle w:val="TOC2"/>
        <w:tabs>
          <w:tab w:val="right" w:leader="dot" w:pos="8306"/>
        </w:tabs>
      </w:pPr>
      <w:hyperlink w:anchor="_Toc28240" w:history="1">
        <w:r>
          <w:rPr>
            <w:rFonts w:ascii="仿宋" w:eastAsia="仿宋" w:hAnsi="仿宋" w:cs="仿宋" w:hint="eastAsia"/>
            <w:lang w:eastAsia="zh-CN"/>
          </w:rPr>
          <w:t>(一)、绩效评估指标</w:t>
        </w:r>
        <w:r>
          <w:tab/>
        </w:r>
        <w:r>
          <w:fldChar w:fldCharType="begin"/>
        </w:r>
        <w:r>
          <w:instrText xml:space="preserve"> PAGEREF _Toc28240 \h </w:instrText>
        </w:r>
        <w:r>
          <w:fldChar w:fldCharType="separate"/>
        </w:r>
        <w:r>
          <w:t>3</w:t>
        </w:r>
        <w:r>
          <w:fldChar w:fldCharType="end"/>
        </w:r>
      </w:hyperlink>
    </w:p>
    <w:p>
      <w:pPr>
        <w:pStyle w:val="TOC2"/>
        <w:tabs>
          <w:tab w:val="right" w:leader="dot" w:pos="8306"/>
        </w:tabs>
      </w:pPr>
      <w:hyperlink w:anchor="_Toc888" w:history="1">
        <w:r>
          <w:rPr>
            <w:rFonts w:ascii="仿宋" w:eastAsia="仿宋" w:hAnsi="仿宋" w:cs="仿宋" w:hint="eastAsia"/>
            <w:lang w:eastAsia="zh-CN"/>
          </w:rPr>
          <w:t>(二)、绩效评估方法</w:t>
        </w:r>
        <w:r>
          <w:tab/>
        </w:r>
        <w:r>
          <w:fldChar w:fldCharType="begin"/>
        </w:r>
        <w:r>
          <w:instrText xml:space="preserve"> PAGEREF _Toc888 \h </w:instrText>
        </w:r>
        <w:r>
          <w:fldChar w:fldCharType="separate"/>
        </w:r>
        <w:r>
          <w:t>4</w:t>
        </w:r>
        <w:r>
          <w:fldChar w:fldCharType="end"/>
        </w:r>
      </w:hyperlink>
    </w:p>
    <w:p>
      <w:pPr>
        <w:pStyle w:val="TOC2"/>
        <w:tabs>
          <w:tab w:val="right" w:leader="dot" w:pos="8306"/>
        </w:tabs>
      </w:pPr>
      <w:hyperlink w:anchor="_Toc8665" w:history="1">
        <w:r>
          <w:rPr>
            <w:rFonts w:ascii="仿宋" w:eastAsia="仿宋" w:hAnsi="仿宋" w:cs="仿宋" w:hint="eastAsia"/>
            <w:lang w:eastAsia="zh-CN"/>
          </w:rPr>
          <w:t>(三)、绩效评估周期</w:t>
        </w:r>
        <w:r>
          <w:tab/>
        </w:r>
        <w:r>
          <w:fldChar w:fldCharType="begin"/>
        </w:r>
        <w:r>
          <w:instrText xml:space="preserve"> PAGEREF _Toc8665 \h </w:instrText>
        </w:r>
        <w:r>
          <w:fldChar w:fldCharType="separate"/>
        </w:r>
        <w:r>
          <w:t>5</w:t>
        </w:r>
        <w:r>
          <w:fldChar w:fldCharType="end"/>
        </w:r>
      </w:hyperlink>
    </w:p>
    <w:p>
      <w:pPr>
        <w:pStyle w:val="TOC1"/>
        <w:tabs>
          <w:tab w:val="right" w:leader="dot" w:pos="8306"/>
        </w:tabs>
      </w:pPr>
      <w:hyperlink w:anchor="_Toc30112" w:history="1">
        <w:r>
          <w:rPr>
            <w:rFonts w:ascii="仿宋" w:eastAsia="仿宋" w:hAnsi="仿宋" w:cs="仿宋" w:hint="eastAsia"/>
            <w:lang w:eastAsia="zh-CN"/>
          </w:rPr>
          <w:t>二、外用中间涂层项目选址可行性分析</w:t>
        </w:r>
        <w:r>
          <w:tab/>
        </w:r>
        <w:r>
          <w:fldChar w:fldCharType="begin"/>
        </w:r>
        <w:r>
          <w:instrText xml:space="preserve"> PAGEREF _Toc30112 \h </w:instrText>
        </w:r>
        <w:r>
          <w:fldChar w:fldCharType="separate"/>
        </w:r>
        <w:r>
          <w:t>6</w:t>
        </w:r>
        <w:r>
          <w:fldChar w:fldCharType="end"/>
        </w:r>
      </w:hyperlink>
    </w:p>
    <w:p>
      <w:pPr>
        <w:pStyle w:val="TOC2"/>
        <w:tabs>
          <w:tab w:val="right" w:leader="dot" w:pos="8306"/>
        </w:tabs>
      </w:pPr>
      <w:hyperlink w:anchor="_Toc21565" w:history="1">
        <w:r>
          <w:rPr>
            <w:rFonts w:ascii="仿宋" w:eastAsia="仿宋" w:hAnsi="仿宋" w:cs="仿宋" w:hint="eastAsia"/>
            <w:lang w:eastAsia="zh-CN"/>
          </w:rPr>
          <w:t>(一)、外用中间涂层项目选址</w:t>
        </w:r>
        <w:r>
          <w:tab/>
        </w:r>
        <w:r>
          <w:fldChar w:fldCharType="begin"/>
        </w:r>
        <w:r>
          <w:instrText xml:space="preserve"> PAGEREF _Toc21565 \h </w:instrText>
        </w:r>
        <w:r>
          <w:fldChar w:fldCharType="separate"/>
        </w:r>
        <w:r>
          <w:t>6</w:t>
        </w:r>
        <w:r>
          <w:fldChar w:fldCharType="end"/>
        </w:r>
      </w:hyperlink>
    </w:p>
    <w:p>
      <w:pPr>
        <w:pStyle w:val="TOC2"/>
        <w:tabs>
          <w:tab w:val="right" w:leader="dot" w:pos="8306"/>
        </w:tabs>
      </w:pPr>
      <w:hyperlink w:anchor="_Toc13950" w:history="1">
        <w:r>
          <w:rPr>
            <w:rFonts w:ascii="仿宋" w:eastAsia="仿宋" w:hAnsi="仿宋" w:cs="仿宋" w:hint="eastAsia"/>
            <w:lang w:eastAsia="zh-CN"/>
          </w:rPr>
          <w:t>(二)、用地控制指标</w:t>
        </w:r>
        <w:r>
          <w:tab/>
        </w:r>
        <w:r>
          <w:fldChar w:fldCharType="begin"/>
        </w:r>
        <w:r>
          <w:instrText xml:space="preserve"> PAGEREF _Toc13950 \h </w:instrText>
        </w:r>
        <w:r>
          <w:fldChar w:fldCharType="separate"/>
        </w:r>
        <w:r>
          <w:t>6</w:t>
        </w:r>
        <w:r>
          <w:fldChar w:fldCharType="end"/>
        </w:r>
      </w:hyperlink>
    </w:p>
    <w:p>
      <w:pPr>
        <w:pStyle w:val="TOC2"/>
        <w:tabs>
          <w:tab w:val="right" w:leader="dot" w:pos="8306"/>
        </w:tabs>
      </w:pPr>
      <w:hyperlink w:anchor="_Toc12702" w:history="1">
        <w:r>
          <w:rPr>
            <w:rFonts w:ascii="仿宋" w:eastAsia="仿宋" w:hAnsi="仿宋" w:cs="仿宋" w:hint="eastAsia"/>
            <w:lang w:eastAsia="zh-CN"/>
          </w:rPr>
          <w:t>(三)、节约用地措施</w:t>
        </w:r>
        <w:r>
          <w:tab/>
        </w:r>
        <w:r>
          <w:fldChar w:fldCharType="begin"/>
        </w:r>
        <w:r>
          <w:instrText xml:space="preserve"> PAGEREF _Toc12702 \h </w:instrText>
        </w:r>
        <w:r>
          <w:fldChar w:fldCharType="separate"/>
        </w:r>
        <w:r>
          <w:t>8</w:t>
        </w:r>
        <w:r>
          <w:fldChar w:fldCharType="end"/>
        </w:r>
      </w:hyperlink>
    </w:p>
    <w:p>
      <w:pPr>
        <w:pStyle w:val="TOC2"/>
        <w:tabs>
          <w:tab w:val="right" w:leader="dot" w:pos="8306"/>
        </w:tabs>
      </w:pPr>
      <w:hyperlink w:anchor="_Toc17923" w:history="1">
        <w:r>
          <w:rPr>
            <w:rFonts w:ascii="仿宋" w:eastAsia="仿宋" w:hAnsi="仿宋" w:cs="仿宋" w:hint="eastAsia"/>
            <w:lang w:eastAsia="zh-CN"/>
          </w:rPr>
          <w:t>(四)、总图布置方案</w:t>
        </w:r>
        <w:r>
          <w:tab/>
        </w:r>
        <w:r>
          <w:fldChar w:fldCharType="begin"/>
        </w:r>
        <w:r>
          <w:instrText xml:space="preserve"> PAGEREF _Toc17923 \h </w:instrText>
        </w:r>
        <w:r>
          <w:fldChar w:fldCharType="separate"/>
        </w:r>
        <w:r>
          <w:t>9</w:t>
        </w:r>
        <w:r>
          <w:fldChar w:fldCharType="end"/>
        </w:r>
      </w:hyperlink>
    </w:p>
    <w:p>
      <w:pPr>
        <w:pStyle w:val="TOC2"/>
        <w:tabs>
          <w:tab w:val="right" w:leader="dot" w:pos="8306"/>
        </w:tabs>
      </w:pPr>
      <w:hyperlink w:anchor="_Toc30008" w:history="1">
        <w:r>
          <w:rPr>
            <w:rFonts w:ascii="仿宋" w:eastAsia="仿宋" w:hAnsi="仿宋" w:cs="仿宋" w:hint="eastAsia"/>
            <w:lang w:eastAsia="zh-CN"/>
          </w:rPr>
          <w:t>(五)、选址综合评价</w:t>
        </w:r>
        <w:r>
          <w:tab/>
        </w:r>
        <w:r>
          <w:fldChar w:fldCharType="begin"/>
        </w:r>
        <w:r>
          <w:instrText xml:space="preserve"> PAGEREF _Toc30008 \h </w:instrText>
        </w:r>
        <w:r>
          <w:fldChar w:fldCharType="separate"/>
        </w:r>
        <w:r>
          <w:t>10</w:t>
        </w:r>
        <w:r>
          <w:fldChar w:fldCharType="end"/>
        </w:r>
      </w:hyperlink>
    </w:p>
    <w:p>
      <w:pPr>
        <w:pStyle w:val="TOC1"/>
        <w:tabs>
          <w:tab w:val="right" w:leader="dot" w:pos="8306"/>
        </w:tabs>
      </w:pPr>
      <w:hyperlink w:anchor="_Toc26971" w:history="1">
        <w:r>
          <w:rPr>
            <w:rFonts w:ascii="仿宋" w:eastAsia="仿宋" w:hAnsi="仿宋" w:cs="仿宋" w:hint="eastAsia"/>
            <w:lang w:eastAsia="zh-CN"/>
          </w:rPr>
          <w:t>三、产品规划分析</w:t>
        </w:r>
        <w:r>
          <w:tab/>
        </w:r>
        <w:r>
          <w:fldChar w:fldCharType="begin"/>
        </w:r>
        <w:r>
          <w:instrText xml:space="preserve"> PAGEREF _Toc26971 \h </w:instrText>
        </w:r>
        <w:r>
          <w:fldChar w:fldCharType="separate"/>
        </w:r>
        <w:r>
          <w:t>12</w:t>
        </w:r>
        <w:r>
          <w:fldChar w:fldCharType="end"/>
        </w:r>
      </w:hyperlink>
    </w:p>
    <w:p>
      <w:pPr>
        <w:pStyle w:val="TOC2"/>
        <w:tabs>
          <w:tab w:val="right" w:leader="dot" w:pos="8306"/>
        </w:tabs>
      </w:pPr>
      <w:hyperlink w:anchor="_Toc29406" w:history="1">
        <w:r>
          <w:rPr>
            <w:rFonts w:ascii="仿宋" w:eastAsia="仿宋" w:hAnsi="仿宋" w:cs="仿宋" w:hint="eastAsia"/>
            <w:lang w:eastAsia="zh-CN"/>
          </w:rPr>
          <w:t>(一)、产品规划</w:t>
        </w:r>
        <w:r>
          <w:tab/>
        </w:r>
        <w:r>
          <w:fldChar w:fldCharType="begin"/>
        </w:r>
        <w:r>
          <w:instrText xml:space="preserve"> PAGEREF _Toc29406 \h </w:instrText>
        </w:r>
        <w:r>
          <w:fldChar w:fldCharType="separate"/>
        </w:r>
        <w:r>
          <w:t>12</w:t>
        </w:r>
        <w:r>
          <w:fldChar w:fldCharType="end"/>
        </w:r>
      </w:hyperlink>
    </w:p>
    <w:p>
      <w:pPr>
        <w:pStyle w:val="TOC2"/>
        <w:tabs>
          <w:tab w:val="right" w:leader="dot" w:pos="8306"/>
        </w:tabs>
      </w:pPr>
      <w:hyperlink w:anchor="_Toc8960" w:history="1">
        <w:r>
          <w:rPr>
            <w:rFonts w:ascii="仿宋" w:eastAsia="仿宋" w:hAnsi="仿宋" w:cs="仿宋" w:hint="eastAsia"/>
            <w:lang w:eastAsia="zh-CN"/>
          </w:rPr>
          <w:t>(二)、建设规模</w:t>
        </w:r>
        <w:r>
          <w:tab/>
        </w:r>
        <w:r>
          <w:fldChar w:fldCharType="begin"/>
        </w:r>
        <w:r>
          <w:instrText xml:space="preserve"> PAGEREF _Toc8960 \h </w:instrText>
        </w:r>
        <w:r>
          <w:fldChar w:fldCharType="separate"/>
        </w:r>
        <w:r>
          <w:t>12</w:t>
        </w:r>
        <w:r>
          <w:fldChar w:fldCharType="end"/>
        </w:r>
      </w:hyperlink>
    </w:p>
    <w:p>
      <w:pPr>
        <w:pStyle w:val="TOC1"/>
        <w:tabs>
          <w:tab w:val="right" w:leader="dot" w:pos="8306"/>
        </w:tabs>
      </w:pPr>
      <w:hyperlink w:anchor="_Toc29005" w:history="1">
        <w:r>
          <w:rPr>
            <w:rFonts w:ascii="仿宋" w:eastAsia="仿宋" w:hAnsi="仿宋" w:cs="仿宋" w:hint="eastAsia"/>
            <w:lang w:eastAsia="zh-CN"/>
          </w:rPr>
          <w:t>四、外用中间涂层项目危机管理</w:t>
        </w:r>
        <w:r>
          <w:tab/>
        </w:r>
        <w:r>
          <w:fldChar w:fldCharType="begin"/>
        </w:r>
        <w:r>
          <w:instrText xml:space="preserve"> PAGEREF _Toc29005 \h </w:instrText>
        </w:r>
        <w:r>
          <w:fldChar w:fldCharType="separate"/>
        </w:r>
        <w:r>
          <w:t>14</w:t>
        </w:r>
        <w:r>
          <w:fldChar w:fldCharType="end"/>
        </w:r>
      </w:hyperlink>
    </w:p>
    <w:p>
      <w:pPr>
        <w:pStyle w:val="TOC2"/>
        <w:tabs>
          <w:tab w:val="right" w:leader="dot" w:pos="8306"/>
        </w:tabs>
      </w:pPr>
      <w:hyperlink w:anchor="_Toc23611" w:history="1">
        <w:r>
          <w:rPr>
            <w:rFonts w:ascii="仿宋" w:eastAsia="仿宋" w:hAnsi="仿宋" w:cs="仿宋" w:hint="eastAsia"/>
            <w:lang w:eastAsia="zh-CN"/>
          </w:rPr>
          <w:t>(一)、危机预警与识别</w:t>
        </w:r>
        <w:r>
          <w:tab/>
        </w:r>
        <w:r>
          <w:fldChar w:fldCharType="begin"/>
        </w:r>
        <w:r>
          <w:instrText xml:space="preserve"> PAGEREF _Toc23611 \h </w:instrText>
        </w:r>
        <w:r>
          <w:fldChar w:fldCharType="separate"/>
        </w:r>
        <w:r>
          <w:t>14</w:t>
        </w:r>
        <w:r>
          <w:fldChar w:fldCharType="end"/>
        </w:r>
      </w:hyperlink>
    </w:p>
    <w:p>
      <w:pPr>
        <w:pStyle w:val="TOC2"/>
        <w:tabs>
          <w:tab w:val="right" w:leader="dot" w:pos="8306"/>
        </w:tabs>
      </w:pPr>
      <w:hyperlink w:anchor="_Toc1059" w:history="1">
        <w:r>
          <w:rPr>
            <w:rFonts w:ascii="仿宋" w:eastAsia="仿宋" w:hAnsi="仿宋" w:cs="仿宋" w:hint="eastAsia"/>
            <w:lang w:eastAsia="zh-CN"/>
          </w:rPr>
          <w:t>(二)、危机应对与恢复</w:t>
        </w:r>
        <w:r>
          <w:tab/>
        </w:r>
        <w:r>
          <w:fldChar w:fldCharType="begin"/>
        </w:r>
        <w:r>
          <w:instrText xml:space="preserve"> PAGEREF _Toc1059 \h </w:instrText>
        </w:r>
        <w:r>
          <w:fldChar w:fldCharType="separate"/>
        </w:r>
        <w:r>
          <w:t>15</w:t>
        </w:r>
        <w:r>
          <w:fldChar w:fldCharType="end"/>
        </w:r>
      </w:hyperlink>
    </w:p>
    <w:p>
      <w:pPr>
        <w:pStyle w:val="TOC1"/>
        <w:tabs>
          <w:tab w:val="right" w:leader="dot" w:pos="8306"/>
        </w:tabs>
      </w:pPr>
      <w:hyperlink w:anchor="_Toc21446" w:history="1">
        <w:r>
          <w:rPr>
            <w:rFonts w:ascii="仿宋" w:eastAsia="仿宋" w:hAnsi="仿宋" w:cs="仿宋" w:hint="eastAsia"/>
            <w:lang w:eastAsia="zh-CN"/>
          </w:rPr>
          <w:t>五、外用中间涂层项目建设单位说明</w:t>
        </w:r>
        <w:r>
          <w:tab/>
        </w:r>
        <w:r>
          <w:fldChar w:fldCharType="begin"/>
        </w:r>
        <w:r>
          <w:instrText xml:space="preserve"> PAGEREF _Toc21446 \h </w:instrText>
        </w:r>
        <w:r>
          <w:fldChar w:fldCharType="separate"/>
        </w:r>
        <w:r>
          <w:t>16</w:t>
        </w:r>
        <w:r>
          <w:fldChar w:fldCharType="end"/>
        </w:r>
      </w:hyperlink>
    </w:p>
    <w:p>
      <w:pPr>
        <w:pStyle w:val="TOC2"/>
        <w:tabs>
          <w:tab w:val="right" w:leader="dot" w:pos="8306"/>
        </w:tabs>
      </w:pPr>
      <w:hyperlink w:anchor="_Toc19066" w:history="1">
        <w:r>
          <w:rPr>
            <w:rFonts w:ascii="仿宋" w:eastAsia="仿宋" w:hAnsi="仿宋" w:cs="仿宋" w:hint="eastAsia"/>
            <w:lang w:eastAsia="zh-CN"/>
          </w:rPr>
          <w:t>(一)、外用中间涂层项目承办单位基本情况</w:t>
        </w:r>
        <w:r>
          <w:tab/>
        </w:r>
        <w:r>
          <w:fldChar w:fldCharType="begin"/>
        </w:r>
        <w:r>
          <w:instrText xml:space="preserve"> PAGEREF _Toc19066 \h </w:instrText>
        </w:r>
        <w:r>
          <w:fldChar w:fldCharType="separate"/>
        </w:r>
        <w:r>
          <w:t>16</w:t>
        </w:r>
        <w:r>
          <w:fldChar w:fldCharType="end"/>
        </w:r>
      </w:hyperlink>
    </w:p>
    <w:p>
      <w:pPr>
        <w:pStyle w:val="TOC2"/>
        <w:tabs>
          <w:tab w:val="right" w:leader="dot" w:pos="8306"/>
        </w:tabs>
      </w:pPr>
      <w:hyperlink w:anchor="_Toc17011" w:history="1">
        <w:r>
          <w:rPr>
            <w:rFonts w:ascii="仿宋" w:eastAsia="仿宋" w:hAnsi="仿宋" w:cs="仿宋" w:hint="eastAsia"/>
            <w:lang w:eastAsia="zh-CN"/>
          </w:rPr>
          <w:t>(二)、公司经济效益分析</w:t>
        </w:r>
        <w:r>
          <w:tab/>
        </w:r>
        <w:r>
          <w:fldChar w:fldCharType="begin"/>
        </w:r>
        <w:r>
          <w:instrText xml:space="preserve"> PAGEREF _Toc17011 \h </w:instrText>
        </w:r>
        <w:r>
          <w:fldChar w:fldCharType="separate"/>
        </w:r>
        <w:r>
          <w:t>17</w:t>
        </w:r>
        <w:r>
          <w:fldChar w:fldCharType="end"/>
        </w:r>
      </w:hyperlink>
    </w:p>
    <w:p>
      <w:pPr>
        <w:pStyle w:val="TOC1"/>
        <w:tabs>
          <w:tab w:val="right" w:leader="dot" w:pos="8306"/>
        </w:tabs>
      </w:pPr>
      <w:hyperlink w:anchor="_Toc24444" w:history="1">
        <w:r>
          <w:rPr>
            <w:rFonts w:ascii="仿宋" w:eastAsia="仿宋" w:hAnsi="仿宋" w:cs="仿宋" w:hint="eastAsia"/>
            <w:lang w:eastAsia="zh-CN"/>
          </w:rPr>
          <w:t>六、工艺说明</w:t>
        </w:r>
        <w:r>
          <w:tab/>
        </w:r>
        <w:r>
          <w:fldChar w:fldCharType="begin"/>
        </w:r>
        <w:r>
          <w:instrText xml:space="preserve"> PAGEREF _Toc24444 \h </w:instrText>
        </w:r>
        <w:r>
          <w:fldChar w:fldCharType="separate"/>
        </w:r>
        <w:r>
          <w:t>18</w:t>
        </w:r>
        <w:r>
          <w:fldChar w:fldCharType="end"/>
        </w:r>
      </w:hyperlink>
    </w:p>
    <w:p>
      <w:pPr>
        <w:pStyle w:val="TOC2"/>
        <w:tabs>
          <w:tab w:val="right" w:leader="dot" w:pos="8306"/>
        </w:tabs>
      </w:pPr>
      <w:hyperlink w:anchor="_Toc28154" w:history="1">
        <w:r>
          <w:rPr>
            <w:rFonts w:ascii="仿宋" w:eastAsia="仿宋" w:hAnsi="仿宋" w:cs="仿宋" w:hint="eastAsia"/>
            <w:lang w:eastAsia="zh-CN"/>
          </w:rPr>
          <w:t>(一)、技术管理特点</w:t>
        </w:r>
        <w:r>
          <w:tab/>
        </w:r>
        <w:r>
          <w:fldChar w:fldCharType="begin"/>
        </w:r>
        <w:r>
          <w:instrText xml:space="preserve"> PAGEREF _Toc28154 \h </w:instrText>
        </w:r>
        <w:r>
          <w:fldChar w:fldCharType="separate"/>
        </w:r>
        <w:r>
          <w:t>18</w:t>
        </w:r>
        <w:r>
          <w:fldChar w:fldCharType="end"/>
        </w:r>
      </w:hyperlink>
    </w:p>
    <w:p>
      <w:pPr>
        <w:pStyle w:val="TOC2"/>
        <w:tabs>
          <w:tab w:val="right" w:leader="dot" w:pos="8306"/>
        </w:tabs>
      </w:pPr>
      <w:hyperlink w:anchor="_Toc29796" w:history="1">
        <w:r>
          <w:rPr>
            <w:rFonts w:ascii="仿宋" w:eastAsia="仿宋" w:hAnsi="仿宋" w:cs="仿宋" w:hint="eastAsia"/>
            <w:lang w:eastAsia="zh-CN"/>
          </w:rPr>
          <w:t>(二)、外用中间涂层项目工艺技术设计方案</w:t>
        </w:r>
        <w:r>
          <w:tab/>
        </w:r>
        <w:r>
          <w:fldChar w:fldCharType="begin"/>
        </w:r>
        <w:r>
          <w:instrText xml:space="preserve"> PAGEREF _Toc29796 \h </w:instrText>
        </w:r>
        <w:r>
          <w:fldChar w:fldCharType="separate"/>
        </w:r>
        <w:r>
          <w:t>19</w:t>
        </w:r>
        <w:r>
          <w:fldChar w:fldCharType="end"/>
        </w:r>
      </w:hyperlink>
    </w:p>
    <w:p>
      <w:pPr>
        <w:pStyle w:val="TOC2"/>
        <w:tabs>
          <w:tab w:val="right" w:leader="dot" w:pos="8306"/>
        </w:tabs>
      </w:pPr>
      <w:hyperlink w:anchor="_Toc25446" w:history="1">
        <w:r>
          <w:rPr>
            <w:rFonts w:ascii="仿宋" w:eastAsia="仿宋" w:hAnsi="仿宋" w:cs="仿宋" w:hint="eastAsia"/>
            <w:lang w:eastAsia="zh-CN"/>
          </w:rPr>
          <w:t>(三)、设备选型方案</w:t>
        </w:r>
        <w:r>
          <w:tab/>
        </w:r>
        <w:r>
          <w:fldChar w:fldCharType="begin"/>
        </w:r>
        <w:r>
          <w:instrText xml:space="preserve"> PAGEREF _Toc25446 \h </w:instrText>
        </w:r>
        <w:r>
          <w:fldChar w:fldCharType="separate"/>
        </w:r>
        <w:r>
          <w:t>20</w:t>
        </w:r>
        <w:r>
          <w:fldChar w:fldCharType="end"/>
        </w:r>
      </w:hyperlink>
    </w:p>
    <w:p>
      <w:pPr>
        <w:pStyle w:val="TOC1"/>
        <w:tabs>
          <w:tab w:val="right" w:leader="dot" w:pos="8306"/>
        </w:tabs>
      </w:pPr>
      <w:hyperlink w:anchor="_Toc1999" w:history="1">
        <w:r>
          <w:rPr>
            <w:rFonts w:ascii="仿宋" w:eastAsia="仿宋" w:hAnsi="仿宋" w:cs="仿宋" w:hint="eastAsia"/>
            <w:lang w:eastAsia="zh-CN"/>
          </w:rPr>
          <w:t>七、外用中间涂层项目经营效益</w:t>
        </w:r>
        <w:r>
          <w:tab/>
        </w:r>
        <w:r>
          <w:fldChar w:fldCharType="begin"/>
        </w:r>
        <w:r>
          <w:instrText xml:space="preserve"> PAGEREF _Toc1999 \h </w:instrText>
        </w:r>
        <w:r>
          <w:fldChar w:fldCharType="separate"/>
        </w:r>
        <w:r>
          <w:t>21</w:t>
        </w:r>
        <w:r>
          <w:fldChar w:fldCharType="end"/>
        </w:r>
      </w:hyperlink>
    </w:p>
    <w:p>
      <w:pPr>
        <w:pStyle w:val="TOC2"/>
        <w:tabs>
          <w:tab w:val="right" w:leader="dot" w:pos="8306"/>
        </w:tabs>
      </w:pPr>
      <w:hyperlink w:anchor="_Toc7606" w:history="1">
        <w:r>
          <w:rPr>
            <w:rFonts w:ascii="仿宋" w:eastAsia="仿宋" w:hAnsi="仿宋" w:cs="仿宋" w:hint="eastAsia"/>
            <w:lang w:eastAsia="zh-CN"/>
          </w:rPr>
          <w:t>(一)、经济评价财务测算</w:t>
        </w:r>
        <w:r>
          <w:tab/>
        </w:r>
        <w:r>
          <w:fldChar w:fldCharType="begin"/>
        </w:r>
        <w:r>
          <w:instrText xml:space="preserve"> PAGEREF _Toc7606 \h </w:instrText>
        </w:r>
        <w:r>
          <w:fldChar w:fldCharType="separate"/>
        </w:r>
        <w:r>
          <w:t>21</w:t>
        </w:r>
        <w:r>
          <w:fldChar w:fldCharType="end"/>
        </w:r>
      </w:hyperlink>
    </w:p>
    <w:p>
      <w:pPr>
        <w:pStyle w:val="TOC2"/>
        <w:tabs>
          <w:tab w:val="right" w:leader="dot" w:pos="8306"/>
        </w:tabs>
      </w:pPr>
      <w:hyperlink w:anchor="_Toc3145" w:history="1">
        <w:r>
          <w:rPr>
            <w:rFonts w:ascii="仿宋" w:eastAsia="仿宋" w:hAnsi="仿宋" w:cs="仿宋" w:hint="eastAsia"/>
            <w:lang w:eastAsia="zh-CN"/>
          </w:rPr>
          <w:t>(二)、外用中间涂层项目盈利能力分析</w:t>
        </w:r>
        <w:r>
          <w:tab/>
        </w:r>
        <w:r>
          <w:fldChar w:fldCharType="begin"/>
        </w:r>
        <w:r>
          <w:instrText xml:space="preserve"> PAGEREF _Toc3145 \h </w:instrText>
        </w:r>
        <w:r>
          <w:fldChar w:fldCharType="separate"/>
        </w:r>
        <w:r>
          <w:t>23</w:t>
        </w:r>
        <w:r>
          <w:fldChar w:fldCharType="end"/>
        </w:r>
      </w:hyperlink>
    </w:p>
    <w:p>
      <w:pPr>
        <w:pStyle w:val="TOC1"/>
        <w:tabs>
          <w:tab w:val="right" w:leader="dot" w:pos="8306"/>
        </w:tabs>
      </w:pPr>
      <w:hyperlink w:anchor="_Toc17065" w:history="1">
        <w:r>
          <w:rPr>
            <w:rFonts w:ascii="仿宋" w:eastAsia="仿宋" w:hAnsi="仿宋" w:cs="仿宋" w:hint="eastAsia"/>
            <w:lang w:eastAsia="zh-CN"/>
          </w:rPr>
          <w:t>八、生产安全保护</w:t>
        </w:r>
        <w:r>
          <w:tab/>
        </w:r>
        <w:r>
          <w:fldChar w:fldCharType="begin"/>
        </w:r>
        <w:r>
          <w:instrText xml:space="preserve"> PAGEREF _Toc17065 \h </w:instrText>
        </w:r>
        <w:r>
          <w:fldChar w:fldCharType="separate"/>
        </w:r>
        <w:r>
          <w:t>23</w:t>
        </w:r>
        <w:r>
          <w:fldChar w:fldCharType="end"/>
        </w:r>
      </w:hyperlink>
    </w:p>
    <w:p>
      <w:pPr>
        <w:pStyle w:val="TOC2"/>
        <w:tabs>
          <w:tab w:val="right" w:leader="dot" w:pos="8306"/>
        </w:tabs>
      </w:pPr>
      <w:hyperlink w:anchor="_Toc8305" w:history="1">
        <w:r>
          <w:rPr>
            <w:rFonts w:ascii="仿宋" w:eastAsia="仿宋" w:hAnsi="仿宋" w:cs="仿宋" w:hint="eastAsia"/>
            <w:lang w:eastAsia="zh-CN"/>
          </w:rPr>
          <w:t>(一)、消防安全</w:t>
        </w:r>
        <w:r>
          <w:tab/>
        </w:r>
        <w:r>
          <w:fldChar w:fldCharType="begin"/>
        </w:r>
        <w:r>
          <w:instrText xml:space="preserve"> PAGEREF _Toc8305 \h </w:instrText>
        </w:r>
        <w:r>
          <w:fldChar w:fldCharType="separate"/>
        </w:r>
        <w:r>
          <w:t>23</w:t>
        </w:r>
        <w:r>
          <w:fldChar w:fldCharType="end"/>
        </w:r>
      </w:hyperlink>
    </w:p>
    <w:p>
      <w:pPr>
        <w:pStyle w:val="TOC2"/>
        <w:tabs>
          <w:tab w:val="right" w:leader="dot" w:pos="8306"/>
        </w:tabs>
      </w:pPr>
      <w:hyperlink w:anchor="_Toc11986" w:history="1">
        <w:r>
          <w:rPr>
            <w:rFonts w:ascii="仿宋" w:eastAsia="仿宋" w:hAnsi="仿宋" w:cs="仿宋" w:hint="eastAsia"/>
            <w:lang w:eastAsia="zh-CN"/>
          </w:rPr>
          <w:t>(二)、防火防爆总图布置措施</w:t>
        </w:r>
        <w:r>
          <w:tab/>
        </w:r>
        <w:r>
          <w:fldChar w:fldCharType="begin"/>
        </w:r>
        <w:r>
          <w:instrText xml:space="preserve"> PAGEREF _Toc11986 \h </w:instrText>
        </w:r>
        <w:r>
          <w:fldChar w:fldCharType="separate"/>
        </w:r>
        <w:r>
          <w:t>25</w:t>
        </w:r>
        <w:r>
          <w:fldChar w:fldCharType="end"/>
        </w:r>
      </w:hyperlink>
    </w:p>
    <w:p>
      <w:pPr>
        <w:pStyle w:val="TOC2"/>
        <w:tabs>
          <w:tab w:val="right" w:leader="dot" w:pos="8306"/>
        </w:tabs>
      </w:pPr>
      <w:hyperlink w:anchor="_Toc19766" w:history="1">
        <w:r>
          <w:rPr>
            <w:rFonts w:ascii="仿宋" w:eastAsia="仿宋" w:hAnsi="仿宋" w:cs="仿宋" w:hint="eastAsia"/>
            <w:lang w:eastAsia="zh-CN"/>
          </w:rPr>
          <w:t>(三)、自然灾害防范措施</w:t>
        </w:r>
        <w:r>
          <w:tab/>
        </w:r>
        <w:r>
          <w:fldChar w:fldCharType="begin"/>
        </w:r>
        <w:r>
          <w:instrText xml:space="preserve"> PAGEREF _Toc19766 \h </w:instrText>
        </w:r>
        <w:r>
          <w:fldChar w:fldCharType="separate"/>
        </w:r>
        <w:r>
          <w:t>26</w:t>
        </w:r>
        <w:r>
          <w:fldChar w:fldCharType="end"/>
        </w:r>
      </w:hyperlink>
    </w:p>
    <w:p>
      <w:pPr>
        <w:pStyle w:val="TOC2"/>
        <w:tabs>
          <w:tab w:val="right" w:leader="dot" w:pos="8306"/>
        </w:tabs>
      </w:pPr>
      <w:hyperlink w:anchor="_Toc4965" w:history="1">
        <w:r>
          <w:rPr>
            <w:rFonts w:ascii="仿宋" w:eastAsia="仿宋" w:hAnsi="仿宋" w:cs="仿宋" w:hint="eastAsia"/>
            <w:lang w:eastAsia="zh-CN"/>
          </w:rPr>
          <w:t>(四)、安全色及安全标志使用要求</w:t>
        </w:r>
        <w:r>
          <w:tab/>
        </w:r>
        <w:r>
          <w:fldChar w:fldCharType="begin"/>
        </w:r>
        <w:r>
          <w:instrText xml:space="preserve"> PAGEREF _Toc4965 \h </w:instrText>
        </w:r>
        <w:r>
          <w:fldChar w:fldCharType="separate"/>
        </w:r>
        <w:r>
          <w:t>27</w:t>
        </w:r>
        <w:r>
          <w:fldChar w:fldCharType="end"/>
        </w:r>
      </w:hyperlink>
    </w:p>
    <w:p>
      <w:pPr>
        <w:pStyle w:val="TOC2"/>
        <w:tabs>
          <w:tab w:val="right" w:leader="dot" w:pos="8306"/>
        </w:tabs>
      </w:pPr>
      <w:hyperlink w:anchor="_Toc8948" w:history="1">
        <w:r>
          <w:rPr>
            <w:rFonts w:ascii="仿宋" w:eastAsia="仿宋" w:hAnsi="仿宋" w:cs="仿宋" w:hint="eastAsia"/>
            <w:lang w:eastAsia="zh-CN"/>
          </w:rPr>
          <w:t>(五)、防尘防毒措施</w:t>
        </w:r>
        <w:r>
          <w:tab/>
        </w:r>
        <w:r>
          <w:fldChar w:fldCharType="begin"/>
        </w:r>
        <w:r>
          <w:instrText xml:space="preserve"> PAGEREF _Toc8948 \h </w:instrText>
        </w:r>
        <w:r>
          <w:fldChar w:fldCharType="separate"/>
        </w:r>
        <w:r>
          <w:t>28</w:t>
        </w:r>
        <w:r>
          <w:fldChar w:fldCharType="end"/>
        </w:r>
      </w:hyperlink>
    </w:p>
    <w:p>
      <w:pPr>
        <w:pStyle w:val="TOC2"/>
        <w:tabs>
          <w:tab w:val="right" w:leader="dot" w:pos="8306"/>
        </w:tabs>
      </w:pPr>
      <w:hyperlink w:anchor="_Toc15202" w:history="1">
        <w:r>
          <w:rPr>
            <w:rFonts w:ascii="仿宋" w:eastAsia="仿宋" w:hAnsi="仿宋" w:cs="仿宋" w:hint="eastAsia"/>
            <w:lang w:eastAsia="zh-CN"/>
          </w:rPr>
          <w:t>(六)、防静电、触电防护及防雷措施</w:t>
        </w:r>
        <w:r>
          <w:tab/>
        </w:r>
        <w:r>
          <w:fldChar w:fldCharType="begin"/>
        </w:r>
        <w:r>
          <w:instrText xml:space="preserve"> PAGEREF _Toc15202 \h </w:instrText>
        </w:r>
        <w:r>
          <w:fldChar w:fldCharType="separate"/>
        </w:r>
        <w:r>
          <w:t>29</w:t>
        </w:r>
        <w:r>
          <w:fldChar w:fldCharType="end"/>
        </w:r>
      </w:hyperlink>
    </w:p>
    <w:p>
      <w:pPr>
        <w:pStyle w:val="TOC2"/>
        <w:tabs>
          <w:tab w:val="right" w:leader="dot" w:pos="8306"/>
        </w:tabs>
      </w:pPr>
      <w:hyperlink w:anchor="_Toc5242" w:history="1">
        <w:r>
          <w:rPr>
            <w:rFonts w:ascii="仿宋" w:eastAsia="仿宋" w:hAnsi="仿宋" w:cs="仿宋" w:hint="eastAsia"/>
            <w:lang w:eastAsia="zh-CN"/>
          </w:rPr>
          <w:t>(七)、机械设备安全保障措施</w:t>
        </w:r>
        <w:r>
          <w:tab/>
        </w:r>
        <w:r>
          <w:fldChar w:fldCharType="begin"/>
        </w:r>
        <w:r>
          <w:instrText xml:space="preserve"> PAGEREF _Toc5242 \h </w:instrText>
        </w:r>
        <w:r>
          <w:fldChar w:fldCharType="separate"/>
        </w:r>
        <w:r>
          <w:t>30</w:t>
        </w:r>
        <w:r>
          <w:fldChar w:fldCharType="end"/>
        </w:r>
      </w:hyperlink>
    </w:p>
    <w:p>
      <w:pPr>
        <w:pStyle w:val="TOC1"/>
        <w:tabs>
          <w:tab w:val="right" w:leader="dot" w:pos="8306"/>
        </w:tabs>
      </w:pPr>
      <w:hyperlink w:anchor="_Toc31485" w:history="1">
        <w:r>
          <w:rPr>
            <w:rFonts w:ascii="仿宋" w:eastAsia="仿宋" w:hAnsi="仿宋" w:cs="仿宋" w:hint="eastAsia"/>
            <w:lang w:eastAsia="zh-CN"/>
          </w:rPr>
          <w:t>九、外用中间涂层项目风险管理</w:t>
        </w:r>
        <w:r>
          <w:tab/>
        </w:r>
        <w:r>
          <w:fldChar w:fldCharType="begin"/>
        </w:r>
        <w:r>
          <w:instrText xml:space="preserve"> PAGEREF _Toc31485 \h </w:instrText>
        </w:r>
        <w:r>
          <w:fldChar w:fldCharType="separate"/>
        </w:r>
        <w:r>
          <w:t>32</w:t>
        </w:r>
        <w:r>
          <w:fldChar w:fldCharType="end"/>
        </w:r>
      </w:hyperlink>
    </w:p>
    <w:p>
      <w:pPr>
        <w:pStyle w:val="TOC2"/>
        <w:tabs>
          <w:tab w:val="right" w:leader="dot" w:pos="8306"/>
        </w:tabs>
      </w:pPr>
      <w:hyperlink w:anchor="_Toc10048" w:history="1">
        <w:r>
          <w:rPr>
            <w:rFonts w:ascii="仿宋" w:eastAsia="仿宋" w:hAnsi="仿宋" w:cs="仿宋" w:hint="eastAsia"/>
            <w:lang w:eastAsia="zh-CN"/>
          </w:rPr>
          <w:t>(一)、风险识别与评估</w:t>
        </w:r>
        <w:r>
          <w:tab/>
        </w:r>
        <w:r>
          <w:fldChar w:fldCharType="begin"/>
        </w:r>
        <w:r>
          <w:instrText xml:space="preserve"> PAGEREF _Toc10048 \h </w:instrText>
        </w:r>
        <w:r>
          <w:fldChar w:fldCharType="separate"/>
        </w:r>
        <w:r>
          <w:t>32</w:t>
        </w:r>
        <w:r>
          <w:fldChar w:fldCharType="end"/>
        </w:r>
      </w:hyperlink>
    </w:p>
    <w:p>
      <w:pPr>
        <w:pStyle w:val="TOC2"/>
        <w:tabs>
          <w:tab w:val="right" w:leader="dot" w:pos="8306"/>
        </w:tabs>
      </w:pPr>
      <w:hyperlink w:anchor="_Toc9087" w:history="1">
        <w:r>
          <w:rPr>
            <w:rFonts w:ascii="仿宋" w:eastAsia="仿宋" w:hAnsi="仿宋" w:cs="仿宋" w:hint="eastAsia"/>
            <w:lang w:eastAsia="zh-CN"/>
          </w:rPr>
          <w:t>(二)、风险应对策略</w:t>
        </w:r>
        <w:r>
          <w:tab/>
        </w:r>
        <w:r>
          <w:fldChar w:fldCharType="begin"/>
        </w:r>
        <w:r>
          <w:instrText xml:space="preserve"> PAGEREF _Toc9087 \h </w:instrText>
        </w:r>
        <w:r>
          <w:fldChar w:fldCharType="separate"/>
        </w:r>
        <w:r>
          <w:t>33</w:t>
        </w:r>
        <w:r>
          <w:fldChar w:fldCharType="end"/>
        </w:r>
      </w:hyperlink>
    </w:p>
    <w:p>
      <w:pPr>
        <w:pStyle w:val="TOC2"/>
        <w:tabs>
          <w:tab w:val="right" w:leader="dot" w:pos="8306"/>
        </w:tabs>
      </w:pPr>
      <w:hyperlink w:anchor="_Toc2650" w:history="1">
        <w:r>
          <w:rPr>
            <w:rFonts w:ascii="仿宋" w:eastAsia="仿宋" w:hAnsi="仿宋" w:cs="仿宋" w:hint="eastAsia"/>
            <w:lang w:eastAsia="zh-CN"/>
          </w:rPr>
          <w:t>(三)、风险监控与控制</w:t>
        </w:r>
        <w:r>
          <w:tab/>
        </w:r>
        <w:r>
          <w:fldChar w:fldCharType="begin"/>
        </w:r>
        <w:r>
          <w:instrText xml:space="preserve"> PAGEREF _Toc2650 \h </w:instrText>
        </w:r>
        <w:r>
          <w:fldChar w:fldCharType="separate"/>
        </w:r>
        <w:r>
          <w:t>35</w:t>
        </w:r>
        <w:r>
          <w:fldChar w:fldCharType="end"/>
        </w:r>
      </w:hyperlink>
    </w:p>
    <w:p>
      <w:pPr>
        <w:pStyle w:val="TOC1"/>
        <w:tabs>
          <w:tab w:val="right" w:leader="dot" w:pos="8306"/>
        </w:tabs>
      </w:pPr>
      <w:hyperlink w:anchor="_Toc26353" w:history="1">
        <w:r>
          <w:rPr>
            <w:rFonts w:ascii="仿宋" w:eastAsia="仿宋" w:hAnsi="仿宋" w:cs="仿宋" w:hint="eastAsia"/>
            <w:lang w:eastAsia="zh-CN"/>
          </w:rPr>
          <w:t>十、外用中间涂层项目投资规划</w:t>
        </w:r>
        <w:r>
          <w:tab/>
        </w:r>
        <w:r>
          <w:fldChar w:fldCharType="begin"/>
        </w:r>
        <w:r>
          <w:instrText xml:space="preserve"> PAGEREF _Toc26353 \h </w:instrText>
        </w:r>
        <w:r>
          <w:fldChar w:fldCharType="separate"/>
        </w:r>
        <w:r>
          <w:t>36</w:t>
        </w:r>
        <w:r>
          <w:fldChar w:fldCharType="end"/>
        </w:r>
      </w:hyperlink>
    </w:p>
    <w:p>
      <w:pPr>
        <w:pStyle w:val="TOC2"/>
        <w:tabs>
          <w:tab w:val="right" w:leader="dot" w:pos="8306"/>
        </w:tabs>
      </w:pPr>
      <w:hyperlink w:anchor="_Toc29157" w:history="1">
        <w:r>
          <w:rPr>
            <w:rFonts w:ascii="仿宋" w:eastAsia="仿宋" w:hAnsi="仿宋" w:cs="仿宋" w:hint="eastAsia"/>
            <w:lang w:eastAsia="zh-CN"/>
          </w:rPr>
          <w:t>(一)、外用中间涂层项目总投资估算</w:t>
        </w:r>
        <w:r>
          <w:tab/>
        </w:r>
        <w:r>
          <w:fldChar w:fldCharType="begin"/>
        </w:r>
        <w:r>
          <w:instrText xml:space="preserve"> PAGEREF _Toc29157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75" w:history="1">
        <w:r>
          <w:rPr>
            <w:rFonts w:ascii="仿宋" w:eastAsia="仿宋" w:hAnsi="仿宋" w:cs="仿宋" w:hint="eastAsia"/>
            <w:lang w:eastAsia="zh-CN"/>
          </w:rPr>
          <w:t>(二)、资金筹措</w:t>
        </w:r>
        <w:r>
          <w:tab/>
        </w:r>
        <w:r>
          <w:fldChar w:fldCharType="begin"/>
        </w:r>
        <w:r>
          <w:instrText xml:space="preserve"> PAGEREF _Toc12875 \h </w:instrText>
        </w:r>
        <w:r>
          <w:fldChar w:fldCharType="separate"/>
        </w:r>
        <w:r>
          <w:t>37</w:t>
        </w:r>
        <w:r>
          <w:fldChar w:fldCharType="end"/>
        </w:r>
      </w:hyperlink>
    </w:p>
    <w:p>
      <w:pPr>
        <w:pStyle w:val="TOC1"/>
        <w:tabs>
          <w:tab w:val="right" w:leader="dot" w:pos="8306"/>
        </w:tabs>
      </w:pPr>
      <w:hyperlink w:anchor="_Toc17158" w:history="1">
        <w:r>
          <w:rPr>
            <w:rFonts w:ascii="仿宋" w:eastAsia="仿宋" w:hAnsi="仿宋" w:cs="仿宋" w:hint="eastAsia"/>
            <w:lang w:eastAsia="zh-CN"/>
          </w:rPr>
          <w:t>十一、外用中间涂层项目财务管理</w:t>
        </w:r>
        <w:r>
          <w:tab/>
        </w:r>
        <w:r>
          <w:fldChar w:fldCharType="begin"/>
        </w:r>
        <w:r>
          <w:instrText xml:space="preserve"> PAGEREF _Toc17158 \h </w:instrText>
        </w:r>
        <w:r>
          <w:fldChar w:fldCharType="separate"/>
        </w:r>
        <w:r>
          <w:t>38</w:t>
        </w:r>
        <w:r>
          <w:fldChar w:fldCharType="end"/>
        </w:r>
      </w:hyperlink>
    </w:p>
    <w:p>
      <w:pPr>
        <w:pStyle w:val="TOC2"/>
        <w:tabs>
          <w:tab w:val="right" w:leader="dot" w:pos="8306"/>
        </w:tabs>
      </w:pPr>
      <w:hyperlink w:anchor="_Toc31235" w:history="1">
        <w:r>
          <w:rPr>
            <w:rFonts w:ascii="仿宋" w:eastAsia="仿宋" w:hAnsi="仿宋" w:cs="仿宋" w:hint="eastAsia"/>
            <w:lang w:eastAsia="zh-CN"/>
          </w:rPr>
          <w:t>(一)、资金需求大</w:t>
        </w:r>
        <w:r>
          <w:tab/>
        </w:r>
        <w:r>
          <w:fldChar w:fldCharType="begin"/>
        </w:r>
        <w:r>
          <w:instrText xml:space="preserve"> PAGEREF _Toc31235 \h </w:instrText>
        </w:r>
        <w:r>
          <w:fldChar w:fldCharType="separate"/>
        </w:r>
        <w:r>
          <w:t>38</w:t>
        </w:r>
        <w:r>
          <w:fldChar w:fldCharType="end"/>
        </w:r>
      </w:hyperlink>
    </w:p>
    <w:p>
      <w:pPr>
        <w:pStyle w:val="TOC2"/>
        <w:tabs>
          <w:tab w:val="right" w:leader="dot" w:pos="8306"/>
        </w:tabs>
      </w:pPr>
      <w:hyperlink w:anchor="_Toc15536" w:history="1">
        <w:r>
          <w:rPr>
            <w:rFonts w:ascii="仿宋" w:eastAsia="仿宋" w:hAnsi="仿宋" w:cs="仿宋" w:hint="eastAsia"/>
            <w:lang w:eastAsia="zh-CN"/>
          </w:rPr>
          <w:t>(二)、研发周期长</w:t>
        </w:r>
        <w:r>
          <w:tab/>
        </w:r>
        <w:r>
          <w:fldChar w:fldCharType="begin"/>
        </w:r>
        <w:r>
          <w:instrText xml:space="preserve"> PAGEREF _Toc15536 \h </w:instrText>
        </w:r>
        <w:r>
          <w:fldChar w:fldCharType="separate"/>
        </w:r>
        <w:r>
          <w:t>39</w:t>
        </w:r>
        <w:r>
          <w:fldChar w:fldCharType="end"/>
        </w:r>
      </w:hyperlink>
    </w:p>
    <w:p>
      <w:pPr>
        <w:pStyle w:val="TOC2"/>
        <w:tabs>
          <w:tab w:val="right" w:leader="dot" w:pos="8306"/>
        </w:tabs>
      </w:pPr>
      <w:hyperlink w:anchor="_Toc5167" w:history="1">
        <w:r>
          <w:rPr>
            <w:rFonts w:ascii="仿宋" w:eastAsia="仿宋" w:hAnsi="仿宋" w:cs="仿宋" w:hint="eastAsia"/>
            <w:lang w:eastAsia="zh-CN"/>
          </w:rPr>
          <w:t>(三)、市场风险大</w:t>
        </w:r>
        <w:r>
          <w:tab/>
        </w:r>
        <w:r>
          <w:fldChar w:fldCharType="begin"/>
        </w:r>
        <w:r>
          <w:instrText xml:space="preserve"> PAGEREF _Toc5167 \h </w:instrText>
        </w:r>
        <w:r>
          <w:fldChar w:fldCharType="separate"/>
        </w:r>
        <w:r>
          <w:t>40</w:t>
        </w:r>
        <w:r>
          <w:fldChar w:fldCharType="end"/>
        </w:r>
      </w:hyperlink>
    </w:p>
    <w:p>
      <w:pPr>
        <w:pStyle w:val="TOC2"/>
        <w:tabs>
          <w:tab w:val="right" w:leader="dot" w:pos="8306"/>
        </w:tabs>
      </w:pPr>
      <w:hyperlink w:anchor="_Toc27596" w:history="1">
        <w:r>
          <w:rPr>
            <w:rFonts w:ascii="仿宋" w:eastAsia="仿宋" w:hAnsi="仿宋" w:cs="仿宋" w:hint="eastAsia"/>
            <w:lang w:eastAsia="zh-CN"/>
          </w:rPr>
          <w:t>(四)、利润率高</w:t>
        </w:r>
        <w:r>
          <w:tab/>
        </w:r>
        <w:r>
          <w:fldChar w:fldCharType="begin"/>
        </w:r>
        <w:r>
          <w:instrText xml:space="preserve"> PAGEREF _Toc27596 \h </w:instrText>
        </w:r>
        <w:r>
          <w:fldChar w:fldCharType="separate"/>
        </w:r>
        <w:r>
          <w:t>43</w:t>
        </w:r>
        <w:r>
          <w:fldChar w:fldCharType="end"/>
        </w:r>
      </w:hyperlink>
    </w:p>
    <w:p>
      <w:pPr>
        <w:pStyle w:val="TOC1"/>
        <w:tabs>
          <w:tab w:val="right" w:leader="dot" w:pos="8306"/>
        </w:tabs>
      </w:pPr>
      <w:hyperlink w:anchor="_Toc21656" w:history="1">
        <w:r>
          <w:rPr>
            <w:rFonts w:ascii="仿宋" w:eastAsia="仿宋" w:hAnsi="仿宋" w:cs="仿宋" w:hint="eastAsia"/>
            <w:lang w:eastAsia="zh-CN"/>
          </w:rPr>
          <w:t>十二、外用中间涂层项目社会影响</w:t>
        </w:r>
        <w:r>
          <w:tab/>
        </w:r>
        <w:r>
          <w:fldChar w:fldCharType="begin"/>
        </w:r>
        <w:r>
          <w:instrText xml:space="preserve"> PAGEREF _Toc21656 \h </w:instrText>
        </w:r>
        <w:r>
          <w:fldChar w:fldCharType="separate"/>
        </w:r>
        <w:r>
          <w:t>45</w:t>
        </w:r>
        <w:r>
          <w:fldChar w:fldCharType="end"/>
        </w:r>
      </w:hyperlink>
    </w:p>
    <w:p>
      <w:pPr>
        <w:pStyle w:val="TOC2"/>
        <w:tabs>
          <w:tab w:val="right" w:leader="dot" w:pos="8306"/>
        </w:tabs>
      </w:pPr>
      <w:hyperlink w:anchor="_Toc28029" w:history="1">
        <w:r>
          <w:rPr>
            <w:rFonts w:ascii="仿宋" w:eastAsia="仿宋" w:hAnsi="仿宋" w:cs="仿宋" w:hint="eastAsia"/>
            <w:lang w:eastAsia="zh-CN"/>
          </w:rPr>
          <w:t>(一)、社会责任与义务</w:t>
        </w:r>
        <w:r>
          <w:tab/>
        </w:r>
        <w:r>
          <w:fldChar w:fldCharType="begin"/>
        </w:r>
        <w:r>
          <w:instrText xml:space="preserve"> PAGEREF _Toc28029 \h </w:instrText>
        </w:r>
        <w:r>
          <w:fldChar w:fldCharType="separate"/>
        </w:r>
        <w:r>
          <w:t>45</w:t>
        </w:r>
        <w:r>
          <w:fldChar w:fldCharType="end"/>
        </w:r>
      </w:hyperlink>
    </w:p>
    <w:p>
      <w:pPr>
        <w:pStyle w:val="TOC2"/>
        <w:tabs>
          <w:tab w:val="right" w:leader="dot" w:pos="8306"/>
        </w:tabs>
      </w:pPr>
      <w:hyperlink w:anchor="_Toc615" w:history="1">
        <w:r>
          <w:rPr>
            <w:rFonts w:ascii="仿宋" w:eastAsia="仿宋" w:hAnsi="仿宋" w:cs="仿宋" w:hint="eastAsia"/>
            <w:lang w:eastAsia="zh-CN"/>
          </w:rPr>
          <w:t>(二)、社会参与与沟通</w:t>
        </w:r>
        <w:r>
          <w:tab/>
        </w:r>
        <w:r>
          <w:fldChar w:fldCharType="begin"/>
        </w:r>
        <w:r>
          <w:instrText xml:space="preserve"> PAGEREF _Toc615 \h </w:instrText>
        </w:r>
        <w:r>
          <w:fldChar w:fldCharType="separate"/>
        </w:r>
        <w:r>
          <w:t>46</w:t>
        </w:r>
        <w:r>
          <w:fldChar w:fldCharType="end"/>
        </w:r>
      </w:hyperlink>
    </w:p>
    <w:p>
      <w:pPr>
        <w:pStyle w:val="TOC1"/>
        <w:tabs>
          <w:tab w:val="right" w:leader="dot" w:pos="8306"/>
        </w:tabs>
      </w:pPr>
      <w:hyperlink w:anchor="_Toc22668" w:history="1">
        <w:r>
          <w:rPr>
            <w:rFonts w:ascii="仿宋" w:eastAsia="仿宋" w:hAnsi="仿宋" w:cs="仿宋" w:hint="eastAsia"/>
            <w:lang w:eastAsia="zh-CN"/>
          </w:rPr>
          <w:t>十三、外用中间涂层项目变更管理</w:t>
        </w:r>
        <w:r>
          <w:tab/>
        </w:r>
        <w:r>
          <w:fldChar w:fldCharType="begin"/>
        </w:r>
        <w:r>
          <w:instrText xml:space="preserve"> PAGEREF _Toc22668 \h </w:instrText>
        </w:r>
        <w:r>
          <w:fldChar w:fldCharType="separate"/>
        </w:r>
        <w:r>
          <w:t>46</w:t>
        </w:r>
        <w:r>
          <w:fldChar w:fldCharType="end"/>
        </w:r>
      </w:hyperlink>
    </w:p>
    <w:p>
      <w:pPr>
        <w:pStyle w:val="TOC2"/>
        <w:tabs>
          <w:tab w:val="right" w:leader="dot" w:pos="8306"/>
        </w:tabs>
      </w:pPr>
      <w:hyperlink w:anchor="_Toc15456" w:history="1">
        <w:r>
          <w:rPr>
            <w:rFonts w:ascii="仿宋" w:eastAsia="仿宋" w:hAnsi="仿宋" w:cs="仿宋" w:hint="eastAsia"/>
            <w:lang w:eastAsia="zh-CN"/>
          </w:rPr>
          <w:t>(一)、变更申请与评估</w:t>
        </w:r>
        <w:r>
          <w:tab/>
        </w:r>
        <w:r>
          <w:fldChar w:fldCharType="begin"/>
        </w:r>
        <w:r>
          <w:instrText xml:space="preserve"> PAGEREF _Toc15456 \h </w:instrText>
        </w:r>
        <w:r>
          <w:fldChar w:fldCharType="separate"/>
        </w:r>
        <w:r>
          <w:t>46</w:t>
        </w:r>
        <w:r>
          <w:fldChar w:fldCharType="end"/>
        </w:r>
      </w:hyperlink>
    </w:p>
    <w:p>
      <w:pPr>
        <w:pStyle w:val="TOC2"/>
        <w:tabs>
          <w:tab w:val="right" w:leader="dot" w:pos="8306"/>
        </w:tabs>
      </w:pPr>
      <w:hyperlink w:anchor="_Toc12107" w:history="1">
        <w:r>
          <w:rPr>
            <w:rFonts w:ascii="仿宋" w:eastAsia="仿宋" w:hAnsi="仿宋" w:cs="仿宋" w:hint="eastAsia"/>
            <w:lang w:eastAsia="zh-CN"/>
          </w:rPr>
          <w:t>(二)、变更实施与控制</w:t>
        </w:r>
        <w:r>
          <w:tab/>
        </w:r>
        <w:r>
          <w:fldChar w:fldCharType="begin"/>
        </w:r>
        <w:r>
          <w:instrText xml:space="preserve"> PAGEREF _Toc12107 \h </w:instrText>
        </w:r>
        <w:r>
          <w:fldChar w:fldCharType="separate"/>
        </w:r>
        <w:r>
          <w:t>47</w:t>
        </w:r>
        <w:r>
          <w:fldChar w:fldCharType="end"/>
        </w:r>
      </w:hyperlink>
    </w:p>
    <w:p>
      <w:pPr>
        <w:pStyle w:val="TOC1"/>
        <w:tabs>
          <w:tab w:val="right" w:leader="dot" w:pos="8306"/>
        </w:tabs>
      </w:pPr>
      <w:hyperlink w:anchor="_Toc18369" w:history="1">
        <w:r>
          <w:rPr>
            <w:rFonts w:ascii="仿宋" w:eastAsia="仿宋" w:hAnsi="仿宋" w:cs="仿宋" w:hint="eastAsia"/>
            <w:lang w:eastAsia="zh-CN"/>
          </w:rPr>
          <w:t>十四、质量管理体系</w:t>
        </w:r>
        <w:r>
          <w:tab/>
        </w:r>
        <w:r>
          <w:fldChar w:fldCharType="begin"/>
        </w:r>
        <w:r>
          <w:instrText xml:space="preserve"> PAGEREF _Toc18369 \h </w:instrText>
        </w:r>
        <w:r>
          <w:fldChar w:fldCharType="separate"/>
        </w:r>
        <w:r>
          <w:t>48</w:t>
        </w:r>
        <w:r>
          <w:fldChar w:fldCharType="end"/>
        </w:r>
      </w:hyperlink>
    </w:p>
    <w:p>
      <w:pPr>
        <w:pStyle w:val="TOC2"/>
        <w:tabs>
          <w:tab w:val="right" w:leader="dot" w:pos="8306"/>
        </w:tabs>
      </w:pPr>
      <w:hyperlink w:anchor="_Toc1388" w:history="1">
        <w:r>
          <w:rPr>
            <w:rFonts w:ascii="仿宋" w:eastAsia="仿宋" w:hAnsi="仿宋" w:cs="仿宋" w:hint="eastAsia"/>
            <w:lang w:eastAsia="zh-CN"/>
          </w:rPr>
          <w:t>(一)、质量目标与方针</w:t>
        </w:r>
        <w:r>
          <w:tab/>
        </w:r>
        <w:r>
          <w:fldChar w:fldCharType="begin"/>
        </w:r>
        <w:r>
          <w:instrText xml:space="preserve"> PAGEREF _Toc1388 \h </w:instrText>
        </w:r>
        <w:r>
          <w:fldChar w:fldCharType="separate"/>
        </w:r>
        <w:r>
          <w:t>48</w:t>
        </w:r>
        <w:r>
          <w:fldChar w:fldCharType="end"/>
        </w:r>
      </w:hyperlink>
    </w:p>
    <w:p>
      <w:pPr>
        <w:pStyle w:val="TOC2"/>
        <w:tabs>
          <w:tab w:val="right" w:leader="dot" w:pos="8306"/>
        </w:tabs>
      </w:pPr>
      <w:hyperlink w:anchor="_Toc26425" w:history="1">
        <w:r>
          <w:rPr>
            <w:rFonts w:ascii="仿宋" w:eastAsia="仿宋" w:hAnsi="仿宋" w:cs="仿宋" w:hint="eastAsia"/>
            <w:lang w:eastAsia="zh-CN"/>
          </w:rPr>
          <w:t>(二)、质量管理责任</w:t>
        </w:r>
        <w:r>
          <w:tab/>
        </w:r>
        <w:r>
          <w:fldChar w:fldCharType="begin"/>
        </w:r>
        <w:r>
          <w:instrText xml:space="preserve"> PAGEREF _Toc26425 \h </w:instrText>
        </w:r>
        <w:r>
          <w:fldChar w:fldCharType="separate"/>
        </w:r>
        <w:r>
          <w:t>49</w:t>
        </w:r>
        <w:r>
          <w:fldChar w:fldCharType="end"/>
        </w:r>
      </w:hyperlink>
    </w:p>
    <w:p>
      <w:pPr>
        <w:pStyle w:val="TOC2"/>
        <w:tabs>
          <w:tab w:val="right" w:leader="dot" w:pos="8306"/>
        </w:tabs>
      </w:pPr>
      <w:hyperlink w:anchor="_Toc8598" w:history="1">
        <w:r>
          <w:rPr>
            <w:rFonts w:ascii="仿宋" w:eastAsia="仿宋" w:hAnsi="仿宋" w:cs="仿宋" w:hint="eastAsia"/>
            <w:lang w:eastAsia="zh-CN"/>
          </w:rPr>
          <w:t>(三)、质量管理体系文件</w:t>
        </w:r>
        <w:r>
          <w:tab/>
        </w:r>
        <w:r>
          <w:fldChar w:fldCharType="begin"/>
        </w:r>
        <w:r>
          <w:instrText xml:space="preserve"> PAGEREF _Toc8598 \h </w:instrText>
        </w:r>
        <w:r>
          <w:fldChar w:fldCharType="separate"/>
        </w:r>
        <w:r>
          <w:t>50</w:t>
        </w:r>
        <w:r>
          <w:fldChar w:fldCharType="end"/>
        </w:r>
      </w:hyperlink>
    </w:p>
    <w:p>
      <w:pPr>
        <w:pStyle w:val="TOC2"/>
        <w:tabs>
          <w:tab w:val="right" w:leader="dot" w:pos="8306"/>
        </w:tabs>
      </w:pPr>
      <w:hyperlink w:anchor="_Toc673" w:history="1">
        <w:r>
          <w:rPr>
            <w:rFonts w:ascii="仿宋" w:eastAsia="仿宋" w:hAnsi="仿宋" w:cs="仿宋" w:hint="eastAsia"/>
            <w:lang w:eastAsia="zh-CN"/>
          </w:rPr>
          <w:t>(四)、质量培训与教育</w:t>
        </w:r>
        <w:r>
          <w:tab/>
        </w:r>
        <w:r>
          <w:fldChar w:fldCharType="begin"/>
        </w:r>
        <w:r>
          <w:instrText xml:space="preserve"> PAGEREF _Toc673 \h </w:instrText>
        </w:r>
        <w:r>
          <w:fldChar w:fldCharType="separate"/>
        </w:r>
        <w:r>
          <w:t>52</w:t>
        </w:r>
        <w:r>
          <w:fldChar w:fldCharType="end"/>
        </w:r>
      </w:hyperlink>
    </w:p>
    <w:p>
      <w:pPr>
        <w:pStyle w:val="TOC2"/>
        <w:tabs>
          <w:tab w:val="right" w:leader="dot" w:pos="8306"/>
        </w:tabs>
      </w:pPr>
      <w:hyperlink w:anchor="_Toc24780" w:history="1">
        <w:r>
          <w:rPr>
            <w:rFonts w:ascii="仿宋" w:eastAsia="仿宋" w:hAnsi="仿宋" w:cs="仿宋" w:hint="eastAsia"/>
            <w:lang w:eastAsia="zh-CN"/>
          </w:rPr>
          <w:t>(五)、质量审核与评价</w:t>
        </w:r>
        <w:r>
          <w:tab/>
        </w:r>
        <w:r>
          <w:fldChar w:fldCharType="begin"/>
        </w:r>
        <w:r>
          <w:instrText xml:space="preserve"> PAGEREF _Toc24780 \h </w:instrText>
        </w:r>
        <w:r>
          <w:fldChar w:fldCharType="separate"/>
        </w:r>
        <w:r>
          <w:t>53</w:t>
        </w:r>
        <w:r>
          <w:fldChar w:fldCharType="end"/>
        </w:r>
      </w:hyperlink>
    </w:p>
    <w:p>
      <w:pPr>
        <w:pStyle w:val="TOC2"/>
        <w:tabs>
          <w:tab w:val="right" w:leader="dot" w:pos="8306"/>
        </w:tabs>
      </w:pPr>
      <w:hyperlink w:anchor="_Toc27985" w:history="1">
        <w:r>
          <w:rPr>
            <w:rFonts w:ascii="仿宋" w:eastAsia="仿宋" w:hAnsi="仿宋" w:cs="仿宋" w:hint="eastAsia"/>
            <w:lang w:eastAsia="zh-CN"/>
          </w:rPr>
          <w:t>(六)、不符合与纠正措施</w:t>
        </w:r>
        <w:r>
          <w:tab/>
        </w:r>
        <w:r>
          <w:fldChar w:fldCharType="begin"/>
        </w:r>
        <w:r>
          <w:instrText xml:space="preserve"> PAGEREF _Toc27985 \h </w:instrText>
        </w:r>
        <w:r>
          <w:fldChar w:fldCharType="separate"/>
        </w:r>
        <w:r>
          <w:t>54</w:t>
        </w:r>
        <w:r>
          <w:fldChar w:fldCharType="end"/>
        </w:r>
      </w:hyperlink>
    </w:p>
    <w:p>
      <w:pPr>
        <w:pStyle w:val="TOC1"/>
        <w:tabs>
          <w:tab w:val="right" w:leader="dot" w:pos="8306"/>
        </w:tabs>
      </w:pPr>
      <w:hyperlink w:anchor="_Toc4577" w:history="1">
        <w:r>
          <w:rPr>
            <w:rFonts w:ascii="仿宋" w:eastAsia="仿宋" w:hAnsi="仿宋" w:cs="仿宋" w:hint="eastAsia"/>
            <w:lang w:eastAsia="zh-CN"/>
          </w:rPr>
          <w:t>十五、外用中间涂层项目治理与监督</w:t>
        </w:r>
        <w:r>
          <w:tab/>
        </w:r>
        <w:r>
          <w:fldChar w:fldCharType="begin"/>
        </w:r>
        <w:r>
          <w:instrText xml:space="preserve"> PAGEREF _Toc4577 \h </w:instrText>
        </w:r>
        <w:r>
          <w:fldChar w:fldCharType="separate"/>
        </w:r>
        <w:r>
          <w:t>56</w:t>
        </w:r>
        <w:r>
          <w:fldChar w:fldCharType="end"/>
        </w:r>
      </w:hyperlink>
    </w:p>
    <w:p>
      <w:pPr>
        <w:pStyle w:val="TOC2"/>
        <w:tabs>
          <w:tab w:val="right" w:leader="dot" w:pos="8306"/>
        </w:tabs>
      </w:pPr>
      <w:hyperlink w:anchor="_Toc18505" w:history="1">
        <w:r>
          <w:rPr>
            <w:rFonts w:ascii="仿宋" w:eastAsia="仿宋" w:hAnsi="仿宋" w:cs="仿宋" w:hint="eastAsia"/>
            <w:lang w:eastAsia="zh-CN"/>
          </w:rPr>
          <w:t>(一)、外用中间涂层项目治理结构</w:t>
        </w:r>
        <w:r>
          <w:tab/>
        </w:r>
        <w:r>
          <w:fldChar w:fldCharType="begin"/>
        </w:r>
        <w:r>
          <w:instrText xml:space="preserve"> PAGEREF _Toc18505 \h </w:instrText>
        </w:r>
        <w:r>
          <w:fldChar w:fldCharType="separate"/>
        </w:r>
        <w:r>
          <w:t>56</w:t>
        </w:r>
        <w:r>
          <w:fldChar w:fldCharType="end"/>
        </w:r>
      </w:hyperlink>
    </w:p>
    <w:p>
      <w:pPr>
        <w:pStyle w:val="TOC2"/>
        <w:tabs>
          <w:tab w:val="right" w:leader="dot" w:pos="8306"/>
        </w:tabs>
      </w:pPr>
      <w:hyperlink w:anchor="_Toc29053" w:history="1">
        <w:r>
          <w:rPr>
            <w:rFonts w:ascii="仿宋" w:eastAsia="仿宋" w:hAnsi="仿宋" w:cs="仿宋" w:hint="eastAsia"/>
            <w:lang w:eastAsia="zh-CN"/>
          </w:rPr>
          <w:t>(二)、监督与审计</w:t>
        </w:r>
        <w:r>
          <w:tab/>
        </w:r>
        <w:r>
          <w:fldChar w:fldCharType="begin"/>
        </w:r>
        <w:r>
          <w:instrText xml:space="preserve"> PAGEREF _Toc29053 \h </w:instrText>
        </w:r>
        <w:r>
          <w:fldChar w:fldCharType="separate"/>
        </w:r>
        <w:r>
          <w:t>57</w:t>
        </w:r>
        <w:r>
          <w:fldChar w:fldCharType="end"/>
        </w:r>
      </w:hyperlink>
    </w:p>
    <w:p>
      <w:pPr>
        <w:pStyle w:val="TOC1"/>
        <w:tabs>
          <w:tab w:val="right" w:leader="dot" w:pos="8306"/>
        </w:tabs>
      </w:pPr>
      <w:hyperlink w:anchor="_Toc9867" w:history="1">
        <w:r>
          <w:rPr>
            <w:rFonts w:ascii="仿宋" w:eastAsia="仿宋" w:hAnsi="仿宋" w:cs="仿宋" w:hint="eastAsia"/>
            <w:lang w:eastAsia="zh-CN"/>
          </w:rPr>
          <w:t>十六、外用中间涂层项目实施时间节点</w:t>
        </w:r>
        <w:r>
          <w:tab/>
        </w:r>
        <w:r>
          <w:fldChar w:fldCharType="begin"/>
        </w:r>
        <w:r>
          <w:instrText xml:space="preserve"> PAGEREF _Toc9867 \h </w:instrText>
        </w:r>
        <w:r>
          <w:fldChar w:fldCharType="separate"/>
        </w:r>
        <w:r>
          <w:t>59</w:t>
        </w:r>
        <w:r>
          <w:fldChar w:fldCharType="end"/>
        </w:r>
      </w:hyperlink>
    </w:p>
    <w:p>
      <w:pPr>
        <w:pStyle w:val="TOC2"/>
        <w:tabs>
          <w:tab w:val="right" w:leader="dot" w:pos="8306"/>
        </w:tabs>
      </w:pPr>
      <w:hyperlink w:anchor="_Toc29586" w:history="1">
        <w:r>
          <w:rPr>
            <w:rFonts w:ascii="仿宋" w:eastAsia="仿宋" w:hAnsi="仿宋" w:cs="仿宋" w:hint="eastAsia"/>
            <w:lang w:eastAsia="zh-CN"/>
          </w:rPr>
          <w:t>(一)、外用中间涂层项目启动阶段时间节点</w:t>
        </w:r>
        <w:r>
          <w:tab/>
        </w:r>
        <w:r>
          <w:fldChar w:fldCharType="begin"/>
        </w:r>
        <w:r>
          <w:instrText xml:space="preserve"> PAGEREF _Toc29586 \h </w:instrText>
        </w:r>
        <w:r>
          <w:fldChar w:fldCharType="separate"/>
        </w:r>
        <w:r>
          <w:t>59</w:t>
        </w:r>
        <w:r>
          <w:fldChar w:fldCharType="end"/>
        </w:r>
      </w:hyperlink>
    </w:p>
    <w:p>
      <w:pPr>
        <w:pStyle w:val="TOC2"/>
        <w:tabs>
          <w:tab w:val="right" w:leader="dot" w:pos="8306"/>
        </w:tabs>
      </w:pPr>
      <w:hyperlink w:anchor="_Toc3415" w:history="1">
        <w:r>
          <w:rPr>
            <w:rFonts w:ascii="仿宋" w:eastAsia="仿宋" w:hAnsi="仿宋" w:cs="仿宋" w:hint="eastAsia"/>
            <w:lang w:eastAsia="zh-CN"/>
          </w:rPr>
          <w:t>(二)、外用中间涂层项目执行阶段时间节点</w:t>
        </w:r>
        <w:r>
          <w:tab/>
        </w:r>
        <w:r>
          <w:fldChar w:fldCharType="begin"/>
        </w:r>
        <w:r>
          <w:instrText xml:space="preserve"> PAGEREF _Toc3415 \h </w:instrText>
        </w:r>
        <w:r>
          <w:fldChar w:fldCharType="separate"/>
        </w:r>
        <w:r>
          <w:t>60</w:t>
        </w:r>
        <w:r>
          <w:fldChar w:fldCharType="end"/>
        </w:r>
      </w:hyperlink>
    </w:p>
    <w:p>
      <w:pPr>
        <w:pStyle w:val="TOC2"/>
        <w:tabs>
          <w:tab w:val="right" w:leader="dot" w:pos="8306"/>
        </w:tabs>
      </w:pPr>
      <w:hyperlink w:anchor="_Toc11565" w:history="1">
        <w:r>
          <w:rPr>
            <w:rFonts w:ascii="仿宋" w:eastAsia="仿宋" w:hAnsi="仿宋" w:cs="仿宋" w:hint="eastAsia"/>
            <w:lang w:eastAsia="zh-CN"/>
          </w:rPr>
          <w:t>(三)、外用中间涂层项目完成阶段时间节点</w:t>
        </w:r>
        <w:r>
          <w:tab/>
        </w:r>
        <w:r>
          <w:fldChar w:fldCharType="begin"/>
        </w:r>
        <w:r>
          <w:instrText xml:space="preserve"> PAGEREF _Toc11565 \h </w:instrText>
        </w:r>
        <w:r>
          <w:fldChar w:fldCharType="separate"/>
        </w:r>
        <w:r>
          <w:t>61</w:t>
        </w:r>
        <w:r>
          <w:fldChar w:fldCharType="end"/>
        </w:r>
      </w:hyperlink>
    </w:p>
    <w:p>
      <w:pPr>
        <w:pStyle w:val="TOC1"/>
        <w:tabs>
          <w:tab w:val="right" w:leader="dot" w:pos="8306"/>
        </w:tabs>
      </w:pPr>
      <w:hyperlink w:anchor="_Toc30501" w:history="1">
        <w:r>
          <w:rPr>
            <w:rFonts w:ascii="仿宋" w:eastAsia="仿宋" w:hAnsi="仿宋" w:cs="仿宋" w:hint="eastAsia"/>
            <w:lang w:eastAsia="zh-CN"/>
          </w:rPr>
          <w:t>十七、供应链管理</w:t>
        </w:r>
        <w:r>
          <w:tab/>
        </w:r>
        <w:r>
          <w:fldChar w:fldCharType="begin"/>
        </w:r>
        <w:r>
          <w:instrText xml:space="preserve"> PAGEREF _Toc30501 \h </w:instrText>
        </w:r>
        <w:r>
          <w:fldChar w:fldCharType="separate"/>
        </w:r>
        <w:r>
          <w:t>62</w:t>
        </w:r>
        <w:r>
          <w:fldChar w:fldCharType="end"/>
        </w:r>
      </w:hyperlink>
    </w:p>
    <w:p>
      <w:pPr>
        <w:pStyle w:val="TOC2"/>
        <w:tabs>
          <w:tab w:val="right" w:leader="dot" w:pos="8306"/>
        </w:tabs>
      </w:pPr>
      <w:hyperlink w:anchor="_Toc2562" w:history="1">
        <w:r>
          <w:rPr>
            <w:rFonts w:ascii="仿宋" w:eastAsia="仿宋" w:hAnsi="仿宋" w:cs="仿宋" w:hint="eastAsia"/>
            <w:lang w:eastAsia="zh-CN"/>
          </w:rPr>
          <w:t>(一)、供应链战略规划</w:t>
        </w:r>
        <w:r>
          <w:tab/>
        </w:r>
        <w:r>
          <w:fldChar w:fldCharType="begin"/>
        </w:r>
        <w:r>
          <w:instrText xml:space="preserve"> PAGEREF _Toc2562 \h </w:instrText>
        </w:r>
        <w:r>
          <w:fldChar w:fldCharType="separate"/>
        </w:r>
        <w:r>
          <w:t>62</w:t>
        </w:r>
        <w:r>
          <w:fldChar w:fldCharType="end"/>
        </w:r>
      </w:hyperlink>
    </w:p>
    <w:p>
      <w:pPr>
        <w:pStyle w:val="TOC2"/>
        <w:tabs>
          <w:tab w:val="right" w:leader="dot" w:pos="8306"/>
        </w:tabs>
      </w:pPr>
      <w:hyperlink w:anchor="_Toc30607" w:history="1">
        <w:r>
          <w:rPr>
            <w:rFonts w:ascii="仿宋" w:eastAsia="仿宋" w:hAnsi="仿宋" w:cs="仿宋" w:hint="eastAsia"/>
            <w:lang w:eastAsia="zh-CN"/>
          </w:rPr>
          <w:t>(二)、供应商选择与合作</w:t>
        </w:r>
        <w:r>
          <w:tab/>
        </w:r>
        <w:r>
          <w:fldChar w:fldCharType="begin"/>
        </w:r>
        <w:r>
          <w:instrText xml:space="preserve"> PAGEREF _Toc30607 \h </w:instrText>
        </w:r>
        <w:r>
          <w:fldChar w:fldCharType="separate"/>
        </w:r>
        <w:r>
          <w:t>63</w:t>
        </w:r>
        <w:r>
          <w:fldChar w:fldCharType="end"/>
        </w:r>
      </w:hyperlink>
    </w:p>
    <w:p>
      <w:pPr>
        <w:pStyle w:val="TOC2"/>
        <w:tabs>
          <w:tab w:val="right" w:leader="dot" w:pos="8306"/>
        </w:tabs>
      </w:pPr>
      <w:hyperlink w:anchor="_Toc4902" w:history="1">
        <w:r>
          <w:rPr>
            <w:rFonts w:ascii="仿宋" w:eastAsia="仿宋" w:hAnsi="仿宋" w:cs="仿宋" w:hint="eastAsia"/>
            <w:lang w:eastAsia="zh-CN"/>
          </w:rPr>
          <w:t>(三)、物流与库存管理</w:t>
        </w:r>
        <w:r>
          <w:tab/>
        </w:r>
        <w:r>
          <w:fldChar w:fldCharType="begin"/>
        </w:r>
        <w:r>
          <w:instrText xml:space="preserve"> PAGEREF _Toc4902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67"/>
      <w:r>
        <w:rPr>
          <w:rFonts w:ascii="仿宋" w:eastAsia="仿宋" w:hAnsi="仿宋" w:cs="仿宋" w:hint="eastAsia"/>
          <w:sz w:val="28"/>
          <w:lang w:eastAsia="zh-CN"/>
        </w:rPr>
        <w:t>一、外用中间涂层项目绩效评估</w:t>
      </w:r>
      <w:bookmarkEnd w:id="2"/>
    </w:p>
    <w:p>
      <w:pPr>
        <w:pStyle w:val="Heading2"/>
        <w:rPr>
          <w:rFonts w:ascii="仿宋" w:eastAsia="仿宋" w:hAnsi="仿宋" w:cs="仿宋" w:hint="eastAsia"/>
          <w:lang w:eastAsia="zh-CN"/>
        </w:rPr>
      </w:pPr>
      <w:bookmarkStart w:id="3" w:name="_Toc2824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中，我们设计了一套全面的绩效评估指标，以确保外用中间涂层项目的可控和成功交付。这些指标跨足外用中间涂层项目目标、成本、进度和质量等多个维度，为我们提供了全面洞察外用中间涂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目标达成率是我们关注的首要指标。我们设定了明确的目标，并通过定期监测和评估，迅速发现并应对潜在的目标偏差。这为外用中间涂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成本绩效是另一个核心关注点。通过实际成本与预算成本的对比分析，我们深入了解成本差异的原因，及时调整资源分配，保持外用中间涂层项目在经济效益方面的合理水平。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进度作为关键的绩效指标之一，得到了精心的关注。我们制定了详细的外用中间涂层项目进度计划，并设立了进度符合度指标，确保实际进度与计划进度保持一致。这使我们能够快速发现和解决潜在的进度问题，保持外用中间涂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外用中间涂层项目绩效的不可或缺的一环。我们引入了一系列的质量标准和客户满意度指标，以确保外用中间涂层项目交付的成果在质量上达到或超越预期水平。通过持续监测这些指标，我们努力提升外用中间涂层项目整体质量水平，为外用中间涂层项目的成功交付提供有力保障。通过这些科学且全面的绩效评估，我们能够更好地引导外用中间涂层项目的持续改进，确保外用中间涂层项目目标的顺利达成。</w:t>
      </w:r>
    </w:p>
    <w:p>
      <w:pPr>
        <w:pStyle w:val="Heading2"/>
        <w:ind w:firstLine="560" w:firstLineChars="200"/>
        <w:rPr>
          <w:rFonts w:ascii="仿宋" w:eastAsia="仿宋" w:hAnsi="仿宋" w:cs="仿宋" w:hint="eastAsia"/>
          <w:sz w:val="28"/>
          <w:lang w:eastAsia="zh-CN"/>
        </w:rPr>
      </w:pPr>
      <w:bookmarkStart w:id="4" w:name="_Toc8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绩效评估是外用中间涂层项目中的关键环节，为确保外用中间涂层项目达到预期目标，我们采用了多层次、多维度的绩效评估方法。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外用中间涂层项目的战略目标对齐，确保每个决策和行动都与外用中间涂层项目整体目标保持一致。团队会定期召开战略对齐会议，审视当前工作与外用中间涂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外用中间涂层项目进度、质量、成本和风险等方面。这些指标通过数据收集和分析，为外用中间涂层项目管理团队提供了客观的评估依据。例如，我们通过外用中间涂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绩效评估不仅仅停留在外用中间涂层项目内部，还考虑了外用中间涂层项目对外部环境的影响。我们定期进行干系人满意度调查，以了解各利益相关方对外用中间涂层项目的期望和满意度，并及时做出调整。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这种多层次、多角度的绩效评估方法，使得我们能够全面了解外用中间涂层项目的运行状态，及时做出调整，确保外用中间涂层项目在不断变化的环境中保持稳健前行。</w:t>
      </w:r>
    </w:p>
    <w:p>
      <w:pPr>
        <w:pStyle w:val="Heading2"/>
        <w:ind w:firstLine="560" w:firstLineChars="200"/>
        <w:rPr>
          <w:rFonts w:ascii="仿宋" w:eastAsia="仿宋" w:hAnsi="仿宋" w:cs="仿宋" w:hint="eastAsia"/>
          <w:sz w:val="28"/>
          <w:lang w:eastAsia="zh-CN"/>
        </w:rPr>
      </w:pPr>
      <w:bookmarkStart w:id="5" w:name="_Toc86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为了确保外用中间涂层项目的有效管理和不断优化，我们采用了精心设计的绩效评估周期。这个周期旨在实现灵活、实时和全面的评估，以适应外用中间涂层项目执行中的各种挑战。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外用中间涂层项目的不同需求，分为短期、中期和长期。短期评估关注每个迭代或工作周期，以及时发现和解决当前任务中的问题。中期评估涵盖几个迭代，深入了解整体外用中间涂层项目的趋势和性能。长期评估则着眼于整个外用中间涂层项目阶段，确保外用中间涂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外用中间涂层项目管理工具和协作平台，团队成员能够随时更新和分享外用中间涂层项目数据。这种实时性的反馈机制使我们能够及时察觉潜在问题，快速调整，保持外用中间涂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外用中间涂层项目的决策制定密不可分。每个周期的外用中间涂层项目回顾会议成为集体总结经验、识别问题深层次原因并找到创新解决方案的平台。这种定期的反思与调整机制使外用中间涂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112"/>
      <w:r>
        <w:rPr>
          <w:rFonts w:ascii="仿宋" w:eastAsia="仿宋" w:hAnsi="仿宋" w:cs="仿宋" w:hint="eastAsia"/>
          <w:sz w:val="28"/>
          <w:lang w:eastAsia="zh-CN"/>
        </w:rPr>
        <w:t>二、外用中间涂层项目选址可行性分析</w:t>
      </w:r>
      <w:bookmarkEnd w:id="6"/>
    </w:p>
    <w:p>
      <w:pPr>
        <w:pStyle w:val="Heading2"/>
        <w:rPr>
          <w:rFonts w:ascii="仿宋" w:eastAsia="仿宋" w:hAnsi="仿宋" w:cs="仿宋" w:hint="eastAsia"/>
          <w:lang w:eastAsia="zh-CN"/>
        </w:rPr>
      </w:pPr>
      <w:bookmarkStart w:id="7" w:name="_Toc21565"/>
      <w:r>
        <w:rPr>
          <w:rFonts w:ascii="仿宋" w:eastAsia="仿宋" w:hAnsi="仿宋" w:cs="仿宋" w:hint="eastAsia"/>
          <w:lang w:eastAsia="zh-CN"/>
        </w:rPr>
        <w:t>(一)、外用中间涂层项目选址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该外用中间涂层项目选址位于XX省XX市XX区XXX街道</w:t>
      </w:r>
    </w:p>
    <w:p>
      <w:pPr>
        <w:pStyle w:val="Heading2"/>
        <w:ind w:firstLine="560" w:firstLineChars="200"/>
        <w:rPr>
          <w:rFonts w:ascii="仿宋" w:eastAsia="仿宋" w:hAnsi="仿宋" w:cs="仿宋" w:hint="eastAsia"/>
          <w:sz w:val="28"/>
          <w:lang w:eastAsia="zh-CN"/>
        </w:rPr>
      </w:pPr>
      <w:bookmarkStart w:id="8" w:name="_Toc1395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外用中间涂层项目的征地面积将根据外用中间涂层项目的实际规模和需求进行精确规划。具体面积XXX平方米，旨在确保外用中间涂层项目不仅能够满足当前的发展需求，还能够预留空间以适应未来的扩展。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净用地面积是在征地面积基础上去除不可利用面积后的实际可开发用地。具体面积XXX平方米，考虑到环保、交通、安全等多方面因素，以确保外用中间涂层项目在整体利用效率上达到最优。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外用中间涂层项目计划建设的建筑总规模具体面积XXX平方米。这一规模的确定综合考虑了外用中间涂层项目的性质、规模，以及城市规划的相关要求，确保建筑布局与周边环境协调一致。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绿地率是外用中间涂层项目用地中被规划为绿地的比例。具体面积XXX平方米，旨在通过合理规划绿地，改善外用中间涂层项目周边环境，提升居民生活质量，并符合城市整体绿化规划。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容积率是用地上可以建设的建筑总体积与用地面积之比。具体面积XXX，通过合理的容积率规划，确保外用中间涂层项目建筑规模与周边环境和谐共生。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用中间涂层项目选址与当地城市规划相一致，具体面积XXX平方米。通过与城市规划部门深入沟通，确保外用中间涂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用中间涂层项目选址符合当地产业政策，具体面积XXX平方米。这包括外用中间涂层项目对当地经济的促进作用，以及对相关产业的带动效应，确保外用中间涂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用地总体要求必须符合环保和可持续发展的原则，具体面积XXX平方米。通过采用绿色建筑设计、节能减排等措施，确保外用中间涂层项目在建设和运营过程中对环境的影响最小化，达到可持续发展的要求。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确保外用中间涂层项目选址具备必要的公共设施配套，具体面积XXX平方米。这包括交通便利性、教育、医疗等基础设施，以提高居民生活品质，使得外用中间涂层项目选址更具吸引力。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考虑用地总体要求对当地社会稳定性的影响，具体面积XXX平方米。通过深入了解当地社区反馈，确保外用中间涂层项目的选址和建设过程对当地社会和谐稳定产生积极作用。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用中间涂层项目选址不仅符合法规和规划，还在实际操作中具有可行性。这一全面规划将为外用中间涂层项目的成功实施提供坚实的基础，确保外用中间涂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70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外用中间涂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用中间涂层项目的设备规划和空间设计中，我们将采取灵活设备布局的措施。设备布局将根据实际需求进行灵活设计，避免不必要的浪费。通过合理规划设备摆放位置，我们将提高设备的利用率，减少设备间距，以确保外用中间涂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用中间涂层项目内部引入共享设施的概念，例如共享会议室、办公区等。通过这种方式，我们可以减少对资源的重复建设，提高资源共享效率，从而减小外用中间涂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92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外用中间涂层项目的总图布置中，我们将不同功能区域进行明确的规划，以最大程度满足外用中间涂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00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用中间涂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外用中间涂层项目对环境的影响是综合评价的重要因素之一。我们将详细考虑选址周边的自然环境、生态保护区、水源地等情况，确保外用中间涂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对选址的评价还需充分考虑当地政府的产业政策和法规。我们将详细了解外用中间涂层项目所在地的相关政策，确保外用中间涂层项目的规划和运营与当地法规相符，降低不必要的法律风险。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考虑到社会稳定性对企业运营的重要性，我们将评估选址地区的社会安全情况、劳工关系、社区反馈等方面，以确保外用中间涂层项目的建设和运营不会受到社会稳定性的负面影响。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最后，我们将综合考虑用地成本，包括土地购置费用、土地开发成本等。通过对用地成本的详细评估，我们能够做出更为精确的经济效益分析，为外用中间涂层项目的投资决策提供有力支持。</w:t>
      </w:r>
    </w:p>
    <w:p>
      <w:pPr>
        <w:pStyle w:val="Heading1"/>
        <w:ind w:firstLine="560" w:firstLineChars="200"/>
        <w:rPr>
          <w:rFonts w:ascii="仿宋" w:eastAsia="仿宋" w:hAnsi="仿宋" w:cs="仿宋" w:hint="eastAsia"/>
          <w:sz w:val="28"/>
          <w:lang w:eastAsia="zh-CN"/>
        </w:rPr>
      </w:pPr>
      <w:bookmarkStart w:id="12" w:name="_Toc2697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94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外用中间涂层项目的主要产品是XXXX，预计年产值为XXX万元。这一产品在市场中占据着重要的地位，其广泛的应用范围使得该外用中间涂层项目的市场前景非常广阔。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外用中间涂层项目的xxx产品作为重要的原材料之一，将在多个领域发挥关键作用。其在建筑、交通、能源等方面的广泛应用将为整个产业链提供强大的支持，形成产业协同效应。外用中间涂层项目的年产值XXX万XXX万XXX万万元不仅反映了其在市场上的巨大潜力，更预示着它对国民经济的积极贡献。这种关联度高、涉及面广的产业关系，使得该外用中间涂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96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总征地面积为XXXX平方米，相当于约XX.XX亩，其中净用地面积为XXXX平方米，红线范围内相当于约XX.XX亩。这一用地规模充分考虑了外用中间涂层项目的建设需求，保障了外用中间涂层项目在合适的空间内得以充分发展。外用中间涂层项目规划的总建筑面积为XXXX平方米，其中主体工程建设占XXXX平方米，计容建筑面积达XXXX平方米。预计建筑工程的投资将达到XXXX万元，为外用中间涂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外用中间涂层项目计划购置的设备共计XXXX台（套），设备购置费用为XXXX万元。这一设备购置计划充分考虑到外用中间涂层项目的生产需求和技术要求，确保了外用中间涂层项目在生产运营中具备先进的技术装备和高效的生产能力。设备的合理配置将为外用中间涂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外用中间涂层项目计划总投资为XXXX万元，预计年实现营业收入为XXXX万元。这一产能规模的设定旨在确保外用中间涂层项目能够在投资与回报之间取得平衡，实现长期可持续的发展。外用中间涂层项目的总投资充分考虑到各个方面的需求，包括用地建设、设备购置等多个环节，以确保外用中间涂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005"/>
      <w:r>
        <w:rPr>
          <w:rFonts w:ascii="仿宋" w:eastAsia="仿宋" w:hAnsi="仿宋" w:cs="仿宋" w:hint="eastAsia"/>
          <w:sz w:val="28"/>
          <w:lang w:eastAsia="zh-CN"/>
        </w:rPr>
        <w:t>四、外用中间涂层项目危机管理</w:t>
      </w:r>
      <w:bookmarkEnd w:id="15"/>
    </w:p>
    <w:p>
      <w:pPr>
        <w:pStyle w:val="Heading2"/>
        <w:rPr>
          <w:rFonts w:ascii="仿宋" w:eastAsia="仿宋" w:hAnsi="仿宋" w:cs="仿宋" w:hint="eastAsia"/>
          <w:lang w:eastAsia="zh-CN"/>
        </w:rPr>
      </w:pPr>
      <w:bookmarkStart w:id="16" w:name="_Toc2361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外用中间涂层项目危机管理中，危机预警与识别是确保外用中间涂层项目稳健运行的核心步骤。通过建立全面的监测机制，外用中间涂层项目团队旨在及时发现和理解潜在的风险和危机因素，以便采取及时的预防和应对措施，确保外用中间涂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首先，通过深入的风险评估，外用中间涂层项目团队全面分析了整个外用中间涂层项目和各个阶段可能存在的威胁。这包括准确评估每个潜在风险的发生概率和可能影响的程度，为后续危机预警提供了有力支持。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用中间涂层项目团队着重于明确定义外用中间涂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用中间涂层项目进展的持续监控，团队能够及时发现潜在问题并作出迅速反应。外用中间涂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在这一阶段，团队的专业素养和反应速度将发挥至关重要的作用，以确保潜在危机能够在初期得到有效的处理，最大程度地减轻负面影响。通过危机预警与识别，外用中间涂层项目得以更有序、可控地推进。</w:t>
      </w:r>
    </w:p>
    <w:p>
      <w:pPr>
        <w:pStyle w:val="Heading2"/>
        <w:ind w:firstLine="560" w:firstLineChars="200"/>
        <w:rPr>
          <w:rFonts w:ascii="仿宋" w:eastAsia="仿宋" w:hAnsi="仿宋" w:cs="仿宋" w:hint="eastAsia"/>
          <w:sz w:val="28"/>
          <w:lang w:eastAsia="zh-CN"/>
        </w:rPr>
      </w:pPr>
      <w:bookmarkStart w:id="17" w:name="_Toc105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在危机发生时，外用中间涂层项目团队立即行动，成立了应急小组。该小组的任务是迅速制定并实施紧急应对措施，以最小化潜在损失。以下是采取的主要措施：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暂停外用中间涂层项目进度：为遏制危机蔓延，外用中间涂层项目暂时停止进行，以便全面评估当前状况。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资源重新分配：重新评估外用中间涂层项目资源的分配，确保最大限度地减小损失。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实时沟通：与关键利益相关者建立实时沟通机制，向他们传递外用中间涂层项目危机的实际状况，保障外用中间涂层项目核心利益。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在紧急应对的同时，外用中间涂层项目团队强调了团队协作和有效沟通的重要性。以下是团队协作的关键举措：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信息共享机制：建立了信息共享平台，确保团队成员能够及时获取外用中间涂层项目危机的实时信息。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领导者沟通：外用中间涂层项目领导者通过定期会议和即时沟通工具，指导团队应对危机，保持团队稳定运行。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随着危机得到初步控制，外用中间涂层项目团队转向制定恢复计划，以确保外用中间涂层项目能够从中迅速恢复。主要恢复计划包括：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修复受损的进度计划：重新评估外用中间涂层项目进度，制定修复计划，确保外用中间涂层项目尽快回归正常进程。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重新调整资源分配：优化资源分配，确保外用中间涂层项目在有限资源下高效运转。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风险管理机制加强：对外用中间涂层项目风险进行全面评估，制定更强化的风险管理策略，以预防未来可能的危机。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446"/>
      <w:r>
        <w:rPr>
          <w:rFonts w:ascii="仿宋" w:eastAsia="仿宋" w:hAnsi="仿宋" w:cs="仿宋" w:hint="eastAsia"/>
          <w:sz w:val="28"/>
          <w:lang w:eastAsia="zh-CN"/>
        </w:rPr>
        <w:t>五、外用中间涂层项目建设单位说明</w:t>
      </w:r>
      <w:bookmarkEnd w:id="18"/>
    </w:p>
    <w:p>
      <w:pPr>
        <w:pStyle w:val="Heading2"/>
        <w:rPr>
          <w:rFonts w:ascii="仿宋" w:eastAsia="仿宋" w:hAnsi="仿宋" w:cs="仿宋" w:hint="eastAsia"/>
          <w:lang w:eastAsia="zh-CN"/>
        </w:rPr>
      </w:pPr>
      <w:bookmarkStart w:id="19" w:name="_Toc19066"/>
      <w:r>
        <w:rPr>
          <w:rFonts w:ascii="仿宋" w:eastAsia="仿宋" w:hAnsi="仿宋" w:cs="仿宋" w:hint="eastAsia"/>
          <w:lang w:eastAsia="zh-CN"/>
        </w:rPr>
        <w:t>(一)、外用中间涂层项目承办单位基本情况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https://d.book118.com/287000025165006030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外用中间涂层项目规划设计方案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C0BEC"/>
    <w:rsid w:val="71CC0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00025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2024-01-11T17:29:00Z</dcterms:created>
  <dcterms:modified xsi:type="dcterms:W3CDTF">2024-01-11T17:29:27Z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EFF2068169D9425A9BE85C357EBA9036_11</vt:lpwstr>
  </property>
  <property fmtid="{D5CDD505-2E9C-101B-9397-08002B2CF9AE}" pid="3" name="KSOProductBuildVer">
    <vt:lpwstr>2052-12.1.0.16120</vt:lpwstr>
  </property>
</Properties>
</file>