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通用航空服务项目规划设计蓝图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52" w:history="1">
        <w:r>
          <w:rPr>
            <w:rFonts w:ascii="仿宋" w:eastAsia="仿宋" w:hAnsi="仿宋" w:cs="仿宋" w:hint="eastAsia"/>
            <w:lang w:eastAsia="zh-CN"/>
          </w:rPr>
          <w:t>概论</w:t>
        </w:r>
        <w:r>
          <w:tab/>
        </w:r>
        <w:r>
          <w:fldChar w:fldCharType="begin"/>
        </w:r>
        <w:r>
          <w:instrText xml:space="preserve"> PAGEREF _Toc7252 \h </w:instrText>
        </w:r>
        <w:r>
          <w:fldChar w:fldCharType="separate"/>
        </w:r>
        <w:r>
          <w:t>3</w:t>
        </w:r>
        <w:r>
          <w:fldChar w:fldCharType="end"/>
        </w:r>
      </w:hyperlink>
    </w:p>
    <w:p>
      <w:pPr>
        <w:pStyle w:val="TOC1"/>
        <w:tabs>
          <w:tab w:val="right" w:leader="dot" w:pos="8306"/>
        </w:tabs>
      </w:pPr>
      <w:hyperlink w:anchor="_Toc10691" w:history="1">
        <w:r>
          <w:rPr>
            <w:rFonts w:ascii="仿宋" w:eastAsia="仿宋" w:hAnsi="仿宋" w:cs="仿宋" w:hint="eastAsia"/>
            <w:lang w:eastAsia="zh-CN"/>
          </w:rPr>
          <w:t>一、通用航空服务项目绩效评估</w:t>
        </w:r>
        <w:r>
          <w:tab/>
        </w:r>
        <w:r>
          <w:fldChar w:fldCharType="begin"/>
        </w:r>
        <w:r>
          <w:instrText xml:space="preserve"> PAGEREF _Toc10691 \h </w:instrText>
        </w:r>
        <w:r>
          <w:fldChar w:fldCharType="separate"/>
        </w:r>
        <w:r>
          <w:t>3</w:t>
        </w:r>
        <w:r>
          <w:fldChar w:fldCharType="end"/>
        </w:r>
      </w:hyperlink>
    </w:p>
    <w:p>
      <w:pPr>
        <w:pStyle w:val="TOC2"/>
        <w:tabs>
          <w:tab w:val="right" w:leader="dot" w:pos="8306"/>
        </w:tabs>
      </w:pPr>
      <w:hyperlink w:anchor="_Toc31553" w:history="1">
        <w:r>
          <w:rPr>
            <w:rFonts w:ascii="仿宋" w:eastAsia="仿宋" w:hAnsi="仿宋" w:cs="仿宋" w:hint="eastAsia"/>
            <w:lang w:eastAsia="zh-CN"/>
          </w:rPr>
          <w:t>(一)、绩效评估指标</w:t>
        </w:r>
        <w:r>
          <w:tab/>
        </w:r>
        <w:r>
          <w:fldChar w:fldCharType="begin"/>
        </w:r>
        <w:r>
          <w:instrText xml:space="preserve"> PAGEREF _Toc31553 \h </w:instrText>
        </w:r>
        <w:r>
          <w:fldChar w:fldCharType="separate"/>
        </w:r>
        <w:r>
          <w:t>3</w:t>
        </w:r>
        <w:r>
          <w:fldChar w:fldCharType="end"/>
        </w:r>
      </w:hyperlink>
    </w:p>
    <w:p>
      <w:pPr>
        <w:pStyle w:val="TOC2"/>
        <w:tabs>
          <w:tab w:val="right" w:leader="dot" w:pos="8306"/>
        </w:tabs>
      </w:pPr>
      <w:hyperlink w:anchor="_Toc11414" w:history="1">
        <w:r>
          <w:rPr>
            <w:rFonts w:ascii="仿宋" w:eastAsia="仿宋" w:hAnsi="仿宋" w:cs="仿宋" w:hint="eastAsia"/>
            <w:lang w:eastAsia="zh-CN"/>
          </w:rPr>
          <w:t>(二)、绩效评估方法</w:t>
        </w:r>
        <w:r>
          <w:tab/>
        </w:r>
        <w:r>
          <w:fldChar w:fldCharType="begin"/>
        </w:r>
        <w:r>
          <w:instrText xml:space="preserve"> PAGEREF _Toc11414 \h </w:instrText>
        </w:r>
        <w:r>
          <w:fldChar w:fldCharType="separate"/>
        </w:r>
        <w:r>
          <w:t>4</w:t>
        </w:r>
        <w:r>
          <w:fldChar w:fldCharType="end"/>
        </w:r>
      </w:hyperlink>
    </w:p>
    <w:p>
      <w:pPr>
        <w:pStyle w:val="TOC2"/>
        <w:tabs>
          <w:tab w:val="right" w:leader="dot" w:pos="8306"/>
        </w:tabs>
      </w:pPr>
      <w:hyperlink w:anchor="_Toc11675" w:history="1">
        <w:r>
          <w:rPr>
            <w:rFonts w:ascii="仿宋" w:eastAsia="仿宋" w:hAnsi="仿宋" w:cs="仿宋" w:hint="eastAsia"/>
            <w:lang w:eastAsia="zh-CN"/>
          </w:rPr>
          <w:t>(三)、绩效评估周期</w:t>
        </w:r>
        <w:r>
          <w:tab/>
        </w:r>
        <w:r>
          <w:fldChar w:fldCharType="begin"/>
        </w:r>
        <w:r>
          <w:instrText xml:space="preserve"> PAGEREF _Toc11675 \h </w:instrText>
        </w:r>
        <w:r>
          <w:fldChar w:fldCharType="separate"/>
        </w:r>
        <w:r>
          <w:t>5</w:t>
        </w:r>
        <w:r>
          <w:fldChar w:fldCharType="end"/>
        </w:r>
      </w:hyperlink>
    </w:p>
    <w:p>
      <w:pPr>
        <w:pStyle w:val="TOC1"/>
        <w:tabs>
          <w:tab w:val="right" w:leader="dot" w:pos="8306"/>
        </w:tabs>
      </w:pPr>
      <w:hyperlink w:anchor="_Toc6193" w:history="1">
        <w:r>
          <w:rPr>
            <w:rFonts w:ascii="仿宋" w:eastAsia="仿宋" w:hAnsi="仿宋" w:cs="仿宋" w:hint="eastAsia"/>
            <w:lang w:eastAsia="zh-CN"/>
          </w:rPr>
          <w:t>二、市场分析、调研</w:t>
        </w:r>
        <w:r>
          <w:tab/>
        </w:r>
        <w:r>
          <w:fldChar w:fldCharType="begin"/>
        </w:r>
        <w:r>
          <w:instrText xml:space="preserve"> PAGEREF _Toc6193 \h </w:instrText>
        </w:r>
        <w:r>
          <w:fldChar w:fldCharType="separate"/>
        </w:r>
        <w:r>
          <w:t>6</w:t>
        </w:r>
        <w:r>
          <w:fldChar w:fldCharType="end"/>
        </w:r>
      </w:hyperlink>
    </w:p>
    <w:p>
      <w:pPr>
        <w:pStyle w:val="TOC2"/>
        <w:tabs>
          <w:tab w:val="right" w:leader="dot" w:pos="8306"/>
        </w:tabs>
      </w:pPr>
      <w:hyperlink w:anchor="_Toc18798" w:history="1">
        <w:r>
          <w:rPr>
            <w:rFonts w:ascii="仿宋" w:eastAsia="仿宋" w:hAnsi="仿宋" w:cs="仿宋" w:hint="eastAsia"/>
            <w:lang w:eastAsia="zh-CN"/>
          </w:rPr>
          <w:t>(一)、通用航空服务行业分析</w:t>
        </w:r>
        <w:r>
          <w:tab/>
        </w:r>
        <w:r>
          <w:fldChar w:fldCharType="begin"/>
        </w:r>
        <w:r>
          <w:instrText xml:space="preserve"> PAGEREF _Toc18798 \h </w:instrText>
        </w:r>
        <w:r>
          <w:fldChar w:fldCharType="separate"/>
        </w:r>
        <w:r>
          <w:t>6</w:t>
        </w:r>
        <w:r>
          <w:fldChar w:fldCharType="end"/>
        </w:r>
      </w:hyperlink>
    </w:p>
    <w:p>
      <w:pPr>
        <w:pStyle w:val="TOC2"/>
        <w:tabs>
          <w:tab w:val="right" w:leader="dot" w:pos="8306"/>
        </w:tabs>
      </w:pPr>
      <w:hyperlink w:anchor="_Toc29929" w:history="1">
        <w:r>
          <w:rPr>
            <w:rFonts w:ascii="仿宋" w:eastAsia="仿宋" w:hAnsi="仿宋" w:cs="仿宋" w:hint="eastAsia"/>
            <w:lang w:eastAsia="zh-CN"/>
          </w:rPr>
          <w:t>(二)、通用航空服务市场分析预测</w:t>
        </w:r>
        <w:r>
          <w:tab/>
        </w:r>
        <w:r>
          <w:fldChar w:fldCharType="begin"/>
        </w:r>
        <w:r>
          <w:instrText xml:space="preserve"> PAGEREF _Toc29929 \h </w:instrText>
        </w:r>
        <w:r>
          <w:fldChar w:fldCharType="separate"/>
        </w:r>
        <w:r>
          <w:t>7</w:t>
        </w:r>
        <w:r>
          <w:fldChar w:fldCharType="end"/>
        </w:r>
      </w:hyperlink>
    </w:p>
    <w:p>
      <w:pPr>
        <w:pStyle w:val="TOC1"/>
        <w:tabs>
          <w:tab w:val="right" w:leader="dot" w:pos="8306"/>
        </w:tabs>
      </w:pPr>
      <w:hyperlink w:anchor="_Toc15950" w:history="1">
        <w:r>
          <w:rPr>
            <w:rFonts w:ascii="仿宋" w:eastAsia="仿宋" w:hAnsi="仿宋" w:cs="仿宋" w:hint="eastAsia"/>
            <w:lang w:eastAsia="zh-CN"/>
          </w:rPr>
          <w:t>三、通用航空服务项目建设单位说明</w:t>
        </w:r>
        <w:r>
          <w:tab/>
        </w:r>
        <w:r>
          <w:fldChar w:fldCharType="begin"/>
        </w:r>
        <w:r>
          <w:instrText xml:space="preserve"> PAGEREF _Toc15950 \h </w:instrText>
        </w:r>
        <w:r>
          <w:fldChar w:fldCharType="separate"/>
        </w:r>
        <w:r>
          <w:t>8</w:t>
        </w:r>
        <w:r>
          <w:fldChar w:fldCharType="end"/>
        </w:r>
      </w:hyperlink>
    </w:p>
    <w:p>
      <w:pPr>
        <w:pStyle w:val="TOC2"/>
        <w:tabs>
          <w:tab w:val="right" w:leader="dot" w:pos="8306"/>
        </w:tabs>
      </w:pPr>
      <w:hyperlink w:anchor="_Toc8784" w:history="1">
        <w:r>
          <w:rPr>
            <w:rFonts w:ascii="仿宋" w:eastAsia="仿宋" w:hAnsi="仿宋" w:cs="仿宋" w:hint="eastAsia"/>
            <w:lang w:eastAsia="zh-CN"/>
          </w:rPr>
          <w:t>(一)、通用航空服务项目承办单位基本情况</w:t>
        </w:r>
        <w:r>
          <w:tab/>
        </w:r>
        <w:r>
          <w:fldChar w:fldCharType="begin"/>
        </w:r>
        <w:r>
          <w:instrText xml:space="preserve"> PAGEREF _Toc8784 \h </w:instrText>
        </w:r>
        <w:r>
          <w:fldChar w:fldCharType="separate"/>
        </w:r>
        <w:r>
          <w:t>8</w:t>
        </w:r>
        <w:r>
          <w:fldChar w:fldCharType="end"/>
        </w:r>
      </w:hyperlink>
    </w:p>
    <w:p>
      <w:pPr>
        <w:pStyle w:val="TOC2"/>
        <w:tabs>
          <w:tab w:val="right" w:leader="dot" w:pos="8306"/>
        </w:tabs>
      </w:pPr>
      <w:hyperlink w:anchor="_Toc2730" w:history="1">
        <w:r>
          <w:rPr>
            <w:rFonts w:ascii="仿宋" w:eastAsia="仿宋" w:hAnsi="仿宋" w:cs="仿宋" w:hint="eastAsia"/>
            <w:lang w:eastAsia="zh-CN"/>
          </w:rPr>
          <w:t>(二)、公司经济效益分析</w:t>
        </w:r>
        <w:r>
          <w:tab/>
        </w:r>
        <w:r>
          <w:fldChar w:fldCharType="begin"/>
        </w:r>
        <w:r>
          <w:instrText xml:space="preserve"> PAGEREF _Toc2730 \h </w:instrText>
        </w:r>
        <w:r>
          <w:fldChar w:fldCharType="separate"/>
        </w:r>
        <w:r>
          <w:t>8</w:t>
        </w:r>
        <w:r>
          <w:fldChar w:fldCharType="end"/>
        </w:r>
      </w:hyperlink>
    </w:p>
    <w:p>
      <w:pPr>
        <w:pStyle w:val="TOC1"/>
        <w:tabs>
          <w:tab w:val="right" w:leader="dot" w:pos="8306"/>
        </w:tabs>
      </w:pPr>
      <w:hyperlink w:anchor="_Toc21936" w:history="1">
        <w:r>
          <w:rPr>
            <w:rFonts w:ascii="仿宋" w:eastAsia="仿宋" w:hAnsi="仿宋" w:cs="仿宋" w:hint="eastAsia"/>
            <w:lang w:eastAsia="zh-CN"/>
          </w:rPr>
          <w:t>四、通用航空服务项目土建工程</w:t>
        </w:r>
        <w:r>
          <w:tab/>
        </w:r>
        <w:r>
          <w:fldChar w:fldCharType="begin"/>
        </w:r>
        <w:r>
          <w:instrText xml:space="preserve"> PAGEREF _Toc21936 \h </w:instrText>
        </w:r>
        <w:r>
          <w:fldChar w:fldCharType="separate"/>
        </w:r>
        <w:r>
          <w:t>9</w:t>
        </w:r>
        <w:r>
          <w:fldChar w:fldCharType="end"/>
        </w:r>
      </w:hyperlink>
    </w:p>
    <w:p>
      <w:pPr>
        <w:pStyle w:val="TOC2"/>
        <w:tabs>
          <w:tab w:val="right" w:leader="dot" w:pos="8306"/>
        </w:tabs>
      </w:pPr>
      <w:hyperlink w:anchor="_Toc25807" w:history="1">
        <w:r>
          <w:rPr>
            <w:rFonts w:ascii="仿宋" w:eastAsia="仿宋" w:hAnsi="仿宋" w:cs="仿宋" w:hint="eastAsia"/>
            <w:lang w:eastAsia="zh-CN"/>
          </w:rPr>
          <w:t>(一)、建筑工程设计原则</w:t>
        </w:r>
        <w:r>
          <w:tab/>
        </w:r>
        <w:r>
          <w:fldChar w:fldCharType="begin"/>
        </w:r>
        <w:r>
          <w:instrText xml:space="preserve"> PAGEREF _Toc25807 \h </w:instrText>
        </w:r>
        <w:r>
          <w:fldChar w:fldCharType="separate"/>
        </w:r>
        <w:r>
          <w:t>9</w:t>
        </w:r>
        <w:r>
          <w:fldChar w:fldCharType="end"/>
        </w:r>
      </w:hyperlink>
    </w:p>
    <w:p>
      <w:pPr>
        <w:pStyle w:val="TOC2"/>
        <w:tabs>
          <w:tab w:val="right" w:leader="dot" w:pos="8306"/>
        </w:tabs>
      </w:pPr>
      <w:hyperlink w:anchor="_Toc12682" w:history="1">
        <w:r>
          <w:rPr>
            <w:rFonts w:ascii="仿宋" w:eastAsia="仿宋" w:hAnsi="仿宋" w:cs="仿宋" w:hint="eastAsia"/>
            <w:lang w:eastAsia="zh-CN"/>
          </w:rPr>
          <w:t>(二)、土建工程设计年限及安全等级</w:t>
        </w:r>
        <w:r>
          <w:tab/>
        </w:r>
        <w:r>
          <w:fldChar w:fldCharType="begin"/>
        </w:r>
        <w:r>
          <w:instrText xml:space="preserve"> PAGEREF _Toc12682 \h </w:instrText>
        </w:r>
        <w:r>
          <w:fldChar w:fldCharType="separate"/>
        </w:r>
        <w:r>
          <w:t>11</w:t>
        </w:r>
        <w:r>
          <w:fldChar w:fldCharType="end"/>
        </w:r>
      </w:hyperlink>
    </w:p>
    <w:p>
      <w:pPr>
        <w:pStyle w:val="TOC2"/>
        <w:tabs>
          <w:tab w:val="right" w:leader="dot" w:pos="8306"/>
        </w:tabs>
      </w:pPr>
      <w:hyperlink w:anchor="_Toc15620" w:history="1">
        <w:r>
          <w:rPr>
            <w:rFonts w:ascii="仿宋" w:eastAsia="仿宋" w:hAnsi="仿宋" w:cs="仿宋" w:hint="eastAsia"/>
            <w:lang w:eastAsia="zh-CN"/>
          </w:rPr>
          <w:t>(三)、建筑工程设计总体要求</w:t>
        </w:r>
        <w:r>
          <w:tab/>
        </w:r>
        <w:r>
          <w:fldChar w:fldCharType="begin"/>
        </w:r>
        <w:r>
          <w:instrText xml:space="preserve"> PAGEREF _Toc15620 \h </w:instrText>
        </w:r>
        <w:r>
          <w:fldChar w:fldCharType="separate"/>
        </w:r>
        <w:r>
          <w:t>12</w:t>
        </w:r>
        <w:r>
          <w:fldChar w:fldCharType="end"/>
        </w:r>
      </w:hyperlink>
    </w:p>
    <w:p>
      <w:pPr>
        <w:pStyle w:val="TOC2"/>
        <w:tabs>
          <w:tab w:val="right" w:leader="dot" w:pos="8306"/>
        </w:tabs>
      </w:pPr>
      <w:hyperlink w:anchor="_Toc26056" w:history="1">
        <w:r>
          <w:rPr>
            <w:rFonts w:ascii="仿宋" w:eastAsia="仿宋" w:hAnsi="仿宋" w:cs="仿宋" w:hint="eastAsia"/>
            <w:lang w:eastAsia="zh-CN"/>
          </w:rPr>
          <w:t>(四)、土建工程建设指标</w:t>
        </w:r>
        <w:r>
          <w:tab/>
        </w:r>
        <w:r>
          <w:fldChar w:fldCharType="begin"/>
        </w:r>
        <w:r>
          <w:instrText xml:space="preserve"> PAGEREF _Toc26056 \h </w:instrText>
        </w:r>
        <w:r>
          <w:fldChar w:fldCharType="separate"/>
        </w:r>
        <w:r>
          <w:t>12</w:t>
        </w:r>
        <w:r>
          <w:fldChar w:fldCharType="end"/>
        </w:r>
      </w:hyperlink>
    </w:p>
    <w:p>
      <w:pPr>
        <w:pStyle w:val="TOC1"/>
        <w:tabs>
          <w:tab w:val="right" w:leader="dot" w:pos="8306"/>
        </w:tabs>
      </w:pPr>
      <w:hyperlink w:anchor="_Toc26967" w:history="1">
        <w:r>
          <w:rPr>
            <w:rFonts w:ascii="仿宋" w:eastAsia="仿宋" w:hAnsi="仿宋" w:cs="仿宋" w:hint="eastAsia"/>
            <w:lang w:eastAsia="zh-CN"/>
          </w:rPr>
          <w:t>五、通用航空服务项目概论</w:t>
        </w:r>
        <w:r>
          <w:tab/>
        </w:r>
        <w:r>
          <w:fldChar w:fldCharType="begin"/>
        </w:r>
        <w:r>
          <w:instrText xml:space="preserve"> PAGEREF _Toc26967 \h </w:instrText>
        </w:r>
        <w:r>
          <w:fldChar w:fldCharType="separate"/>
        </w:r>
        <w:r>
          <w:t>13</w:t>
        </w:r>
        <w:r>
          <w:fldChar w:fldCharType="end"/>
        </w:r>
      </w:hyperlink>
    </w:p>
    <w:p>
      <w:pPr>
        <w:pStyle w:val="TOC2"/>
        <w:tabs>
          <w:tab w:val="right" w:leader="dot" w:pos="8306"/>
        </w:tabs>
      </w:pPr>
      <w:hyperlink w:anchor="_Toc1732" w:history="1">
        <w:r>
          <w:rPr>
            <w:rFonts w:ascii="仿宋" w:eastAsia="仿宋" w:hAnsi="仿宋" w:cs="仿宋" w:hint="eastAsia"/>
            <w:lang w:eastAsia="zh-CN"/>
          </w:rPr>
          <w:t>(一)、通用航空服务项目概况</w:t>
        </w:r>
        <w:r>
          <w:tab/>
        </w:r>
        <w:r>
          <w:fldChar w:fldCharType="begin"/>
        </w:r>
        <w:r>
          <w:instrText xml:space="preserve"> PAGEREF _Toc1732 \h </w:instrText>
        </w:r>
        <w:r>
          <w:fldChar w:fldCharType="separate"/>
        </w:r>
        <w:r>
          <w:t>13</w:t>
        </w:r>
        <w:r>
          <w:fldChar w:fldCharType="end"/>
        </w:r>
      </w:hyperlink>
    </w:p>
    <w:p>
      <w:pPr>
        <w:pStyle w:val="TOC2"/>
        <w:tabs>
          <w:tab w:val="right" w:leader="dot" w:pos="8306"/>
        </w:tabs>
      </w:pPr>
      <w:hyperlink w:anchor="_Toc4382" w:history="1">
        <w:r>
          <w:rPr>
            <w:rFonts w:ascii="仿宋" w:eastAsia="仿宋" w:hAnsi="仿宋" w:cs="仿宋" w:hint="eastAsia"/>
            <w:lang w:eastAsia="zh-CN"/>
          </w:rPr>
          <w:t>(二)、通用航空服务项目目标</w:t>
        </w:r>
        <w:r>
          <w:tab/>
        </w:r>
        <w:r>
          <w:fldChar w:fldCharType="begin"/>
        </w:r>
        <w:r>
          <w:instrText xml:space="preserve"> PAGEREF _Toc4382 \h </w:instrText>
        </w:r>
        <w:r>
          <w:fldChar w:fldCharType="separate"/>
        </w:r>
        <w:r>
          <w:t>15</w:t>
        </w:r>
        <w:r>
          <w:fldChar w:fldCharType="end"/>
        </w:r>
      </w:hyperlink>
    </w:p>
    <w:p>
      <w:pPr>
        <w:pStyle w:val="TOC2"/>
        <w:tabs>
          <w:tab w:val="right" w:leader="dot" w:pos="8306"/>
        </w:tabs>
      </w:pPr>
      <w:hyperlink w:anchor="_Toc31066" w:history="1">
        <w:r>
          <w:rPr>
            <w:rFonts w:ascii="仿宋" w:eastAsia="仿宋" w:hAnsi="仿宋" w:cs="仿宋" w:hint="eastAsia"/>
            <w:lang w:eastAsia="zh-CN"/>
          </w:rPr>
          <w:t>(三)、通用航空服务项目提出的理由</w:t>
        </w:r>
        <w:r>
          <w:tab/>
        </w:r>
        <w:r>
          <w:fldChar w:fldCharType="begin"/>
        </w:r>
        <w:r>
          <w:instrText xml:space="preserve"> PAGEREF _Toc31066 \h </w:instrText>
        </w:r>
        <w:r>
          <w:fldChar w:fldCharType="separate"/>
        </w:r>
        <w:r>
          <w:t>16</w:t>
        </w:r>
        <w:r>
          <w:fldChar w:fldCharType="end"/>
        </w:r>
      </w:hyperlink>
    </w:p>
    <w:p>
      <w:pPr>
        <w:pStyle w:val="TOC2"/>
        <w:tabs>
          <w:tab w:val="right" w:leader="dot" w:pos="8306"/>
        </w:tabs>
      </w:pPr>
      <w:hyperlink w:anchor="_Toc23866" w:history="1">
        <w:r>
          <w:rPr>
            <w:rFonts w:ascii="仿宋" w:eastAsia="仿宋" w:hAnsi="仿宋" w:cs="仿宋" w:hint="eastAsia"/>
            <w:lang w:eastAsia="zh-CN"/>
          </w:rPr>
          <w:t>(四)、通用航空服务项目意义</w:t>
        </w:r>
        <w:r>
          <w:tab/>
        </w:r>
        <w:r>
          <w:fldChar w:fldCharType="begin"/>
        </w:r>
        <w:r>
          <w:instrText xml:space="preserve"> PAGEREF _Toc23866 \h </w:instrText>
        </w:r>
        <w:r>
          <w:fldChar w:fldCharType="separate"/>
        </w:r>
        <w:r>
          <w:t>18</w:t>
        </w:r>
        <w:r>
          <w:fldChar w:fldCharType="end"/>
        </w:r>
      </w:hyperlink>
    </w:p>
    <w:p>
      <w:pPr>
        <w:pStyle w:val="TOC2"/>
        <w:tabs>
          <w:tab w:val="right" w:leader="dot" w:pos="8306"/>
        </w:tabs>
      </w:pPr>
      <w:hyperlink w:anchor="_Toc1169" w:history="1">
        <w:r>
          <w:rPr>
            <w:rFonts w:ascii="仿宋" w:eastAsia="仿宋" w:hAnsi="仿宋" w:cs="仿宋" w:hint="eastAsia"/>
            <w:lang w:eastAsia="zh-CN"/>
          </w:rPr>
          <w:t>(五)、通用航空服务项目背景</w:t>
        </w:r>
        <w:r>
          <w:tab/>
        </w:r>
        <w:r>
          <w:fldChar w:fldCharType="begin"/>
        </w:r>
        <w:r>
          <w:instrText xml:space="preserve"> PAGEREF _Toc1169 \h </w:instrText>
        </w:r>
        <w:r>
          <w:fldChar w:fldCharType="separate"/>
        </w:r>
        <w:r>
          <w:t>18</w:t>
        </w:r>
        <w:r>
          <w:fldChar w:fldCharType="end"/>
        </w:r>
      </w:hyperlink>
    </w:p>
    <w:p>
      <w:pPr>
        <w:pStyle w:val="TOC1"/>
        <w:tabs>
          <w:tab w:val="right" w:leader="dot" w:pos="8306"/>
        </w:tabs>
      </w:pPr>
      <w:hyperlink w:anchor="_Toc23442" w:history="1">
        <w:r>
          <w:rPr>
            <w:rFonts w:ascii="仿宋" w:eastAsia="仿宋" w:hAnsi="仿宋" w:cs="仿宋" w:hint="eastAsia"/>
            <w:lang w:eastAsia="zh-CN"/>
          </w:rPr>
          <w:t>六、产品规划分析</w:t>
        </w:r>
        <w:r>
          <w:tab/>
        </w:r>
        <w:r>
          <w:fldChar w:fldCharType="begin"/>
        </w:r>
        <w:r>
          <w:instrText xml:space="preserve"> PAGEREF _Toc23442 \h </w:instrText>
        </w:r>
        <w:r>
          <w:fldChar w:fldCharType="separate"/>
        </w:r>
        <w:r>
          <w:t>19</w:t>
        </w:r>
        <w:r>
          <w:fldChar w:fldCharType="end"/>
        </w:r>
      </w:hyperlink>
    </w:p>
    <w:p>
      <w:pPr>
        <w:pStyle w:val="TOC2"/>
        <w:tabs>
          <w:tab w:val="right" w:leader="dot" w:pos="8306"/>
        </w:tabs>
      </w:pPr>
      <w:hyperlink w:anchor="_Toc23983" w:history="1">
        <w:r>
          <w:rPr>
            <w:rFonts w:ascii="仿宋" w:eastAsia="仿宋" w:hAnsi="仿宋" w:cs="仿宋" w:hint="eastAsia"/>
            <w:lang w:eastAsia="zh-CN"/>
          </w:rPr>
          <w:t>(一)、产品规划</w:t>
        </w:r>
        <w:r>
          <w:tab/>
        </w:r>
        <w:r>
          <w:fldChar w:fldCharType="begin"/>
        </w:r>
        <w:r>
          <w:instrText xml:space="preserve"> PAGEREF _Toc23983 \h </w:instrText>
        </w:r>
        <w:r>
          <w:fldChar w:fldCharType="separate"/>
        </w:r>
        <w:r>
          <w:t>19</w:t>
        </w:r>
        <w:r>
          <w:fldChar w:fldCharType="end"/>
        </w:r>
      </w:hyperlink>
    </w:p>
    <w:p>
      <w:pPr>
        <w:pStyle w:val="TOC2"/>
        <w:tabs>
          <w:tab w:val="right" w:leader="dot" w:pos="8306"/>
        </w:tabs>
      </w:pPr>
      <w:hyperlink w:anchor="_Toc14189" w:history="1">
        <w:r>
          <w:rPr>
            <w:rFonts w:ascii="仿宋" w:eastAsia="仿宋" w:hAnsi="仿宋" w:cs="仿宋" w:hint="eastAsia"/>
            <w:lang w:eastAsia="zh-CN"/>
          </w:rPr>
          <w:t>(二)、建设规模</w:t>
        </w:r>
        <w:r>
          <w:tab/>
        </w:r>
        <w:r>
          <w:fldChar w:fldCharType="begin"/>
        </w:r>
        <w:r>
          <w:instrText xml:space="preserve"> PAGEREF _Toc14189 \h </w:instrText>
        </w:r>
        <w:r>
          <w:fldChar w:fldCharType="separate"/>
        </w:r>
        <w:r>
          <w:t>20</w:t>
        </w:r>
        <w:r>
          <w:fldChar w:fldCharType="end"/>
        </w:r>
      </w:hyperlink>
    </w:p>
    <w:p>
      <w:pPr>
        <w:pStyle w:val="TOC1"/>
        <w:tabs>
          <w:tab w:val="right" w:leader="dot" w:pos="8306"/>
        </w:tabs>
      </w:pPr>
      <w:hyperlink w:anchor="_Toc27046" w:history="1">
        <w:r>
          <w:rPr>
            <w:rFonts w:ascii="仿宋" w:eastAsia="仿宋" w:hAnsi="仿宋" w:cs="仿宋" w:hint="eastAsia"/>
            <w:lang w:eastAsia="zh-CN"/>
          </w:rPr>
          <w:t>七、通用航空服务项目经营效益</w:t>
        </w:r>
        <w:r>
          <w:tab/>
        </w:r>
        <w:r>
          <w:fldChar w:fldCharType="begin"/>
        </w:r>
        <w:r>
          <w:instrText xml:space="preserve"> PAGEREF _Toc27046 \h </w:instrText>
        </w:r>
        <w:r>
          <w:fldChar w:fldCharType="separate"/>
        </w:r>
        <w:r>
          <w:t>21</w:t>
        </w:r>
        <w:r>
          <w:fldChar w:fldCharType="end"/>
        </w:r>
      </w:hyperlink>
    </w:p>
    <w:p>
      <w:pPr>
        <w:pStyle w:val="TOC2"/>
        <w:tabs>
          <w:tab w:val="right" w:leader="dot" w:pos="8306"/>
        </w:tabs>
      </w:pPr>
      <w:hyperlink w:anchor="_Toc13711" w:history="1">
        <w:r>
          <w:rPr>
            <w:rFonts w:ascii="仿宋" w:eastAsia="仿宋" w:hAnsi="仿宋" w:cs="仿宋" w:hint="eastAsia"/>
            <w:lang w:eastAsia="zh-CN"/>
          </w:rPr>
          <w:t>(一)、经济评价财务测算</w:t>
        </w:r>
        <w:r>
          <w:tab/>
        </w:r>
        <w:r>
          <w:fldChar w:fldCharType="begin"/>
        </w:r>
        <w:r>
          <w:instrText xml:space="preserve"> PAGEREF _Toc13711 \h </w:instrText>
        </w:r>
        <w:r>
          <w:fldChar w:fldCharType="separate"/>
        </w:r>
        <w:r>
          <w:t>21</w:t>
        </w:r>
        <w:r>
          <w:fldChar w:fldCharType="end"/>
        </w:r>
      </w:hyperlink>
    </w:p>
    <w:p>
      <w:pPr>
        <w:pStyle w:val="TOC2"/>
        <w:tabs>
          <w:tab w:val="right" w:leader="dot" w:pos="8306"/>
        </w:tabs>
      </w:pPr>
      <w:hyperlink w:anchor="_Toc1861" w:history="1">
        <w:r>
          <w:rPr>
            <w:rFonts w:ascii="仿宋" w:eastAsia="仿宋" w:hAnsi="仿宋" w:cs="仿宋" w:hint="eastAsia"/>
            <w:lang w:eastAsia="zh-CN"/>
          </w:rPr>
          <w:t>(二)、通用航空服务项目盈利能力分析</w:t>
        </w:r>
        <w:r>
          <w:tab/>
        </w:r>
        <w:r>
          <w:fldChar w:fldCharType="begin"/>
        </w:r>
        <w:r>
          <w:instrText xml:space="preserve"> PAGEREF _Toc1861 \h </w:instrText>
        </w:r>
        <w:r>
          <w:fldChar w:fldCharType="separate"/>
        </w:r>
        <w:r>
          <w:t>23</w:t>
        </w:r>
        <w:r>
          <w:fldChar w:fldCharType="end"/>
        </w:r>
      </w:hyperlink>
    </w:p>
    <w:p>
      <w:pPr>
        <w:pStyle w:val="TOC1"/>
        <w:tabs>
          <w:tab w:val="right" w:leader="dot" w:pos="8306"/>
        </w:tabs>
      </w:pPr>
      <w:hyperlink w:anchor="_Toc6725" w:history="1">
        <w:r>
          <w:rPr>
            <w:rFonts w:ascii="仿宋" w:eastAsia="仿宋" w:hAnsi="仿宋" w:cs="仿宋" w:hint="eastAsia"/>
            <w:lang w:eastAsia="zh-CN"/>
          </w:rPr>
          <w:t>八、通用航空服务项目技术管理</w:t>
        </w:r>
        <w:r>
          <w:tab/>
        </w:r>
        <w:r>
          <w:fldChar w:fldCharType="begin"/>
        </w:r>
        <w:r>
          <w:instrText xml:space="preserve"> PAGEREF _Toc6725 \h </w:instrText>
        </w:r>
        <w:r>
          <w:fldChar w:fldCharType="separate"/>
        </w:r>
        <w:r>
          <w:t>23</w:t>
        </w:r>
        <w:r>
          <w:fldChar w:fldCharType="end"/>
        </w:r>
      </w:hyperlink>
    </w:p>
    <w:p>
      <w:pPr>
        <w:pStyle w:val="TOC2"/>
        <w:tabs>
          <w:tab w:val="right" w:leader="dot" w:pos="8306"/>
        </w:tabs>
      </w:pPr>
      <w:hyperlink w:anchor="_Toc3983" w:history="1">
        <w:r>
          <w:rPr>
            <w:rFonts w:ascii="仿宋" w:eastAsia="仿宋" w:hAnsi="仿宋" w:cs="仿宋" w:hint="eastAsia"/>
            <w:lang w:eastAsia="zh-CN"/>
          </w:rPr>
          <w:t>(一)、技术方案选用方向</w:t>
        </w:r>
        <w:r>
          <w:tab/>
        </w:r>
        <w:r>
          <w:fldChar w:fldCharType="begin"/>
        </w:r>
        <w:r>
          <w:instrText xml:space="preserve"> PAGEREF _Toc3983 \h </w:instrText>
        </w:r>
        <w:r>
          <w:fldChar w:fldCharType="separate"/>
        </w:r>
        <w:r>
          <w:t>23</w:t>
        </w:r>
        <w:r>
          <w:fldChar w:fldCharType="end"/>
        </w:r>
      </w:hyperlink>
    </w:p>
    <w:p>
      <w:pPr>
        <w:pStyle w:val="TOC2"/>
        <w:tabs>
          <w:tab w:val="right" w:leader="dot" w:pos="8306"/>
        </w:tabs>
      </w:pPr>
      <w:hyperlink w:anchor="_Toc4291" w:history="1">
        <w:r>
          <w:rPr>
            <w:rFonts w:ascii="仿宋" w:eastAsia="仿宋" w:hAnsi="仿宋" w:cs="仿宋" w:hint="eastAsia"/>
            <w:lang w:eastAsia="zh-CN"/>
          </w:rPr>
          <w:t>(二)、工艺技术方案选用原则</w:t>
        </w:r>
        <w:r>
          <w:tab/>
        </w:r>
        <w:r>
          <w:fldChar w:fldCharType="begin"/>
        </w:r>
        <w:r>
          <w:instrText xml:space="preserve"> PAGEREF _Toc4291 \h </w:instrText>
        </w:r>
        <w:r>
          <w:fldChar w:fldCharType="separate"/>
        </w:r>
        <w:r>
          <w:t>25</w:t>
        </w:r>
        <w:r>
          <w:fldChar w:fldCharType="end"/>
        </w:r>
      </w:hyperlink>
    </w:p>
    <w:p>
      <w:pPr>
        <w:pStyle w:val="TOC2"/>
        <w:tabs>
          <w:tab w:val="right" w:leader="dot" w:pos="8306"/>
        </w:tabs>
      </w:pPr>
      <w:hyperlink w:anchor="_Toc26146" w:history="1">
        <w:r>
          <w:rPr>
            <w:rFonts w:ascii="仿宋" w:eastAsia="仿宋" w:hAnsi="仿宋" w:cs="仿宋" w:hint="eastAsia"/>
            <w:lang w:eastAsia="zh-CN"/>
          </w:rPr>
          <w:t>(三)、工艺技术方案要求</w:t>
        </w:r>
        <w:r>
          <w:tab/>
        </w:r>
        <w:r>
          <w:fldChar w:fldCharType="begin"/>
        </w:r>
        <w:r>
          <w:instrText xml:space="preserve"> PAGEREF _Toc26146 \h </w:instrText>
        </w:r>
        <w:r>
          <w:fldChar w:fldCharType="separate"/>
        </w:r>
        <w:r>
          <w:t>27</w:t>
        </w:r>
        <w:r>
          <w:fldChar w:fldCharType="end"/>
        </w:r>
      </w:hyperlink>
    </w:p>
    <w:p>
      <w:pPr>
        <w:pStyle w:val="TOC1"/>
        <w:tabs>
          <w:tab w:val="right" w:leader="dot" w:pos="8306"/>
        </w:tabs>
      </w:pPr>
      <w:hyperlink w:anchor="_Toc9857" w:history="1">
        <w:r>
          <w:rPr>
            <w:rFonts w:ascii="仿宋" w:eastAsia="仿宋" w:hAnsi="仿宋" w:cs="仿宋" w:hint="eastAsia"/>
            <w:lang w:eastAsia="zh-CN"/>
          </w:rPr>
          <w:t>九、通用航空服务项目环境影响分析</w:t>
        </w:r>
        <w:r>
          <w:tab/>
        </w:r>
        <w:r>
          <w:fldChar w:fldCharType="begin"/>
        </w:r>
        <w:r>
          <w:instrText xml:space="preserve"> PAGEREF _Toc9857 \h </w:instrText>
        </w:r>
        <w:r>
          <w:fldChar w:fldCharType="separate"/>
        </w:r>
        <w:r>
          <w:t>30</w:t>
        </w:r>
        <w:r>
          <w:fldChar w:fldCharType="end"/>
        </w:r>
      </w:hyperlink>
    </w:p>
    <w:p>
      <w:pPr>
        <w:pStyle w:val="TOC2"/>
        <w:tabs>
          <w:tab w:val="right" w:leader="dot" w:pos="8306"/>
        </w:tabs>
      </w:pPr>
      <w:hyperlink w:anchor="_Toc416" w:history="1">
        <w:r>
          <w:rPr>
            <w:rFonts w:ascii="仿宋" w:eastAsia="仿宋" w:hAnsi="仿宋" w:cs="仿宋" w:hint="eastAsia"/>
            <w:lang w:eastAsia="zh-CN"/>
          </w:rPr>
          <w:t>(一)、建设区域环境质量现状</w:t>
        </w:r>
        <w:r>
          <w:tab/>
        </w:r>
        <w:r>
          <w:fldChar w:fldCharType="begin"/>
        </w:r>
        <w:r>
          <w:instrText xml:space="preserve"> PAGEREF _Toc416 \h </w:instrText>
        </w:r>
        <w:r>
          <w:fldChar w:fldCharType="separate"/>
        </w:r>
        <w:r>
          <w:t>30</w:t>
        </w:r>
        <w:r>
          <w:fldChar w:fldCharType="end"/>
        </w:r>
      </w:hyperlink>
    </w:p>
    <w:p>
      <w:pPr>
        <w:pStyle w:val="TOC2"/>
        <w:tabs>
          <w:tab w:val="right" w:leader="dot" w:pos="8306"/>
        </w:tabs>
      </w:pPr>
      <w:hyperlink w:anchor="_Toc17022" w:history="1">
        <w:r>
          <w:rPr>
            <w:rFonts w:ascii="仿宋" w:eastAsia="仿宋" w:hAnsi="仿宋" w:cs="仿宋" w:hint="eastAsia"/>
            <w:lang w:eastAsia="zh-CN"/>
          </w:rPr>
          <w:t>(二)、建设期环境保护</w:t>
        </w:r>
        <w:r>
          <w:tab/>
        </w:r>
        <w:r>
          <w:fldChar w:fldCharType="begin"/>
        </w:r>
        <w:r>
          <w:instrText xml:space="preserve"> PAGEREF _Toc17022 \h </w:instrText>
        </w:r>
        <w:r>
          <w:fldChar w:fldCharType="separate"/>
        </w:r>
        <w:r>
          <w:t>31</w:t>
        </w:r>
        <w:r>
          <w:fldChar w:fldCharType="end"/>
        </w:r>
      </w:hyperlink>
    </w:p>
    <w:p>
      <w:pPr>
        <w:pStyle w:val="TOC2"/>
        <w:tabs>
          <w:tab w:val="right" w:leader="dot" w:pos="8306"/>
        </w:tabs>
      </w:pPr>
      <w:hyperlink w:anchor="_Toc21608" w:history="1">
        <w:r>
          <w:rPr>
            <w:rFonts w:ascii="仿宋" w:eastAsia="仿宋" w:hAnsi="仿宋" w:cs="仿宋" w:hint="eastAsia"/>
            <w:lang w:eastAsia="zh-CN"/>
          </w:rPr>
          <w:t>(三)、运营期环境保护</w:t>
        </w:r>
        <w:r>
          <w:tab/>
        </w:r>
        <w:r>
          <w:fldChar w:fldCharType="begin"/>
        </w:r>
        <w:r>
          <w:instrText xml:space="preserve"> PAGEREF _Toc21608 \h </w:instrText>
        </w:r>
        <w:r>
          <w:fldChar w:fldCharType="separate"/>
        </w:r>
        <w:r>
          <w:t>32</w:t>
        </w:r>
        <w:r>
          <w:fldChar w:fldCharType="end"/>
        </w:r>
      </w:hyperlink>
    </w:p>
    <w:p>
      <w:pPr>
        <w:pStyle w:val="TOC2"/>
        <w:tabs>
          <w:tab w:val="right" w:leader="dot" w:pos="8306"/>
        </w:tabs>
      </w:pPr>
      <w:hyperlink w:anchor="_Toc32651" w:history="1">
        <w:r>
          <w:rPr>
            <w:rFonts w:ascii="仿宋" w:eastAsia="仿宋" w:hAnsi="仿宋" w:cs="仿宋" w:hint="eastAsia"/>
            <w:lang w:eastAsia="zh-CN"/>
          </w:rPr>
          <w:t>(四)、通用航空服务项目建设对区域经济的影响</w:t>
        </w:r>
        <w:r>
          <w:tab/>
        </w:r>
        <w:r>
          <w:fldChar w:fldCharType="begin"/>
        </w:r>
        <w:r>
          <w:instrText xml:space="preserve"> PAGEREF _Toc32651 \h </w:instrText>
        </w:r>
        <w:r>
          <w:fldChar w:fldCharType="separate"/>
        </w:r>
        <w:r>
          <w:t>34</w:t>
        </w:r>
        <w:r>
          <w:fldChar w:fldCharType="end"/>
        </w:r>
      </w:hyperlink>
    </w:p>
    <w:p>
      <w:pPr>
        <w:pStyle w:val="TOC2"/>
        <w:tabs>
          <w:tab w:val="right" w:leader="dot" w:pos="8306"/>
        </w:tabs>
      </w:pPr>
      <w:hyperlink w:anchor="_Toc45" w:history="1">
        <w:r>
          <w:rPr>
            <w:rFonts w:ascii="仿宋" w:eastAsia="仿宋" w:hAnsi="仿宋" w:cs="仿宋" w:hint="eastAsia"/>
            <w:lang w:eastAsia="zh-CN"/>
          </w:rPr>
          <w:t>(五)、废弃物处理</w:t>
        </w:r>
        <w:r>
          <w:tab/>
        </w:r>
        <w:r>
          <w:fldChar w:fldCharType="begin"/>
        </w:r>
        <w:r>
          <w:instrText xml:space="preserve"> PAGEREF _Toc45 \h </w:instrText>
        </w:r>
        <w:r>
          <w:fldChar w:fldCharType="separate"/>
        </w:r>
        <w:r>
          <w:t>36</w:t>
        </w:r>
        <w:r>
          <w:fldChar w:fldCharType="end"/>
        </w:r>
      </w:hyperlink>
    </w:p>
    <w:p>
      <w:pPr>
        <w:pStyle w:val="TOC2"/>
        <w:tabs>
          <w:tab w:val="right" w:leader="dot" w:pos="8306"/>
        </w:tabs>
      </w:pPr>
      <w:hyperlink w:anchor="_Toc18964" w:history="1">
        <w:r>
          <w:rPr>
            <w:rFonts w:ascii="仿宋" w:eastAsia="仿宋" w:hAnsi="仿宋" w:cs="仿宋" w:hint="eastAsia"/>
            <w:lang w:eastAsia="zh-CN"/>
          </w:rPr>
          <w:t>(六)、特殊环境影响分析</w:t>
        </w:r>
        <w:r>
          <w:tab/>
        </w:r>
        <w:r>
          <w:fldChar w:fldCharType="begin"/>
        </w:r>
        <w:r>
          <w:instrText xml:space="preserve"> PAGEREF _Toc18964 \h </w:instrText>
        </w:r>
        <w:r>
          <w:fldChar w:fldCharType="separate"/>
        </w:r>
        <w:r>
          <w:t>37</w:t>
        </w:r>
        <w:r>
          <w:fldChar w:fldCharType="end"/>
        </w:r>
      </w:hyperlink>
    </w:p>
    <w:p>
      <w:pPr>
        <w:pStyle w:val="TOC2"/>
        <w:tabs>
          <w:tab w:val="right" w:leader="dot" w:pos="8306"/>
        </w:tabs>
      </w:pPr>
      <w:hyperlink w:anchor="_Toc21290" w:history="1">
        <w:r>
          <w:rPr>
            <w:rFonts w:ascii="仿宋" w:eastAsia="仿宋" w:hAnsi="仿宋" w:cs="仿宋" w:hint="eastAsia"/>
            <w:lang w:eastAsia="zh-CN"/>
          </w:rPr>
          <w:t>(七)、清洁生产</w:t>
        </w:r>
        <w:r>
          <w:tab/>
        </w:r>
        <w:r>
          <w:fldChar w:fldCharType="begin"/>
        </w:r>
        <w:r>
          <w:instrText xml:space="preserve"> PAGEREF _Toc21290 \h </w:instrText>
        </w:r>
        <w:r>
          <w:fldChar w:fldCharType="separate"/>
        </w:r>
        <w:r>
          <w:t>38</w:t>
        </w:r>
        <w:r>
          <w:fldChar w:fldCharType="end"/>
        </w:r>
      </w:hyperlink>
    </w:p>
    <w:p>
      <w:pPr>
        <w:pStyle w:val="TOC2"/>
        <w:tabs>
          <w:tab w:val="right" w:leader="dot" w:pos="8306"/>
        </w:tabs>
      </w:pPr>
      <w:hyperlink w:anchor="_Toc25851" w:history="1">
        <w:r>
          <w:rPr>
            <w:rFonts w:ascii="仿宋" w:eastAsia="仿宋" w:hAnsi="仿宋" w:cs="仿宋" w:hint="eastAsia"/>
            <w:lang w:eastAsia="zh-CN"/>
          </w:rPr>
          <w:t>(八)、环境保护综合评价</w:t>
        </w:r>
        <w:r>
          <w:tab/>
        </w:r>
        <w:r>
          <w:fldChar w:fldCharType="begin"/>
        </w:r>
        <w:r>
          <w:instrText xml:space="preserve"> PAGEREF _Toc25851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06" w:history="1">
        <w:r>
          <w:rPr>
            <w:rFonts w:ascii="仿宋" w:eastAsia="仿宋" w:hAnsi="仿宋" w:cs="仿宋" w:hint="eastAsia"/>
            <w:lang w:eastAsia="zh-CN"/>
          </w:rPr>
          <w:t>十、生产安全保护</w:t>
        </w:r>
        <w:r>
          <w:tab/>
        </w:r>
        <w:r>
          <w:fldChar w:fldCharType="begin"/>
        </w:r>
        <w:r>
          <w:instrText xml:space="preserve"> PAGEREF _Toc17406 \h </w:instrText>
        </w:r>
        <w:r>
          <w:fldChar w:fldCharType="separate"/>
        </w:r>
        <w:r>
          <w:t>40</w:t>
        </w:r>
        <w:r>
          <w:fldChar w:fldCharType="end"/>
        </w:r>
      </w:hyperlink>
    </w:p>
    <w:p>
      <w:pPr>
        <w:pStyle w:val="TOC2"/>
        <w:tabs>
          <w:tab w:val="right" w:leader="dot" w:pos="8306"/>
        </w:tabs>
      </w:pPr>
      <w:hyperlink w:anchor="_Toc22147" w:history="1">
        <w:r>
          <w:rPr>
            <w:rFonts w:ascii="仿宋" w:eastAsia="仿宋" w:hAnsi="仿宋" w:cs="仿宋" w:hint="eastAsia"/>
            <w:lang w:eastAsia="zh-CN"/>
          </w:rPr>
          <w:t>(一)、消防安全</w:t>
        </w:r>
        <w:r>
          <w:tab/>
        </w:r>
        <w:r>
          <w:fldChar w:fldCharType="begin"/>
        </w:r>
        <w:r>
          <w:instrText xml:space="preserve"> PAGEREF _Toc22147 \h </w:instrText>
        </w:r>
        <w:r>
          <w:fldChar w:fldCharType="separate"/>
        </w:r>
        <w:r>
          <w:t>40</w:t>
        </w:r>
        <w:r>
          <w:fldChar w:fldCharType="end"/>
        </w:r>
      </w:hyperlink>
    </w:p>
    <w:p>
      <w:pPr>
        <w:pStyle w:val="TOC2"/>
        <w:tabs>
          <w:tab w:val="right" w:leader="dot" w:pos="8306"/>
        </w:tabs>
      </w:pPr>
      <w:hyperlink w:anchor="_Toc2430" w:history="1">
        <w:r>
          <w:rPr>
            <w:rFonts w:ascii="仿宋" w:eastAsia="仿宋" w:hAnsi="仿宋" w:cs="仿宋" w:hint="eastAsia"/>
            <w:lang w:eastAsia="zh-CN"/>
          </w:rPr>
          <w:t>(二)、防火防爆总图布置措施</w:t>
        </w:r>
        <w:r>
          <w:tab/>
        </w:r>
        <w:r>
          <w:fldChar w:fldCharType="begin"/>
        </w:r>
        <w:r>
          <w:instrText xml:space="preserve"> PAGEREF _Toc2430 \h </w:instrText>
        </w:r>
        <w:r>
          <w:fldChar w:fldCharType="separate"/>
        </w:r>
        <w:r>
          <w:t>42</w:t>
        </w:r>
        <w:r>
          <w:fldChar w:fldCharType="end"/>
        </w:r>
      </w:hyperlink>
    </w:p>
    <w:p>
      <w:pPr>
        <w:pStyle w:val="TOC2"/>
        <w:tabs>
          <w:tab w:val="right" w:leader="dot" w:pos="8306"/>
        </w:tabs>
      </w:pPr>
      <w:hyperlink w:anchor="_Toc1373" w:history="1">
        <w:r>
          <w:rPr>
            <w:rFonts w:ascii="仿宋" w:eastAsia="仿宋" w:hAnsi="仿宋" w:cs="仿宋" w:hint="eastAsia"/>
            <w:lang w:eastAsia="zh-CN"/>
          </w:rPr>
          <w:t>(三)、自然灾害防范措施</w:t>
        </w:r>
        <w:r>
          <w:tab/>
        </w:r>
        <w:r>
          <w:fldChar w:fldCharType="begin"/>
        </w:r>
        <w:r>
          <w:instrText xml:space="preserve"> PAGEREF _Toc1373 \h </w:instrText>
        </w:r>
        <w:r>
          <w:fldChar w:fldCharType="separate"/>
        </w:r>
        <w:r>
          <w:t>43</w:t>
        </w:r>
        <w:r>
          <w:fldChar w:fldCharType="end"/>
        </w:r>
      </w:hyperlink>
    </w:p>
    <w:p>
      <w:pPr>
        <w:pStyle w:val="TOC2"/>
        <w:tabs>
          <w:tab w:val="right" w:leader="dot" w:pos="8306"/>
        </w:tabs>
      </w:pPr>
      <w:hyperlink w:anchor="_Toc5629" w:history="1">
        <w:r>
          <w:rPr>
            <w:rFonts w:ascii="仿宋" w:eastAsia="仿宋" w:hAnsi="仿宋" w:cs="仿宋" w:hint="eastAsia"/>
            <w:lang w:eastAsia="zh-CN"/>
          </w:rPr>
          <w:t>(四)、安全色及安全标志使用要求</w:t>
        </w:r>
        <w:r>
          <w:tab/>
        </w:r>
        <w:r>
          <w:fldChar w:fldCharType="begin"/>
        </w:r>
        <w:r>
          <w:instrText xml:space="preserve"> PAGEREF _Toc5629 \h </w:instrText>
        </w:r>
        <w:r>
          <w:fldChar w:fldCharType="separate"/>
        </w:r>
        <w:r>
          <w:t>44</w:t>
        </w:r>
        <w:r>
          <w:fldChar w:fldCharType="end"/>
        </w:r>
      </w:hyperlink>
    </w:p>
    <w:p>
      <w:pPr>
        <w:pStyle w:val="TOC2"/>
        <w:tabs>
          <w:tab w:val="right" w:leader="dot" w:pos="8306"/>
        </w:tabs>
      </w:pPr>
      <w:hyperlink w:anchor="_Toc20309" w:history="1">
        <w:r>
          <w:rPr>
            <w:rFonts w:ascii="仿宋" w:eastAsia="仿宋" w:hAnsi="仿宋" w:cs="仿宋" w:hint="eastAsia"/>
            <w:lang w:eastAsia="zh-CN"/>
          </w:rPr>
          <w:t>(五)、防尘防毒措施</w:t>
        </w:r>
        <w:r>
          <w:tab/>
        </w:r>
        <w:r>
          <w:fldChar w:fldCharType="begin"/>
        </w:r>
        <w:r>
          <w:instrText xml:space="preserve"> PAGEREF _Toc20309 \h </w:instrText>
        </w:r>
        <w:r>
          <w:fldChar w:fldCharType="separate"/>
        </w:r>
        <w:r>
          <w:t>45</w:t>
        </w:r>
        <w:r>
          <w:fldChar w:fldCharType="end"/>
        </w:r>
      </w:hyperlink>
    </w:p>
    <w:p>
      <w:pPr>
        <w:pStyle w:val="TOC2"/>
        <w:tabs>
          <w:tab w:val="right" w:leader="dot" w:pos="8306"/>
        </w:tabs>
      </w:pPr>
      <w:hyperlink w:anchor="_Toc14803" w:history="1">
        <w:r>
          <w:rPr>
            <w:rFonts w:ascii="仿宋" w:eastAsia="仿宋" w:hAnsi="仿宋" w:cs="仿宋" w:hint="eastAsia"/>
            <w:lang w:eastAsia="zh-CN"/>
          </w:rPr>
          <w:t>(六)、防静电、触电防护及防雷措施</w:t>
        </w:r>
        <w:r>
          <w:tab/>
        </w:r>
        <w:r>
          <w:fldChar w:fldCharType="begin"/>
        </w:r>
        <w:r>
          <w:instrText xml:space="preserve"> PAGEREF _Toc14803 \h </w:instrText>
        </w:r>
        <w:r>
          <w:fldChar w:fldCharType="separate"/>
        </w:r>
        <w:r>
          <w:t>46</w:t>
        </w:r>
        <w:r>
          <w:fldChar w:fldCharType="end"/>
        </w:r>
      </w:hyperlink>
    </w:p>
    <w:p>
      <w:pPr>
        <w:pStyle w:val="TOC2"/>
        <w:tabs>
          <w:tab w:val="right" w:leader="dot" w:pos="8306"/>
        </w:tabs>
      </w:pPr>
      <w:hyperlink w:anchor="_Toc28212" w:history="1">
        <w:r>
          <w:rPr>
            <w:rFonts w:ascii="仿宋" w:eastAsia="仿宋" w:hAnsi="仿宋" w:cs="仿宋" w:hint="eastAsia"/>
            <w:lang w:eastAsia="zh-CN"/>
          </w:rPr>
          <w:t>(七)、机械设备安全保障措施</w:t>
        </w:r>
        <w:r>
          <w:tab/>
        </w:r>
        <w:r>
          <w:fldChar w:fldCharType="begin"/>
        </w:r>
        <w:r>
          <w:instrText xml:space="preserve"> PAGEREF _Toc28212 \h </w:instrText>
        </w:r>
        <w:r>
          <w:fldChar w:fldCharType="separate"/>
        </w:r>
        <w:r>
          <w:t>47</w:t>
        </w:r>
        <w:r>
          <w:fldChar w:fldCharType="end"/>
        </w:r>
      </w:hyperlink>
    </w:p>
    <w:p>
      <w:pPr>
        <w:pStyle w:val="TOC1"/>
        <w:tabs>
          <w:tab w:val="right" w:leader="dot" w:pos="8306"/>
        </w:tabs>
      </w:pPr>
      <w:hyperlink w:anchor="_Toc3890" w:history="1">
        <w:r>
          <w:rPr>
            <w:rFonts w:ascii="仿宋" w:eastAsia="仿宋" w:hAnsi="仿宋" w:cs="仿宋" w:hint="eastAsia"/>
            <w:lang w:eastAsia="zh-CN"/>
          </w:rPr>
          <w:t>十一、通用航空服务项目创新与研发</w:t>
        </w:r>
        <w:r>
          <w:tab/>
        </w:r>
        <w:r>
          <w:fldChar w:fldCharType="begin"/>
        </w:r>
        <w:r>
          <w:instrText xml:space="preserve"> PAGEREF _Toc3890 \h </w:instrText>
        </w:r>
        <w:r>
          <w:fldChar w:fldCharType="separate"/>
        </w:r>
        <w:r>
          <w:t>49</w:t>
        </w:r>
        <w:r>
          <w:fldChar w:fldCharType="end"/>
        </w:r>
      </w:hyperlink>
    </w:p>
    <w:p>
      <w:pPr>
        <w:pStyle w:val="TOC2"/>
        <w:tabs>
          <w:tab w:val="right" w:leader="dot" w:pos="8306"/>
        </w:tabs>
      </w:pPr>
      <w:hyperlink w:anchor="_Toc25800" w:history="1">
        <w:r>
          <w:rPr>
            <w:rFonts w:ascii="仿宋" w:eastAsia="仿宋" w:hAnsi="仿宋" w:cs="仿宋" w:hint="eastAsia"/>
            <w:lang w:eastAsia="zh-CN"/>
          </w:rPr>
          <w:t>(一)、创新策略与方向</w:t>
        </w:r>
        <w:r>
          <w:tab/>
        </w:r>
        <w:r>
          <w:fldChar w:fldCharType="begin"/>
        </w:r>
        <w:r>
          <w:instrText xml:space="preserve"> PAGEREF _Toc25800 \h </w:instrText>
        </w:r>
        <w:r>
          <w:fldChar w:fldCharType="separate"/>
        </w:r>
        <w:r>
          <w:t>49</w:t>
        </w:r>
        <w:r>
          <w:fldChar w:fldCharType="end"/>
        </w:r>
      </w:hyperlink>
    </w:p>
    <w:p>
      <w:pPr>
        <w:pStyle w:val="TOC2"/>
        <w:tabs>
          <w:tab w:val="right" w:leader="dot" w:pos="8306"/>
        </w:tabs>
      </w:pPr>
      <w:hyperlink w:anchor="_Toc8581" w:history="1">
        <w:r>
          <w:rPr>
            <w:rFonts w:ascii="仿宋" w:eastAsia="仿宋" w:hAnsi="仿宋" w:cs="仿宋" w:hint="eastAsia"/>
            <w:lang w:eastAsia="zh-CN"/>
          </w:rPr>
          <w:t>(二)、研发规划与投入</w:t>
        </w:r>
        <w:r>
          <w:tab/>
        </w:r>
        <w:r>
          <w:fldChar w:fldCharType="begin"/>
        </w:r>
        <w:r>
          <w:instrText xml:space="preserve"> PAGEREF _Toc8581 \h </w:instrText>
        </w:r>
        <w:r>
          <w:fldChar w:fldCharType="separate"/>
        </w:r>
        <w:r>
          <w:t>50</w:t>
        </w:r>
        <w:r>
          <w:fldChar w:fldCharType="end"/>
        </w:r>
      </w:hyperlink>
    </w:p>
    <w:p>
      <w:pPr>
        <w:pStyle w:val="TOC1"/>
        <w:tabs>
          <w:tab w:val="right" w:leader="dot" w:pos="8306"/>
        </w:tabs>
      </w:pPr>
      <w:hyperlink w:anchor="_Toc15679" w:history="1">
        <w:r>
          <w:rPr>
            <w:rFonts w:ascii="仿宋" w:eastAsia="仿宋" w:hAnsi="仿宋" w:cs="仿宋" w:hint="eastAsia"/>
            <w:lang w:eastAsia="zh-CN"/>
          </w:rPr>
          <w:t>十二、通用航空服务项目社会影响</w:t>
        </w:r>
        <w:r>
          <w:tab/>
        </w:r>
        <w:r>
          <w:fldChar w:fldCharType="begin"/>
        </w:r>
        <w:r>
          <w:instrText xml:space="preserve"> PAGEREF _Toc15679 \h </w:instrText>
        </w:r>
        <w:r>
          <w:fldChar w:fldCharType="separate"/>
        </w:r>
        <w:r>
          <w:t>52</w:t>
        </w:r>
        <w:r>
          <w:fldChar w:fldCharType="end"/>
        </w:r>
      </w:hyperlink>
    </w:p>
    <w:p>
      <w:pPr>
        <w:pStyle w:val="TOC2"/>
        <w:tabs>
          <w:tab w:val="right" w:leader="dot" w:pos="8306"/>
        </w:tabs>
      </w:pPr>
      <w:hyperlink w:anchor="_Toc5361" w:history="1">
        <w:r>
          <w:rPr>
            <w:rFonts w:ascii="仿宋" w:eastAsia="仿宋" w:hAnsi="仿宋" w:cs="仿宋" w:hint="eastAsia"/>
            <w:lang w:eastAsia="zh-CN"/>
          </w:rPr>
          <w:t>(一)、社会责任与义务</w:t>
        </w:r>
        <w:r>
          <w:tab/>
        </w:r>
        <w:r>
          <w:fldChar w:fldCharType="begin"/>
        </w:r>
        <w:r>
          <w:instrText xml:space="preserve"> PAGEREF _Toc5361 \h </w:instrText>
        </w:r>
        <w:r>
          <w:fldChar w:fldCharType="separate"/>
        </w:r>
        <w:r>
          <w:t>52</w:t>
        </w:r>
        <w:r>
          <w:fldChar w:fldCharType="end"/>
        </w:r>
      </w:hyperlink>
    </w:p>
    <w:p>
      <w:pPr>
        <w:pStyle w:val="TOC2"/>
        <w:tabs>
          <w:tab w:val="right" w:leader="dot" w:pos="8306"/>
        </w:tabs>
      </w:pPr>
      <w:hyperlink w:anchor="_Toc27437" w:history="1">
        <w:r>
          <w:rPr>
            <w:rFonts w:ascii="仿宋" w:eastAsia="仿宋" w:hAnsi="仿宋" w:cs="仿宋" w:hint="eastAsia"/>
            <w:lang w:eastAsia="zh-CN"/>
          </w:rPr>
          <w:t>(二)、社会参与与沟通</w:t>
        </w:r>
        <w:r>
          <w:tab/>
        </w:r>
        <w:r>
          <w:fldChar w:fldCharType="begin"/>
        </w:r>
        <w:r>
          <w:instrText xml:space="preserve"> PAGEREF _Toc27437 \h </w:instrText>
        </w:r>
        <w:r>
          <w:fldChar w:fldCharType="separate"/>
        </w:r>
        <w:r>
          <w:t>53</w:t>
        </w:r>
        <w:r>
          <w:fldChar w:fldCharType="end"/>
        </w:r>
      </w:hyperlink>
    </w:p>
    <w:p>
      <w:pPr>
        <w:pStyle w:val="TOC1"/>
        <w:tabs>
          <w:tab w:val="right" w:leader="dot" w:pos="8306"/>
        </w:tabs>
      </w:pPr>
      <w:hyperlink w:anchor="_Toc30383" w:history="1">
        <w:r>
          <w:rPr>
            <w:rFonts w:ascii="仿宋" w:eastAsia="仿宋" w:hAnsi="仿宋" w:cs="仿宋" w:hint="eastAsia"/>
            <w:lang w:eastAsia="zh-CN"/>
          </w:rPr>
          <w:t>十三、通用航空服务项目实施时间节点</w:t>
        </w:r>
        <w:r>
          <w:tab/>
        </w:r>
        <w:r>
          <w:fldChar w:fldCharType="begin"/>
        </w:r>
        <w:r>
          <w:instrText xml:space="preserve"> PAGEREF _Toc30383 \h </w:instrText>
        </w:r>
        <w:r>
          <w:fldChar w:fldCharType="separate"/>
        </w:r>
        <w:r>
          <w:t>53</w:t>
        </w:r>
        <w:r>
          <w:fldChar w:fldCharType="end"/>
        </w:r>
      </w:hyperlink>
    </w:p>
    <w:p>
      <w:pPr>
        <w:pStyle w:val="TOC2"/>
        <w:tabs>
          <w:tab w:val="right" w:leader="dot" w:pos="8306"/>
        </w:tabs>
      </w:pPr>
      <w:hyperlink w:anchor="_Toc30458" w:history="1">
        <w:r>
          <w:rPr>
            <w:rFonts w:ascii="仿宋" w:eastAsia="仿宋" w:hAnsi="仿宋" w:cs="仿宋" w:hint="eastAsia"/>
            <w:lang w:eastAsia="zh-CN"/>
          </w:rPr>
          <w:t>(一)、通用航空服务项目启动阶段时间节点</w:t>
        </w:r>
        <w:r>
          <w:tab/>
        </w:r>
        <w:r>
          <w:fldChar w:fldCharType="begin"/>
        </w:r>
        <w:r>
          <w:instrText xml:space="preserve"> PAGEREF _Toc30458 \h </w:instrText>
        </w:r>
        <w:r>
          <w:fldChar w:fldCharType="separate"/>
        </w:r>
        <w:r>
          <w:t>53</w:t>
        </w:r>
        <w:r>
          <w:fldChar w:fldCharType="end"/>
        </w:r>
      </w:hyperlink>
    </w:p>
    <w:p>
      <w:pPr>
        <w:pStyle w:val="TOC2"/>
        <w:tabs>
          <w:tab w:val="right" w:leader="dot" w:pos="8306"/>
        </w:tabs>
      </w:pPr>
      <w:hyperlink w:anchor="_Toc25938" w:history="1">
        <w:r>
          <w:rPr>
            <w:rFonts w:ascii="仿宋" w:eastAsia="仿宋" w:hAnsi="仿宋" w:cs="仿宋" w:hint="eastAsia"/>
            <w:lang w:eastAsia="zh-CN"/>
          </w:rPr>
          <w:t>(二)、通用航空服务项目执行阶段时间节点</w:t>
        </w:r>
        <w:r>
          <w:tab/>
        </w:r>
        <w:r>
          <w:fldChar w:fldCharType="begin"/>
        </w:r>
        <w:r>
          <w:instrText xml:space="preserve"> PAGEREF _Toc25938 \h </w:instrText>
        </w:r>
        <w:r>
          <w:fldChar w:fldCharType="separate"/>
        </w:r>
        <w:r>
          <w:t>55</w:t>
        </w:r>
        <w:r>
          <w:fldChar w:fldCharType="end"/>
        </w:r>
      </w:hyperlink>
    </w:p>
    <w:p>
      <w:pPr>
        <w:pStyle w:val="TOC2"/>
        <w:tabs>
          <w:tab w:val="right" w:leader="dot" w:pos="8306"/>
        </w:tabs>
      </w:pPr>
      <w:hyperlink w:anchor="_Toc1422" w:history="1">
        <w:r>
          <w:rPr>
            <w:rFonts w:ascii="仿宋" w:eastAsia="仿宋" w:hAnsi="仿宋" w:cs="仿宋" w:hint="eastAsia"/>
            <w:lang w:eastAsia="zh-CN"/>
          </w:rPr>
          <w:t>(三)、通用航空服务项目完成阶段时间节点</w:t>
        </w:r>
        <w:r>
          <w:tab/>
        </w:r>
        <w:r>
          <w:fldChar w:fldCharType="begin"/>
        </w:r>
        <w:r>
          <w:instrText xml:space="preserve"> PAGEREF _Toc1422 \h </w:instrText>
        </w:r>
        <w:r>
          <w:fldChar w:fldCharType="separate"/>
        </w:r>
        <w:r>
          <w:t>56</w:t>
        </w:r>
        <w:r>
          <w:fldChar w:fldCharType="end"/>
        </w:r>
      </w:hyperlink>
    </w:p>
    <w:p>
      <w:pPr>
        <w:pStyle w:val="TOC1"/>
        <w:tabs>
          <w:tab w:val="right" w:leader="dot" w:pos="8306"/>
        </w:tabs>
      </w:pPr>
      <w:hyperlink w:anchor="_Toc30785" w:history="1">
        <w:r>
          <w:rPr>
            <w:rFonts w:ascii="仿宋" w:eastAsia="仿宋" w:hAnsi="仿宋" w:cs="仿宋" w:hint="eastAsia"/>
            <w:lang w:eastAsia="zh-CN"/>
          </w:rPr>
          <w:t>十四、通用航空服务项目变更管理</w:t>
        </w:r>
        <w:r>
          <w:tab/>
        </w:r>
        <w:r>
          <w:fldChar w:fldCharType="begin"/>
        </w:r>
        <w:r>
          <w:instrText xml:space="preserve"> PAGEREF _Toc30785 \h </w:instrText>
        </w:r>
        <w:r>
          <w:fldChar w:fldCharType="separate"/>
        </w:r>
        <w:r>
          <w:t>57</w:t>
        </w:r>
        <w:r>
          <w:fldChar w:fldCharType="end"/>
        </w:r>
      </w:hyperlink>
    </w:p>
    <w:p>
      <w:pPr>
        <w:pStyle w:val="TOC2"/>
        <w:tabs>
          <w:tab w:val="right" w:leader="dot" w:pos="8306"/>
        </w:tabs>
      </w:pPr>
      <w:hyperlink w:anchor="_Toc9832" w:history="1">
        <w:r>
          <w:rPr>
            <w:rFonts w:ascii="仿宋" w:eastAsia="仿宋" w:hAnsi="仿宋" w:cs="仿宋" w:hint="eastAsia"/>
            <w:lang w:eastAsia="zh-CN"/>
          </w:rPr>
          <w:t>(一)、变更申请与评估</w:t>
        </w:r>
        <w:r>
          <w:tab/>
        </w:r>
        <w:r>
          <w:fldChar w:fldCharType="begin"/>
        </w:r>
        <w:r>
          <w:instrText xml:space="preserve"> PAGEREF _Toc9832 \h </w:instrText>
        </w:r>
        <w:r>
          <w:fldChar w:fldCharType="separate"/>
        </w:r>
        <w:r>
          <w:t>57</w:t>
        </w:r>
        <w:r>
          <w:fldChar w:fldCharType="end"/>
        </w:r>
      </w:hyperlink>
    </w:p>
    <w:p>
      <w:pPr>
        <w:pStyle w:val="TOC2"/>
        <w:tabs>
          <w:tab w:val="right" w:leader="dot" w:pos="8306"/>
        </w:tabs>
      </w:pPr>
      <w:hyperlink w:anchor="_Toc18402" w:history="1">
        <w:r>
          <w:rPr>
            <w:rFonts w:ascii="仿宋" w:eastAsia="仿宋" w:hAnsi="仿宋" w:cs="仿宋" w:hint="eastAsia"/>
            <w:lang w:eastAsia="zh-CN"/>
          </w:rPr>
          <w:t>(二)、变更实施与控制</w:t>
        </w:r>
        <w:r>
          <w:tab/>
        </w:r>
        <w:r>
          <w:fldChar w:fldCharType="begin"/>
        </w:r>
        <w:r>
          <w:instrText xml:space="preserve"> PAGEREF _Toc18402 \h </w:instrText>
        </w:r>
        <w:r>
          <w:fldChar w:fldCharType="separate"/>
        </w:r>
        <w:r>
          <w:t>57</w:t>
        </w:r>
        <w:r>
          <w:fldChar w:fldCharType="end"/>
        </w:r>
      </w:hyperlink>
    </w:p>
    <w:p>
      <w:pPr>
        <w:pStyle w:val="TOC1"/>
        <w:tabs>
          <w:tab w:val="right" w:leader="dot" w:pos="8306"/>
        </w:tabs>
      </w:pPr>
      <w:hyperlink w:anchor="_Toc25491" w:history="1">
        <w:r>
          <w:rPr>
            <w:rFonts w:ascii="仿宋" w:eastAsia="仿宋" w:hAnsi="仿宋" w:cs="仿宋" w:hint="eastAsia"/>
            <w:lang w:eastAsia="zh-CN"/>
          </w:rPr>
          <w:t>十五、利益相关者分析与沟通计划</w:t>
        </w:r>
        <w:r>
          <w:tab/>
        </w:r>
        <w:r>
          <w:fldChar w:fldCharType="begin"/>
        </w:r>
        <w:r>
          <w:instrText xml:space="preserve"> PAGEREF _Toc25491 \h </w:instrText>
        </w:r>
        <w:r>
          <w:fldChar w:fldCharType="separate"/>
        </w:r>
        <w:r>
          <w:t>58</w:t>
        </w:r>
        <w:r>
          <w:fldChar w:fldCharType="end"/>
        </w:r>
      </w:hyperlink>
    </w:p>
    <w:p>
      <w:pPr>
        <w:pStyle w:val="TOC2"/>
        <w:tabs>
          <w:tab w:val="right" w:leader="dot" w:pos="8306"/>
        </w:tabs>
      </w:pPr>
      <w:hyperlink w:anchor="_Toc17490" w:history="1">
        <w:r>
          <w:rPr>
            <w:rFonts w:ascii="仿宋" w:eastAsia="仿宋" w:hAnsi="仿宋" w:cs="仿宋" w:hint="eastAsia"/>
            <w:lang w:eastAsia="zh-CN"/>
          </w:rPr>
          <w:t>(一)、利益相关者分析</w:t>
        </w:r>
        <w:r>
          <w:tab/>
        </w:r>
        <w:r>
          <w:fldChar w:fldCharType="begin"/>
        </w:r>
        <w:r>
          <w:instrText xml:space="preserve"> PAGEREF _Toc17490 \h </w:instrText>
        </w:r>
        <w:r>
          <w:fldChar w:fldCharType="separate"/>
        </w:r>
        <w:r>
          <w:t>58</w:t>
        </w:r>
        <w:r>
          <w:fldChar w:fldCharType="end"/>
        </w:r>
      </w:hyperlink>
    </w:p>
    <w:p>
      <w:pPr>
        <w:pStyle w:val="TOC2"/>
        <w:tabs>
          <w:tab w:val="right" w:leader="dot" w:pos="8306"/>
        </w:tabs>
      </w:pPr>
      <w:hyperlink w:anchor="_Toc10768" w:history="1">
        <w:r>
          <w:rPr>
            <w:rFonts w:ascii="仿宋" w:eastAsia="仿宋" w:hAnsi="仿宋" w:cs="仿宋" w:hint="eastAsia"/>
            <w:lang w:eastAsia="zh-CN"/>
          </w:rPr>
          <w:t>(二)、沟通计划</w:t>
        </w:r>
        <w:r>
          <w:tab/>
        </w:r>
        <w:r>
          <w:fldChar w:fldCharType="begin"/>
        </w:r>
        <w:r>
          <w:instrText xml:space="preserve"> PAGEREF _Toc10768 \h </w:instrText>
        </w:r>
        <w:r>
          <w:fldChar w:fldCharType="separate"/>
        </w:r>
        <w:r>
          <w:t>59</w:t>
        </w:r>
        <w:r>
          <w:fldChar w:fldCharType="end"/>
        </w:r>
      </w:hyperlink>
    </w:p>
    <w:p>
      <w:pPr>
        <w:pStyle w:val="TOC1"/>
        <w:tabs>
          <w:tab w:val="right" w:leader="dot" w:pos="8306"/>
        </w:tabs>
      </w:pPr>
      <w:hyperlink w:anchor="_Toc13976" w:history="1">
        <w:r>
          <w:rPr>
            <w:rFonts w:ascii="仿宋" w:eastAsia="仿宋" w:hAnsi="仿宋" w:cs="仿宋" w:hint="eastAsia"/>
            <w:lang w:eastAsia="zh-CN"/>
          </w:rPr>
          <w:t>十六、营销与推广策略</w:t>
        </w:r>
        <w:r>
          <w:tab/>
        </w:r>
        <w:r>
          <w:fldChar w:fldCharType="begin"/>
        </w:r>
        <w:r>
          <w:instrText xml:space="preserve"> PAGEREF _Toc13976 \h </w:instrText>
        </w:r>
        <w:r>
          <w:fldChar w:fldCharType="separate"/>
        </w:r>
        <w:r>
          <w:t>60</w:t>
        </w:r>
        <w:r>
          <w:fldChar w:fldCharType="end"/>
        </w:r>
      </w:hyperlink>
    </w:p>
    <w:p>
      <w:pPr>
        <w:pStyle w:val="TOC2"/>
        <w:tabs>
          <w:tab w:val="right" w:leader="dot" w:pos="8306"/>
        </w:tabs>
      </w:pPr>
      <w:hyperlink w:anchor="_Toc5798" w:history="1">
        <w:r>
          <w:rPr>
            <w:rFonts w:ascii="仿宋" w:eastAsia="仿宋" w:hAnsi="仿宋" w:cs="仿宋" w:hint="eastAsia"/>
            <w:lang w:eastAsia="zh-CN"/>
          </w:rPr>
          <w:t>(一)、产品/服务定位与特点</w:t>
        </w:r>
        <w:r>
          <w:tab/>
        </w:r>
        <w:r>
          <w:fldChar w:fldCharType="begin"/>
        </w:r>
        <w:r>
          <w:instrText xml:space="preserve"> PAGEREF _Toc5798 \h </w:instrText>
        </w:r>
        <w:r>
          <w:fldChar w:fldCharType="separate"/>
        </w:r>
        <w:r>
          <w:t>60</w:t>
        </w:r>
        <w:r>
          <w:fldChar w:fldCharType="end"/>
        </w:r>
      </w:hyperlink>
    </w:p>
    <w:p>
      <w:pPr>
        <w:pStyle w:val="TOC2"/>
        <w:tabs>
          <w:tab w:val="right" w:leader="dot" w:pos="8306"/>
        </w:tabs>
      </w:pPr>
      <w:hyperlink w:anchor="_Toc26807" w:history="1">
        <w:r>
          <w:rPr>
            <w:rFonts w:ascii="仿宋" w:eastAsia="仿宋" w:hAnsi="仿宋" w:cs="仿宋" w:hint="eastAsia"/>
            <w:lang w:eastAsia="zh-CN"/>
          </w:rPr>
          <w:t>(二)、市场定位与竞争分析</w:t>
        </w:r>
        <w:r>
          <w:tab/>
        </w:r>
        <w:r>
          <w:fldChar w:fldCharType="begin"/>
        </w:r>
        <w:r>
          <w:instrText xml:space="preserve"> PAGEREF _Toc26807 \h </w:instrText>
        </w:r>
        <w:r>
          <w:fldChar w:fldCharType="separate"/>
        </w:r>
        <w:r>
          <w:t>61</w:t>
        </w:r>
        <w:r>
          <w:fldChar w:fldCharType="end"/>
        </w:r>
      </w:hyperlink>
    </w:p>
    <w:p>
      <w:pPr>
        <w:pStyle w:val="TOC2"/>
        <w:tabs>
          <w:tab w:val="right" w:leader="dot" w:pos="8306"/>
        </w:tabs>
      </w:pPr>
      <w:hyperlink w:anchor="_Toc21061" w:history="1">
        <w:r>
          <w:rPr>
            <w:rFonts w:ascii="仿宋" w:eastAsia="仿宋" w:hAnsi="仿宋" w:cs="仿宋" w:hint="eastAsia"/>
            <w:lang w:eastAsia="zh-CN"/>
          </w:rPr>
          <w:t>(三)、营销渠道与策略</w:t>
        </w:r>
        <w:r>
          <w:tab/>
        </w:r>
        <w:r>
          <w:fldChar w:fldCharType="begin"/>
        </w:r>
        <w:r>
          <w:instrText xml:space="preserve"> PAGEREF _Toc21061 \h </w:instrText>
        </w:r>
        <w:r>
          <w:fldChar w:fldCharType="separate"/>
        </w:r>
        <w:r>
          <w:t>63</w:t>
        </w:r>
        <w:r>
          <w:fldChar w:fldCharType="end"/>
        </w:r>
      </w:hyperlink>
    </w:p>
    <w:p>
      <w:pPr>
        <w:pStyle w:val="TOC2"/>
        <w:tabs>
          <w:tab w:val="right" w:leader="dot" w:pos="8306"/>
        </w:tabs>
      </w:pPr>
      <w:hyperlink w:anchor="_Toc4875" w:history="1">
        <w:r>
          <w:rPr>
            <w:rFonts w:ascii="仿宋" w:eastAsia="仿宋" w:hAnsi="仿宋" w:cs="仿宋" w:hint="eastAsia"/>
            <w:lang w:eastAsia="zh-CN"/>
          </w:rPr>
          <w:t>(四)、推广与宣传活动</w:t>
        </w:r>
        <w:r>
          <w:tab/>
        </w:r>
        <w:r>
          <w:fldChar w:fldCharType="begin"/>
        </w:r>
        <w:r>
          <w:instrText xml:space="preserve"> PAGEREF _Toc4875 \h </w:instrText>
        </w:r>
        <w:r>
          <w:fldChar w:fldCharType="separate"/>
        </w:r>
        <w:r>
          <w:t>64</w:t>
        </w:r>
        <w:r>
          <w:fldChar w:fldCharType="end"/>
        </w:r>
      </w:hyperlink>
    </w:p>
    <w:p>
      <w:pPr>
        <w:pStyle w:val="TOC1"/>
        <w:tabs>
          <w:tab w:val="right" w:leader="dot" w:pos="8306"/>
        </w:tabs>
      </w:pPr>
      <w:hyperlink w:anchor="_Toc16982" w:history="1">
        <w:r>
          <w:rPr>
            <w:rFonts w:ascii="仿宋" w:eastAsia="仿宋" w:hAnsi="仿宋" w:cs="仿宋" w:hint="eastAsia"/>
            <w:lang w:eastAsia="zh-CN"/>
          </w:rPr>
          <w:t>十七、通用航空服务项目实施保障措施</w:t>
        </w:r>
        <w:r>
          <w:tab/>
        </w:r>
        <w:r>
          <w:fldChar w:fldCharType="begin"/>
        </w:r>
        <w:r>
          <w:instrText xml:space="preserve"> PAGEREF _Toc16982 \h </w:instrText>
        </w:r>
        <w:r>
          <w:fldChar w:fldCharType="separate"/>
        </w:r>
        <w:r>
          <w:t>69</w:t>
        </w:r>
        <w:r>
          <w:fldChar w:fldCharType="end"/>
        </w:r>
      </w:hyperlink>
    </w:p>
    <w:p>
      <w:pPr>
        <w:pStyle w:val="TOC2"/>
        <w:tabs>
          <w:tab w:val="right" w:leader="dot" w:pos="8306"/>
        </w:tabs>
      </w:pPr>
      <w:hyperlink w:anchor="_Toc25044" w:history="1">
        <w:r>
          <w:rPr>
            <w:rFonts w:ascii="仿宋" w:eastAsia="仿宋" w:hAnsi="仿宋" w:cs="仿宋" w:hint="eastAsia"/>
            <w:lang w:eastAsia="zh-CN"/>
          </w:rPr>
          <w:t>(一)、通用航空服务项目实施保障机制</w:t>
        </w:r>
        <w:r>
          <w:tab/>
        </w:r>
        <w:r>
          <w:fldChar w:fldCharType="begin"/>
        </w:r>
        <w:r>
          <w:instrText xml:space="preserve"> PAGEREF _Toc25044 \h </w:instrText>
        </w:r>
        <w:r>
          <w:fldChar w:fldCharType="separate"/>
        </w:r>
        <w:r>
          <w:t>69</w:t>
        </w:r>
        <w:r>
          <w:fldChar w:fldCharType="end"/>
        </w:r>
      </w:hyperlink>
    </w:p>
    <w:p>
      <w:pPr>
        <w:pStyle w:val="TOC2"/>
        <w:tabs>
          <w:tab w:val="right" w:leader="dot" w:pos="8306"/>
        </w:tabs>
      </w:pPr>
      <w:hyperlink w:anchor="_Toc13483" w:history="1">
        <w:r>
          <w:rPr>
            <w:rFonts w:ascii="仿宋" w:eastAsia="仿宋" w:hAnsi="仿宋" w:cs="仿宋" w:hint="eastAsia"/>
            <w:lang w:eastAsia="zh-CN"/>
          </w:rPr>
          <w:t>(二)、通用航空服务项目法律合规要求</w:t>
        </w:r>
        <w:r>
          <w:tab/>
        </w:r>
        <w:r>
          <w:fldChar w:fldCharType="begin"/>
        </w:r>
        <w:r>
          <w:instrText xml:space="preserve"> PAGEREF _Toc13483 \h </w:instrText>
        </w:r>
        <w:r>
          <w:fldChar w:fldCharType="separate"/>
        </w:r>
        <w:r>
          <w:t>73</w:t>
        </w:r>
        <w:r>
          <w:fldChar w:fldCharType="end"/>
        </w:r>
      </w:hyperlink>
    </w:p>
    <w:p>
      <w:pPr>
        <w:pStyle w:val="TOC2"/>
        <w:tabs>
          <w:tab w:val="right" w:leader="dot" w:pos="8306"/>
        </w:tabs>
      </w:pPr>
      <w:hyperlink w:anchor="_Toc15329" w:history="1">
        <w:r>
          <w:rPr>
            <w:rFonts w:ascii="仿宋" w:eastAsia="仿宋" w:hAnsi="仿宋" w:cs="仿宋" w:hint="eastAsia"/>
            <w:lang w:eastAsia="zh-CN"/>
          </w:rPr>
          <w:t>(三)、通用航空服务项目合同管理与法律事务</w:t>
        </w:r>
        <w:r>
          <w:tab/>
        </w:r>
        <w:r>
          <w:fldChar w:fldCharType="begin"/>
        </w:r>
        <w:r>
          <w:instrText xml:space="preserve"> PAGEREF _Toc15329 \h </w:instrText>
        </w:r>
        <w:r>
          <w:fldChar w:fldCharType="separate"/>
        </w:r>
        <w:r>
          <w:t>77</w:t>
        </w:r>
        <w:r>
          <w:fldChar w:fldCharType="end"/>
        </w:r>
      </w:hyperlink>
    </w:p>
    <w:p>
      <w:pPr>
        <w:pStyle w:val="TOC2"/>
        <w:tabs>
          <w:tab w:val="right" w:leader="dot" w:pos="8306"/>
        </w:tabs>
      </w:pPr>
      <w:hyperlink w:anchor="_Toc11257" w:history="1">
        <w:r>
          <w:rPr>
            <w:rFonts w:ascii="仿宋" w:eastAsia="仿宋" w:hAnsi="仿宋" w:cs="仿宋" w:hint="eastAsia"/>
            <w:lang w:eastAsia="zh-CN"/>
          </w:rPr>
          <w:t>(四)、通用航空服务项目知识产权保护策略</w:t>
        </w:r>
        <w:r>
          <w:tab/>
        </w:r>
        <w:r>
          <w:fldChar w:fldCharType="begin"/>
        </w:r>
        <w:r>
          <w:instrText xml:space="preserve"> PAGEREF _Toc11257 \h </w:instrText>
        </w:r>
        <w:r>
          <w:fldChar w:fldCharType="separate"/>
        </w:r>
        <w:r>
          <w:t>83</w:t>
        </w:r>
        <w:r>
          <w:fldChar w:fldCharType="end"/>
        </w:r>
      </w:hyperlink>
    </w:p>
    <w:p>
      <w:pPr>
        <w:pStyle w:val="TOC1"/>
        <w:tabs>
          <w:tab w:val="right" w:leader="dot" w:pos="8306"/>
        </w:tabs>
      </w:pPr>
      <w:hyperlink w:anchor="_Toc31666" w:history="1">
        <w:r>
          <w:rPr>
            <w:rFonts w:ascii="仿宋" w:eastAsia="仿宋" w:hAnsi="仿宋" w:cs="仿宋" w:hint="eastAsia"/>
            <w:lang w:eastAsia="zh-CN"/>
          </w:rPr>
          <w:t>十八、通用航空服务项目治理与监督</w:t>
        </w:r>
        <w:r>
          <w:tab/>
        </w:r>
        <w:r>
          <w:fldChar w:fldCharType="begin"/>
        </w:r>
        <w:r>
          <w:instrText xml:space="preserve"> PAGEREF _Toc31666 \h </w:instrText>
        </w:r>
        <w:r>
          <w:fldChar w:fldCharType="separate"/>
        </w:r>
        <w:r>
          <w:t>86</w:t>
        </w:r>
        <w:r>
          <w:fldChar w:fldCharType="end"/>
        </w:r>
      </w:hyperlink>
    </w:p>
    <w:p>
      <w:pPr>
        <w:pStyle w:val="TOC2"/>
        <w:tabs>
          <w:tab w:val="right" w:leader="dot" w:pos="8306"/>
        </w:tabs>
      </w:pPr>
      <w:hyperlink w:anchor="_Toc22775" w:history="1">
        <w:r>
          <w:rPr>
            <w:rFonts w:ascii="仿宋" w:eastAsia="仿宋" w:hAnsi="仿宋" w:cs="仿宋" w:hint="eastAsia"/>
            <w:lang w:eastAsia="zh-CN"/>
          </w:rPr>
          <w:t>(一)、通用航空服务项目治理结构</w:t>
        </w:r>
        <w:r>
          <w:tab/>
        </w:r>
        <w:r>
          <w:fldChar w:fldCharType="begin"/>
        </w:r>
        <w:r>
          <w:instrText xml:space="preserve"> PAGEREF _Toc22775 \h </w:instrText>
        </w:r>
        <w:r>
          <w:fldChar w:fldCharType="separate"/>
        </w:r>
        <w:r>
          <w:t>86</w:t>
        </w:r>
        <w:r>
          <w:fldChar w:fldCharType="end"/>
        </w:r>
      </w:hyperlink>
    </w:p>
    <w:p>
      <w:pPr>
        <w:pStyle w:val="TOC2"/>
        <w:tabs>
          <w:tab w:val="right" w:leader="dot" w:pos="8306"/>
        </w:tabs>
      </w:pPr>
      <w:hyperlink w:anchor="_Toc5771" w:history="1">
        <w:r>
          <w:rPr>
            <w:rFonts w:ascii="仿宋" w:eastAsia="仿宋" w:hAnsi="仿宋" w:cs="仿宋" w:hint="eastAsia"/>
            <w:lang w:eastAsia="zh-CN"/>
          </w:rPr>
          <w:t>(二)、监督与审计</w:t>
        </w:r>
        <w:r>
          <w:tab/>
        </w:r>
        <w:r>
          <w:fldChar w:fldCharType="begin"/>
        </w:r>
        <w:r>
          <w:instrText xml:space="preserve"> PAGEREF _Toc5771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691"/>
      <w:r>
        <w:rPr>
          <w:rFonts w:ascii="仿宋" w:eastAsia="仿宋" w:hAnsi="仿宋" w:cs="仿宋" w:hint="eastAsia"/>
          <w:sz w:val="28"/>
          <w:lang w:eastAsia="zh-CN"/>
        </w:rPr>
        <w:t>一、通用航空服务项目绩效评估</w:t>
      </w:r>
      <w:bookmarkEnd w:id="2"/>
    </w:p>
    <w:p>
      <w:pPr>
        <w:pStyle w:val="Heading2"/>
        <w:rPr>
          <w:rFonts w:ascii="仿宋" w:eastAsia="仿宋" w:hAnsi="仿宋" w:cs="仿宋" w:hint="eastAsia"/>
          <w:lang w:eastAsia="zh-CN"/>
        </w:rPr>
      </w:pPr>
      <w:bookmarkStart w:id="3" w:name="_Toc3155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通用航空服务项目中，我们设计了一套全面的绩效评估指标，以确保通用航空服务项目的可控和成功交付。这些指标跨足通用航空服务项目目标、成本、进度和质量等多个维度，为我们提供了全面洞察通用航空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航空服务项目目标达成率是我们关注的首要指标。我们设定了明确的目标，并通过定期监测和评估，迅速发现并应对潜在的目标偏差。这为通用航空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成本绩效是另一个核心关注点。通过实际成本与预算成本的对比分析，我们深入了解成本差异的原因，及时调整资源分配，保持通用航空服务项目在经济效益方面的合理水平。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用航空服务项目进度作为关键的绩效指标之一，得到了精心的关注。我们制定了详细的通用航空服务项目进度计划，并设立了进度符合度指标，确保实际进度与计划进度保持一致。这使我们能够快速发现和解决潜在的进度问题，保持通用航空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通用航空服务项目绩效的不可或缺的一环。我们引入了一系列的质量标准和客户满意度指标，以确保通用航空服务项目交付的成果在质量上达到或超越预期水平。通过持续监测这些指标，我们努力提升通用航空服务项目整体质量水平，为通用航空服务项目的成功交付提供有力保障。通过这些科学且全面的绩效评估，我们能够更好地引导通用航空服务项目的持续改进，确保通用航空服务项目目标的顺利达成。</w:t>
      </w:r>
    </w:p>
    <w:p>
      <w:pPr>
        <w:pStyle w:val="Heading2"/>
        <w:ind w:firstLine="560" w:firstLineChars="200"/>
        <w:rPr>
          <w:rFonts w:ascii="仿宋" w:eastAsia="仿宋" w:hAnsi="仿宋" w:cs="仿宋" w:hint="eastAsia"/>
          <w:sz w:val="28"/>
          <w:lang w:eastAsia="zh-CN"/>
        </w:rPr>
      </w:pPr>
      <w:bookmarkStart w:id="4" w:name="_Toc1141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绩效评估是通用航空服务项目中的关键环节，为确保通用航空服务项目达到预期目标，我们采用了多层次、多维度的绩效评估方法。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通用航空服务项目的战略目标对齐，确保每个决策和行动都与通用航空服务项目整体目标保持一致。团队会定期召开战略对齐会议，审视当前工作与通用航空服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通用航空服务项目进度、质量、成本和风险等方面。这些指标通过数据收集和分析，为通用航空服务项目管理团队提供了客观的评估依据。例如，我们通过通用航空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绩效评估不仅仅停留在通用航空服务项目内部，还考虑了通用航空服务项目对外部环境的影响。我们定期进行干系人满意度调查，以了解各利益相关方对通用航空服务项目的期望和满意度，并及时做出调整。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这种多层次、多角度的绩效评估方法，使得我们能够全面了解通用航空服务项目的运行状态，及时做出调整，确保通用航空服务项目在不断变化的环境中保持稳健前行。</w:t>
      </w:r>
    </w:p>
    <w:p>
      <w:pPr>
        <w:pStyle w:val="Heading2"/>
        <w:ind w:firstLine="560" w:firstLineChars="200"/>
        <w:rPr>
          <w:rFonts w:ascii="仿宋" w:eastAsia="仿宋" w:hAnsi="仿宋" w:cs="仿宋" w:hint="eastAsia"/>
          <w:sz w:val="28"/>
          <w:lang w:eastAsia="zh-CN"/>
        </w:rPr>
      </w:pPr>
      <w:bookmarkStart w:id="5" w:name="_Toc1167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为了确保通用航空服务项目的有效管理和不断优化，我们采用了精心设计的绩效评估周期。这个周期旨在实现灵活、实时和全面的评估，以适应通用航空服务项目执行中的各种挑战。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通用航空服务项目的不同需求，分为短期、中期和长期。短期评估关注每个迭代或工作周期，以及时发现和解决当前任务中的问题。中期评估涵盖几个迭代，深入了解整体通用航空服务项目的趋势和性能。长期评估则着眼于整个通用航空服务项目阶段，确保通用航空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通用航空服务项目管理工具和协作平台，团队成员能够随时更新和分享通用航空服务项目数据。这种实时性的反馈机制使我们能够及时察觉潜在问题，快速调整，保持通用航空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通用航空服务项目的决策制定密不可分。每个周期的通用航空服务项目回顾会议成为集体总结经验、识别问题深层次原因并找到创新解决方案的平台。这种定期的反思与调整机制使通用航空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6193"/>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8798"/>
      <w:r>
        <w:rPr>
          <w:rFonts w:ascii="仿宋" w:eastAsia="仿宋" w:hAnsi="仿宋" w:cs="仿宋" w:hint="eastAsia"/>
          <w:lang w:eastAsia="zh-CN"/>
        </w:rPr>
        <w:t>(一)、通用航空服务行业分析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通用航空服务行业一直以来都是市场的关注焦点。行业内的发展趋势、竞争态势以及潜在机会都对通用航空服务项目的推进产生深远的影响。通过深入研究行业的整体概貌，我们将更好地理解行业的核心特征，为通用航空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通用航空服务行业，技术一直是推动创新和发展的关键因素。我们将对当前技术趋势进行详尽分析，包括但不限于人工智能、大数据应用、先进制造技术等。这有助于通用航空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通用航空服务项目成功的基础。我们将对主要竞争对手进行深入研究，包括其市场份额、产品特点、市场定位等。通过全面了解竞争对手的优势和劣势，通用航空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9929"/>
      <w:r>
        <w:rPr>
          <w:rFonts w:ascii="仿宋" w:eastAsia="仿宋" w:hAnsi="仿宋" w:cs="仿宋" w:hint="eastAsia"/>
          <w:sz w:val="28"/>
          <w:lang w:eastAsia="zh-CN"/>
        </w:rPr>
        <w:t>(二)、通用航空服务市场分析预测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通用航空服务市场未来的增长趋势。这包括市场的整体规模、各细分领域的发展趋势等。通用航空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通用航空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通用航空服务项目实施过程中需要充分考虑的因素。我们将对市场风险进行全面评估，包括但不限于政策法规风险、市场竞争风险、技术变革风险等。通过对潜在风险的深入分析，通用航空服务项目可以制定相应的风险缓解策略，降低不确定性对通用航空服务项目的影响。</w:t>
      </w:r>
    </w:p>
    <w:p>
      <w:pPr>
        <w:pStyle w:val="Heading1"/>
        <w:ind w:firstLine="560" w:firstLineChars="200"/>
        <w:rPr>
          <w:rFonts w:ascii="仿宋" w:eastAsia="仿宋" w:hAnsi="仿宋" w:cs="仿宋" w:hint="eastAsia"/>
          <w:sz w:val="28"/>
          <w:lang w:eastAsia="zh-CN"/>
        </w:rPr>
      </w:pPr>
      <w:bookmarkStart w:id="9" w:name="_Toc15950"/>
      <w:r>
        <w:rPr>
          <w:rFonts w:ascii="仿宋" w:eastAsia="仿宋" w:hAnsi="仿宋" w:cs="仿宋" w:hint="eastAsia"/>
          <w:sz w:val="28"/>
          <w:lang w:eastAsia="zh-CN"/>
        </w:rPr>
        <w:t>三、通用航空服务项目建设单位说明</w:t>
      </w:r>
      <w:bookmarkEnd w:id="9"/>
    </w:p>
    <w:p>
      <w:pPr>
        <w:pStyle w:val="Heading2"/>
        <w:rPr>
          <w:rFonts w:ascii="仿宋" w:eastAsia="仿宋" w:hAnsi="仿宋" w:cs="仿宋" w:hint="eastAsia"/>
          <w:lang w:eastAsia="zh-CN"/>
        </w:rPr>
      </w:pPr>
      <w:bookmarkStart w:id="10" w:name="_Toc8784"/>
      <w:r>
        <w:rPr>
          <w:rFonts w:ascii="仿宋" w:eastAsia="仿宋" w:hAnsi="仿宋" w:cs="仿宋" w:hint="eastAsia"/>
          <w:lang w:eastAsia="zh-CN"/>
        </w:rPr>
        <w:t>(一)、通用航空服务项目承办单位基本情况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730"/>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通用航空服务项目承办单位的XXXX，我们着眼于实现可持续的经济效益。通过技术创新和解决方案的提供，公司预计在通用航空服务项目执行期间将获得可观的收入增长。这一收入来源主要包括通用航空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同时，我们注重成本控制和效率提升，以确保通用航空服务项目的可持续盈利。透过精细的管理和资源优化，公司期望实现通用航空服务项目利润最大化。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通用航空服务项目实施进行全面的投资评估，包括通用航空服务项目启动阶段的资金投入和后续运营成本。通过对通用航空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通用航空服务项目实施过程中具备足够的资金流动性，公司将进行详尽的现金流分析。这包括资金需求的合理预测、通用航空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1936"/>
      <w:r>
        <w:rPr>
          <w:rFonts w:ascii="仿宋" w:eastAsia="仿宋" w:hAnsi="仿宋" w:cs="仿宋" w:hint="eastAsia"/>
          <w:sz w:val="28"/>
          <w:lang w:eastAsia="zh-CN"/>
        </w:rPr>
        <w:t>四、通用航空服务项目土建工程</w:t>
      </w:r>
      <w:bookmarkEnd w:id="12"/>
    </w:p>
    <w:p>
      <w:pPr>
        <w:pStyle w:val="Heading2"/>
        <w:rPr>
          <w:rFonts w:ascii="仿宋" w:eastAsia="仿宋" w:hAnsi="仿宋" w:cs="仿宋" w:hint="eastAsia"/>
          <w:lang w:eastAsia="zh-CN"/>
        </w:rPr>
      </w:pPr>
      <w:bookmarkStart w:id="13" w:name="_Toc25807"/>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在通用航空服务项目的建筑工程设计中，我们将秉承一系列重要的设计原则，以确保通用航空服务项目建筑在功能、美观、可持续性等方面达到最佳效果。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首要原则是确保建筑的功能性得到最大化的发挥。我们将充分理解通用航空服务项目的实际需求，合理布局各个功能区域，保证建筑在满足业务需求的同时，提供高效的工作环境。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在建筑设计中，我们将综合考虑建设和运营成本。通过精细的经济效益分析，确保设计方案在高效利用资源的同时，对通用航空服务项目的长期盈利能力有积极的贡献。</w:t>
      </w:r>
    </w:p>
    <w:p>
      <w:pPr>
        <w:pStyle w:val="Heading2"/>
        <w:ind w:firstLine="560" w:firstLineChars="200"/>
        <w:rPr>
          <w:rFonts w:ascii="仿宋" w:eastAsia="仿宋" w:hAnsi="仿宋" w:cs="仿宋" w:hint="eastAsia"/>
          <w:sz w:val="28"/>
          <w:lang w:eastAsia="zh-CN"/>
        </w:rPr>
      </w:pPr>
      <w:bookmarkStart w:id="14" w:name="_Toc1268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用航空服务项目的土建工程设计中，我们将精准设定设计年限，结合通用航空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通用航空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562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通用航空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通用航空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通用航空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605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本期工程通用航空服务项目预计总建筑面积XXX平方米，其中：计容建筑面积XXX平方米，计划建筑工程投资XX万元，占通用航空服务项目总投资的XX%。</w:t>
      </w:r>
    </w:p>
    <w:p>
      <w:pPr>
        <w:pStyle w:val="Heading1"/>
        <w:ind w:firstLine="560" w:firstLineChars="200"/>
        <w:rPr>
          <w:rFonts w:ascii="仿宋" w:eastAsia="仿宋" w:hAnsi="仿宋" w:cs="仿宋" w:hint="eastAsia"/>
          <w:sz w:val="28"/>
          <w:lang w:eastAsia="zh-CN"/>
        </w:rPr>
      </w:pPr>
      <w:bookmarkStart w:id="17" w:name="_Toc26967"/>
      <w:r>
        <w:rPr>
          <w:rFonts w:ascii="仿宋" w:eastAsia="仿宋" w:hAnsi="仿宋" w:cs="仿宋" w:hint="eastAsia"/>
          <w:sz w:val="28"/>
          <w:lang w:eastAsia="zh-CN"/>
        </w:rPr>
        <w:t>五、通用航空服务项目概论</w:t>
      </w:r>
      <w:bookmarkEnd w:id="17"/>
    </w:p>
    <w:p>
      <w:pPr>
        <w:pStyle w:val="Heading2"/>
        <w:rPr>
          <w:rFonts w:ascii="仿宋" w:eastAsia="仿宋" w:hAnsi="仿宋" w:cs="仿宋" w:hint="eastAsia"/>
          <w:lang w:eastAsia="zh-CN"/>
        </w:rPr>
      </w:pPr>
      <w:bookmarkStart w:id="18" w:name="_Toc1732"/>
      <w:r>
        <w:rPr>
          <w:rFonts w:ascii="仿宋" w:eastAsia="仿宋" w:hAnsi="仿宋" w:cs="仿宋" w:hint="eastAsia"/>
          <w:lang w:eastAsia="zh-CN"/>
        </w:rPr>
        <w:t>(一)、通用航空服务项目概况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航空服务项目的起源追溯至对市场的深入洞察。市场的不断演变与变革为通用航空服务项目提供了难得的机遇。当前市场存在的需求缺口和变革的大环境共同构成了通用航空服务项目的背景。这个通用航空服务项目旨在充分利用市场机遇，填补行业中尚未满足的需求，为客户提供全新的解决方案。市场的变革和需求的增长使得这个通用航空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通用航空服务项目名称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航空服务项目正式命名为通用航空服务。这个名称不仅仅是一个标识，更代表了通用航空服务项目的核心理念和愿景。它蕴含着通用航空服务项目所要解决问题的关键字，具有强烈的表达和辨识度，为通用航空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通用航空服务项目目标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航空服务项目的核心目标是提供一种全新、高效的解决方案，满足客户日益增长的需求。通用航空服务项目追求的不仅仅是满足市场需求，更是在市场中获得卓越的竞争优势。通过不断提升产品或服务的质量和创新水平，通用航空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通用航空服务项目范围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用航空服务项目全面涵盖了产品研发、制造、市场推广和售后服务，确保从产品设计到最终用户体验的全方位关注。这一全面的通用航空服务项目范围是为了确保通用航空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通用航空服务项目时间表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通用航空服务项目计划在未来18个月内完成，包括研发、测试、市场试点和正式推出等不同阶段。这个时间表的合理设计是为了确保通用航空服务项目各个阶段的顺利推进，以便按时交付高质量的成果。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通用航空服务项目预算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航空服务项目总预算估算为XX百万美元，主要分配在研发、市场推广、人员培训和运营等方面。这一充足的预算为通用航空服务项目提供了充足的资源，确保通用航空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通用航空服务项目风险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航空服务项目可能面临的风险包括市场接受度低、技术难题、竞争激烈等。通用航空服务项目团队已经制定了相应的风险应对计划，通过前瞻性的风险管理，确保通用航空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通用航空服务项目团队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通用航空服务项目汇聚了一支经验丰富、多领域专业素养的核心团队，确保通用航空服务项目在各个方面都能拥有高水平的执行力。团队的协同作战是通用航空服务项目成功的关键因素之一。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1.9 通用航空服务项目背景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通用航空服务项目的背景根植于市场对更高效、创新产品的渴望，同时也受到科技发展对行业格局的深刻改变的影响。这为通用航空服务项目提供了广阔的发展空间和市场需求。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通用航空服务项目现状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截至目前，通用航空服务项目已完成市场调研和技术验证，取得了初步的成功。这为通用航空服务项目在未来的发展奠定了坚实的基础，为更远大的目标打下了坚实的基石。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4382"/>
      <w:r>
        <w:rPr>
          <w:rFonts w:ascii="仿宋" w:eastAsia="仿宋" w:hAnsi="仿宋" w:cs="仿宋" w:hint="eastAsia"/>
          <w:sz w:val="28"/>
          <w:lang w:eastAsia="zh-CN"/>
        </w:rPr>
        <w:t>(二)、通用航空服务项目目标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keyword》通用航空服务项目首要业务目标是在市场中占据有利地位，实现产品/服务的成功推广和销售。通过不断提升产品质量、创新性，通用航空服务项目追求成为行业中的领导者，赢得更多客户的青睐。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在科技迅速发展的时代，通用航空服务项目着眼于技术创新。通过持续的研发和技术升级，通用航空服务项目旨在推出更具创新性的产品或服务，以满足市场对新鲜、先进解决方案的需求。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为了建立可持续的客户关系，通用航空服务项目设定了客户满意度目标。通过提供卓越的产品质量和优质的客户服务，通用航空服务项目追求赢得客户的信任和忠诚度，确保他们的满意度达到行业领先水平。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通用航空服务项目注重社会责任和可持续发展。通过实施环保、社会责任通用航空服务项目，通用航空服务项目致力于在经济发展的同时保护环境，促进社会公平，实现可持续经营。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通用航空服务项目的团队是实现目标的核心驱动力。因此，通用航空服务项目设定了团队发展目标，包括提升团队成员的专业技能、培养领导力，以及搭建协同高效的团队工作氛围。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31066"/>
      <w:r>
        <w:rPr>
          <w:rFonts w:ascii="仿宋" w:eastAsia="仿宋" w:hAnsi="仿宋" w:cs="仿宋" w:hint="eastAsia"/>
          <w:sz w:val="28"/>
          <w:lang w:eastAsia="zh-CN"/>
        </w:rPr>
        <w:t>(三)、通用航空服务项目提出的理由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通用航空服务项目提出的理由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航空服务项目的提出源于对市场机遇的深刻洞察。当前市场中存在的需求缺口和行业发展趋势表明，有巨大的商业机会等待被开发。通过准确捕捉市场机遇，通用航空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航空服务项目的理念基于对技术创新的信仰。通过持续的研发和技术投入，通用航空服务项目有望推出更具创新性的产品或服务。在科技飞速发展的当下，通用航空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航空服务项目的提出是为了增强企业的行业竞争力。通过提升产品或服务的质量和独特性，通用航空服务项目力图在行业中建立起巩固的地位。这不仅有助于吸引更多客户，还能够吸引优秀的人才和合作伙伴，共同推动企业的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https://d.book118.com/287004004130006024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通用航空服务项目规划设计蓝图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通用航空服务项目规划设计蓝图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通用航空服务项目规划设计蓝图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通用航空服务项目规划设计蓝图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通用航空服务项目规划设计蓝图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通用航空服务项目规划设计蓝图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通用航空服务项目规划设计蓝图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通用航空服务项目规划设计蓝图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通用航空服务项目规划设计蓝图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通用航空服务项目规划设计蓝图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通用航空服务项目规划设计蓝图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通用航空服务项目规划设计蓝图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通用航空服务项目规划设计蓝图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通用航空服务项目规划设计蓝图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通用航空服务项目规划设计蓝图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通用航空服务项目规划设计蓝图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通用航空服务项目规划设计蓝图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A411C0"/>
    <w:rsid w:val="41A411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7004004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2023-12-31T21:17:00Z</dcterms:created>
  <dcterms:modified xsi:type="dcterms:W3CDTF">2023-12-31T21:17:22Z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6F1CA7950C974319A8E853EE7B47529F_11</vt:lpwstr>
  </property>
  <property fmtid="{D5CDD505-2E9C-101B-9397-08002B2CF9AE}" pid="3" name="KSOProductBuildVer">
    <vt:lpwstr>2052-12.1.0.16120</vt:lpwstr>
  </property>
</Properties>
</file>