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50" w:history="1">
        <w:r>
          <w:rPr>
            <w:rFonts w:ascii="仿宋" w:eastAsia="仿宋" w:hAnsi="仿宋" w:cs="仿宋" w:hint="eastAsia"/>
            <w:lang w:eastAsia="zh-CN"/>
          </w:rPr>
          <w:t>序言</w:t>
        </w:r>
        <w:r>
          <w:tab/>
        </w:r>
        <w:r>
          <w:fldChar w:fldCharType="begin"/>
        </w:r>
        <w:r>
          <w:instrText xml:space="preserve"> PAGEREF _Toc20350 \h </w:instrText>
        </w:r>
        <w:r>
          <w:fldChar w:fldCharType="separate"/>
        </w:r>
        <w:r>
          <w:t>3</w:t>
        </w:r>
        <w:r>
          <w:fldChar w:fldCharType="end"/>
        </w:r>
      </w:hyperlink>
    </w:p>
    <w:p>
      <w:pPr>
        <w:pStyle w:val="TOC1"/>
        <w:tabs>
          <w:tab w:val="right" w:leader="dot" w:pos="8306"/>
        </w:tabs>
      </w:pPr>
      <w:hyperlink w:anchor="_Toc19459" w:history="1">
        <w:r>
          <w:rPr>
            <w:rFonts w:ascii="仿宋" w:eastAsia="仿宋" w:hAnsi="仿宋" w:cs="仿宋" w:hint="eastAsia"/>
            <w:lang w:eastAsia="zh-CN"/>
          </w:rPr>
          <w:t>一、工艺说明</w:t>
        </w:r>
        <w:r>
          <w:tab/>
        </w:r>
        <w:r>
          <w:fldChar w:fldCharType="begin"/>
        </w:r>
        <w:r>
          <w:instrText xml:space="preserve"> PAGEREF _Toc19459 \h </w:instrText>
        </w:r>
        <w:r>
          <w:fldChar w:fldCharType="separate"/>
        </w:r>
        <w:r>
          <w:t>3</w:t>
        </w:r>
        <w:r>
          <w:fldChar w:fldCharType="end"/>
        </w:r>
      </w:hyperlink>
    </w:p>
    <w:p>
      <w:pPr>
        <w:pStyle w:val="TOC2"/>
        <w:tabs>
          <w:tab w:val="right" w:leader="dot" w:pos="8306"/>
        </w:tabs>
      </w:pPr>
      <w:hyperlink w:anchor="_Toc24870" w:history="1">
        <w:r>
          <w:rPr>
            <w:rFonts w:ascii="仿宋" w:eastAsia="仿宋" w:hAnsi="仿宋" w:cs="仿宋" w:hint="eastAsia"/>
            <w:lang w:eastAsia="zh-CN"/>
          </w:rPr>
          <w:t>(一)、技术管理特点</w:t>
        </w:r>
        <w:r>
          <w:tab/>
        </w:r>
        <w:r>
          <w:fldChar w:fldCharType="begin"/>
        </w:r>
        <w:r>
          <w:instrText xml:space="preserve"> PAGEREF _Toc24870 \h </w:instrText>
        </w:r>
        <w:r>
          <w:fldChar w:fldCharType="separate"/>
        </w:r>
        <w:r>
          <w:t>3</w:t>
        </w:r>
        <w:r>
          <w:fldChar w:fldCharType="end"/>
        </w:r>
      </w:hyperlink>
    </w:p>
    <w:p>
      <w:pPr>
        <w:pStyle w:val="TOC2"/>
        <w:tabs>
          <w:tab w:val="right" w:leader="dot" w:pos="8306"/>
        </w:tabs>
      </w:pPr>
      <w:hyperlink w:anchor="_Toc5466" w:history="1">
        <w:r>
          <w:rPr>
            <w:rFonts w:ascii="仿宋" w:eastAsia="仿宋" w:hAnsi="仿宋" w:cs="仿宋" w:hint="eastAsia"/>
            <w:lang w:eastAsia="zh-CN"/>
          </w:rPr>
          <w:t>(二)、氨气项目工艺技术设计方案</w:t>
        </w:r>
        <w:r>
          <w:tab/>
        </w:r>
        <w:r>
          <w:fldChar w:fldCharType="begin"/>
        </w:r>
        <w:r>
          <w:instrText xml:space="preserve"> PAGEREF _Toc5466 \h </w:instrText>
        </w:r>
        <w:r>
          <w:fldChar w:fldCharType="separate"/>
        </w:r>
        <w:r>
          <w:t>4</w:t>
        </w:r>
        <w:r>
          <w:fldChar w:fldCharType="end"/>
        </w:r>
      </w:hyperlink>
    </w:p>
    <w:p>
      <w:pPr>
        <w:pStyle w:val="TOC2"/>
        <w:tabs>
          <w:tab w:val="right" w:leader="dot" w:pos="8306"/>
        </w:tabs>
      </w:pPr>
      <w:hyperlink w:anchor="_Toc8921" w:history="1">
        <w:r>
          <w:rPr>
            <w:rFonts w:ascii="仿宋" w:eastAsia="仿宋" w:hAnsi="仿宋" w:cs="仿宋" w:hint="eastAsia"/>
            <w:lang w:eastAsia="zh-CN"/>
          </w:rPr>
          <w:t>(三)、设备选型方案</w:t>
        </w:r>
        <w:r>
          <w:tab/>
        </w:r>
        <w:r>
          <w:fldChar w:fldCharType="begin"/>
        </w:r>
        <w:r>
          <w:instrText xml:space="preserve"> PAGEREF _Toc8921 \h </w:instrText>
        </w:r>
        <w:r>
          <w:fldChar w:fldCharType="separate"/>
        </w:r>
        <w:r>
          <w:t>5</w:t>
        </w:r>
        <w:r>
          <w:fldChar w:fldCharType="end"/>
        </w:r>
      </w:hyperlink>
    </w:p>
    <w:p>
      <w:pPr>
        <w:pStyle w:val="TOC1"/>
        <w:tabs>
          <w:tab w:val="right" w:leader="dot" w:pos="8306"/>
        </w:tabs>
      </w:pPr>
      <w:hyperlink w:anchor="_Toc11580" w:history="1">
        <w:r>
          <w:rPr>
            <w:rFonts w:ascii="仿宋" w:eastAsia="仿宋" w:hAnsi="仿宋" w:cs="仿宋" w:hint="eastAsia"/>
            <w:lang w:eastAsia="zh-CN"/>
          </w:rPr>
          <w:t>二、氨气项目选址可行性分析</w:t>
        </w:r>
        <w:r>
          <w:tab/>
        </w:r>
        <w:r>
          <w:fldChar w:fldCharType="begin"/>
        </w:r>
        <w:r>
          <w:instrText xml:space="preserve"> PAGEREF _Toc11580 \h </w:instrText>
        </w:r>
        <w:r>
          <w:fldChar w:fldCharType="separate"/>
        </w:r>
        <w:r>
          <w:t>6</w:t>
        </w:r>
        <w:r>
          <w:fldChar w:fldCharType="end"/>
        </w:r>
      </w:hyperlink>
    </w:p>
    <w:p>
      <w:pPr>
        <w:pStyle w:val="TOC2"/>
        <w:tabs>
          <w:tab w:val="right" w:leader="dot" w:pos="8306"/>
        </w:tabs>
      </w:pPr>
      <w:hyperlink w:anchor="_Toc8674" w:history="1">
        <w:r>
          <w:rPr>
            <w:rFonts w:ascii="仿宋" w:eastAsia="仿宋" w:hAnsi="仿宋" w:cs="仿宋" w:hint="eastAsia"/>
            <w:lang w:eastAsia="zh-CN"/>
          </w:rPr>
          <w:t>(一)、氨气项目选址</w:t>
        </w:r>
        <w:r>
          <w:tab/>
        </w:r>
        <w:r>
          <w:fldChar w:fldCharType="begin"/>
        </w:r>
        <w:r>
          <w:instrText xml:space="preserve"> PAGEREF _Toc8674 \h </w:instrText>
        </w:r>
        <w:r>
          <w:fldChar w:fldCharType="separate"/>
        </w:r>
        <w:r>
          <w:t>6</w:t>
        </w:r>
        <w:r>
          <w:fldChar w:fldCharType="end"/>
        </w:r>
      </w:hyperlink>
    </w:p>
    <w:p>
      <w:pPr>
        <w:pStyle w:val="TOC2"/>
        <w:tabs>
          <w:tab w:val="right" w:leader="dot" w:pos="8306"/>
        </w:tabs>
      </w:pPr>
      <w:hyperlink w:anchor="_Toc17203" w:history="1">
        <w:r>
          <w:rPr>
            <w:rFonts w:ascii="仿宋" w:eastAsia="仿宋" w:hAnsi="仿宋" w:cs="仿宋" w:hint="eastAsia"/>
            <w:lang w:eastAsia="zh-CN"/>
          </w:rPr>
          <w:t>(二)、用地控制指标</w:t>
        </w:r>
        <w:r>
          <w:tab/>
        </w:r>
        <w:r>
          <w:fldChar w:fldCharType="begin"/>
        </w:r>
        <w:r>
          <w:instrText xml:space="preserve"> PAGEREF _Toc17203 \h </w:instrText>
        </w:r>
        <w:r>
          <w:fldChar w:fldCharType="separate"/>
        </w:r>
        <w:r>
          <w:t>7</w:t>
        </w:r>
        <w:r>
          <w:fldChar w:fldCharType="end"/>
        </w:r>
      </w:hyperlink>
    </w:p>
    <w:p>
      <w:pPr>
        <w:pStyle w:val="TOC2"/>
        <w:tabs>
          <w:tab w:val="right" w:leader="dot" w:pos="8306"/>
        </w:tabs>
      </w:pPr>
      <w:hyperlink w:anchor="_Toc29030" w:history="1">
        <w:r>
          <w:rPr>
            <w:rFonts w:ascii="仿宋" w:eastAsia="仿宋" w:hAnsi="仿宋" w:cs="仿宋" w:hint="eastAsia"/>
            <w:lang w:eastAsia="zh-CN"/>
          </w:rPr>
          <w:t>(三)、节约用地措施</w:t>
        </w:r>
        <w:r>
          <w:tab/>
        </w:r>
        <w:r>
          <w:fldChar w:fldCharType="begin"/>
        </w:r>
        <w:r>
          <w:instrText xml:space="preserve"> PAGEREF _Toc29030 \h </w:instrText>
        </w:r>
        <w:r>
          <w:fldChar w:fldCharType="separate"/>
        </w:r>
        <w:r>
          <w:t>8</w:t>
        </w:r>
        <w:r>
          <w:fldChar w:fldCharType="end"/>
        </w:r>
      </w:hyperlink>
    </w:p>
    <w:p>
      <w:pPr>
        <w:pStyle w:val="TOC2"/>
        <w:tabs>
          <w:tab w:val="right" w:leader="dot" w:pos="8306"/>
        </w:tabs>
      </w:pPr>
      <w:hyperlink w:anchor="_Toc16520" w:history="1">
        <w:r>
          <w:rPr>
            <w:rFonts w:ascii="仿宋" w:eastAsia="仿宋" w:hAnsi="仿宋" w:cs="仿宋" w:hint="eastAsia"/>
            <w:lang w:eastAsia="zh-CN"/>
          </w:rPr>
          <w:t>(四)、总图布置方案</w:t>
        </w:r>
        <w:r>
          <w:tab/>
        </w:r>
        <w:r>
          <w:fldChar w:fldCharType="begin"/>
        </w:r>
        <w:r>
          <w:instrText xml:space="preserve"> PAGEREF _Toc16520 \h </w:instrText>
        </w:r>
        <w:r>
          <w:fldChar w:fldCharType="separate"/>
        </w:r>
        <w:r>
          <w:t>9</w:t>
        </w:r>
        <w:r>
          <w:fldChar w:fldCharType="end"/>
        </w:r>
      </w:hyperlink>
    </w:p>
    <w:p>
      <w:pPr>
        <w:pStyle w:val="TOC2"/>
        <w:tabs>
          <w:tab w:val="right" w:leader="dot" w:pos="8306"/>
        </w:tabs>
      </w:pPr>
      <w:hyperlink w:anchor="_Toc21851" w:history="1">
        <w:r>
          <w:rPr>
            <w:rFonts w:ascii="仿宋" w:eastAsia="仿宋" w:hAnsi="仿宋" w:cs="仿宋" w:hint="eastAsia"/>
            <w:lang w:eastAsia="zh-CN"/>
          </w:rPr>
          <w:t>(五)、选址综合评价</w:t>
        </w:r>
        <w:r>
          <w:tab/>
        </w:r>
        <w:r>
          <w:fldChar w:fldCharType="begin"/>
        </w:r>
        <w:r>
          <w:instrText xml:space="preserve"> PAGEREF _Toc21851 \h </w:instrText>
        </w:r>
        <w:r>
          <w:fldChar w:fldCharType="separate"/>
        </w:r>
        <w:r>
          <w:t>11</w:t>
        </w:r>
        <w:r>
          <w:fldChar w:fldCharType="end"/>
        </w:r>
      </w:hyperlink>
    </w:p>
    <w:p>
      <w:pPr>
        <w:pStyle w:val="TOC1"/>
        <w:tabs>
          <w:tab w:val="right" w:leader="dot" w:pos="8306"/>
        </w:tabs>
      </w:pPr>
      <w:hyperlink w:anchor="_Toc8681" w:history="1">
        <w:r>
          <w:rPr>
            <w:rFonts w:ascii="仿宋" w:eastAsia="仿宋" w:hAnsi="仿宋" w:cs="仿宋" w:hint="eastAsia"/>
            <w:lang w:eastAsia="zh-CN"/>
          </w:rPr>
          <w:t>三、氨气项目可持续发展</w:t>
        </w:r>
        <w:r>
          <w:tab/>
        </w:r>
        <w:r>
          <w:fldChar w:fldCharType="begin"/>
        </w:r>
        <w:r>
          <w:instrText xml:space="preserve"> PAGEREF _Toc8681 \h </w:instrText>
        </w:r>
        <w:r>
          <w:fldChar w:fldCharType="separate"/>
        </w:r>
        <w:r>
          <w:t>12</w:t>
        </w:r>
        <w:r>
          <w:fldChar w:fldCharType="end"/>
        </w:r>
      </w:hyperlink>
    </w:p>
    <w:p>
      <w:pPr>
        <w:pStyle w:val="TOC2"/>
        <w:tabs>
          <w:tab w:val="right" w:leader="dot" w:pos="8306"/>
        </w:tabs>
      </w:pPr>
      <w:hyperlink w:anchor="_Toc9757" w:history="1">
        <w:r>
          <w:rPr>
            <w:rFonts w:ascii="仿宋" w:eastAsia="仿宋" w:hAnsi="仿宋" w:cs="仿宋" w:hint="eastAsia"/>
            <w:lang w:eastAsia="zh-CN"/>
          </w:rPr>
          <w:t>(一)、可持续战略与实践</w:t>
        </w:r>
        <w:r>
          <w:tab/>
        </w:r>
        <w:r>
          <w:fldChar w:fldCharType="begin"/>
        </w:r>
        <w:r>
          <w:instrText xml:space="preserve"> PAGEREF _Toc9757 \h </w:instrText>
        </w:r>
        <w:r>
          <w:fldChar w:fldCharType="separate"/>
        </w:r>
        <w:r>
          <w:t>12</w:t>
        </w:r>
        <w:r>
          <w:fldChar w:fldCharType="end"/>
        </w:r>
      </w:hyperlink>
    </w:p>
    <w:p>
      <w:pPr>
        <w:pStyle w:val="TOC2"/>
        <w:tabs>
          <w:tab w:val="right" w:leader="dot" w:pos="8306"/>
        </w:tabs>
      </w:pPr>
      <w:hyperlink w:anchor="_Toc31510" w:history="1">
        <w:r>
          <w:rPr>
            <w:rFonts w:ascii="仿宋" w:eastAsia="仿宋" w:hAnsi="仿宋" w:cs="仿宋" w:hint="eastAsia"/>
            <w:lang w:eastAsia="zh-CN"/>
          </w:rPr>
          <w:t>(二)、环保与社会责任</w:t>
        </w:r>
        <w:r>
          <w:tab/>
        </w:r>
        <w:r>
          <w:fldChar w:fldCharType="begin"/>
        </w:r>
        <w:r>
          <w:instrText xml:space="preserve"> PAGEREF _Toc31510 \h </w:instrText>
        </w:r>
        <w:r>
          <w:fldChar w:fldCharType="separate"/>
        </w:r>
        <w:r>
          <w:t>12</w:t>
        </w:r>
        <w:r>
          <w:fldChar w:fldCharType="end"/>
        </w:r>
      </w:hyperlink>
    </w:p>
    <w:p>
      <w:pPr>
        <w:pStyle w:val="TOC1"/>
        <w:tabs>
          <w:tab w:val="right" w:leader="dot" w:pos="8306"/>
        </w:tabs>
      </w:pPr>
      <w:hyperlink w:anchor="_Toc14810" w:history="1">
        <w:r>
          <w:rPr>
            <w:rFonts w:ascii="仿宋" w:eastAsia="仿宋" w:hAnsi="仿宋" w:cs="仿宋" w:hint="eastAsia"/>
            <w:lang w:eastAsia="zh-CN"/>
          </w:rPr>
          <w:t>四、氨气项目建设背景及必要性分析</w:t>
        </w:r>
        <w:r>
          <w:tab/>
        </w:r>
        <w:r>
          <w:fldChar w:fldCharType="begin"/>
        </w:r>
        <w:r>
          <w:instrText xml:space="preserve"> PAGEREF _Toc14810 \h </w:instrText>
        </w:r>
        <w:r>
          <w:fldChar w:fldCharType="separate"/>
        </w:r>
        <w:r>
          <w:t>13</w:t>
        </w:r>
        <w:r>
          <w:fldChar w:fldCharType="end"/>
        </w:r>
      </w:hyperlink>
    </w:p>
    <w:p>
      <w:pPr>
        <w:pStyle w:val="TOC2"/>
        <w:tabs>
          <w:tab w:val="right" w:leader="dot" w:pos="8306"/>
        </w:tabs>
      </w:pPr>
      <w:hyperlink w:anchor="_Toc23859" w:history="1">
        <w:r>
          <w:rPr>
            <w:rFonts w:ascii="仿宋" w:eastAsia="仿宋" w:hAnsi="仿宋" w:cs="仿宋" w:hint="eastAsia"/>
            <w:lang w:eastAsia="zh-CN"/>
          </w:rPr>
          <w:t>(一)、氨气项目背景分析</w:t>
        </w:r>
        <w:r>
          <w:tab/>
        </w:r>
        <w:r>
          <w:fldChar w:fldCharType="begin"/>
        </w:r>
        <w:r>
          <w:instrText xml:space="preserve"> PAGEREF _Toc23859 \h </w:instrText>
        </w:r>
        <w:r>
          <w:fldChar w:fldCharType="separate"/>
        </w:r>
        <w:r>
          <w:t>13</w:t>
        </w:r>
        <w:r>
          <w:fldChar w:fldCharType="end"/>
        </w:r>
      </w:hyperlink>
    </w:p>
    <w:p>
      <w:pPr>
        <w:pStyle w:val="TOC2"/>
        <w:tabs>
          <w:tab w:val="right" w:leader="dot" w:pos="8306"/>
        </w:tabs>
      </w:pPr>
      <w:hyperlink w:anchor="_Toc18985" w:history="1">
        <w:r>
          <w:rPr>
            <w:rFonts w:ascii="仿宋" w:eastAsia="仿宋" w:hAnsi="仿宋" w:cs="仿宋" w:hint="eastAsia"/>
            <w:lang w:eastAsia="zh-CN"/>
          </w:rPr>
          <w:t>(二)、氨气项目建设必要性分析</w:t>
        </w:r>
        <w:r>
          <w:tab/>
        </w:r>
        <w:r>
          <w:fldChar w:fldCharType="begin"/>
        </w:r>
        <w:r>
          <w:instrText xml:space="preserve"> PAGEREF _Toc18985 \h </w:instrText>
        </w:r>
        <w:r>
          <w:fldChar w:fldCharType="separate"/>
        </w:r>
        <w:r>
          <w:t>15</w:t>
        </w:r>
        <w:r>
          <w:fldChar w:fldCharType="end"/>
        </w:r>
      </w:hyperlink>
    </w:p>
    <w:p>
      <w:pPr>
        <w:pStyle w:val="TOC1"/>
        <w:tabs>
          <w:tab w:val="right" w:leader="dot" w:pos="8306"/>
        </w:tabs>
      </w:pPr>
      <w:hyperlink w:anchor="_Toc23667" w:history="1">
        <w:r>
          <w:rPr>
            <w:rFonts w:ascii="仿宋" w:eastAsia="仿宋" w:hAnsi="仿宋" w:cs="仿宋" w:hint="eastAsia"/>
            <w:lang w:eastAsia="zh-CN"/>
          </w:rPr>
          <w:t>五、氨气项目文档管理</w:t>
        </w:r>
        <w:r>
          <w:tab/>
        </w:r>
        <w:r>
          <w:fldChar w:fldCharType="begin"/>
        </w:r>
        <w:r>
          <w:instrText xml:space="preserve"> PAGEREF _Toc23667 \h </w:instrText>
        </w:r>
        <w:r>
          <w:fldChar w:fldCharType="separate"/>
        </w:r>
        <w:r>
          <w:t>16</w:t>
        </w:r>
        <w:r>
          <w:fldChar w:fldCharType="end"/>
        </w:r>
      </w:hyperlink>
    </w:p>
    <w:p>
      <w:pPr>
        <w:pStyle w:val="TOC2"/>
        <w:tabs>
          <w:tab w:val="right" w:leader="dot" w:pos="8306"/>
        </w:tabs>
      </w:pPr>
      <w:hyperlink w:anchor="_Toc16262" w:history="1">
        <w:r>
          <w:rPr>
            <w:rFonts w:ascii="仿宋" w:eastAsia="仿宋" w:hAnsi="仿宋" w:cs="仿宋" w:hint="eastAsia"/>
            <w:lang w:eastAsia="zh-CN"/>
          </w:rPr>
          <w:t>(一)、文档编制与审查</w:t>
        </w:r>
        <w:r>
          <w:tab/>
        </w:r>
        <w:r>
          <w:fldChar w:fldCharType="begin"/>
        </w:r>
        <w:r>
          <w:instrText xml:space="preserve"> PAGEREF _Toc16262 \h </w:instrText>
        </w:r>
        <w:r>
          <w:fldChar w:fldCharType="separate"/>
        </w:r>
        <w:r>
          <w:t>16</w:t>
        </w:r>
        <w:r>
          <w:fldChar w:fldCharType="end"/>
        </w:r>
      </w:hyperlink>
    </w:p>
    <w:p>
      <w:pPr>
        <w:pStyle w:val="TOC2"/>
        <w:tabs>
          <w:tab w:val="right" w:leader="dot" w:pos="8306"/>
        </w:tabs>
      </w:pPr>
      <w:hyperlink w:anchor="_Toc6187" w:history="1">
        <w:r>
          <w:rPr>
            <w:rFonts w:ascii="仿宋" w:eastAsia="仿宋" w:hAnsi="仿宋" w:cs="仿宋" w:hint="eastAsia"/>
            <w:lang w:eastAsia="zh-CN"/>
          </w:rPr>
          <w:t>(二)、文档发布与分发</w:t>
        </w:r>
        <w:r>
          <w:tab/>
        </w:r>
        <w:r>
          <w:fldChar w:fldCharType="begin"/>
        </w:r>
        <w:r>
          <w:instrText xml:space="preserve"> PAGEREF _Toc6187 \h </w:instrText>
        </w:r>
        <w:r>
          <w:fldChar w:fldCharType="separate"/>
        </w:r>
        <w:r>
          <w:t>17</w:t>
        </w:r>
        <w:r>
          <w:fldChar w:fldCharType="end"/>
        </w:r>
      </w:hyperlink>
    </w:p>
    <w:p>
      <w:pPr>
        <w:pStyle w:val="TOC2"/>
        <w:tabs>
          <w:tab w:val="right" w:leader="dot" w:pos="8306"/>
        </w:tabs>
      </w:pPr>
      <w:hyperlink w:anchor="_Toc22926" w:history="1">
        <w:r>
          <w:rPr>
            <w:rFonts w:ascii="仿宋" w:eastAsia="仿宋" w:hAnsi="仿宋" w:cs="仿宋" w:hint="eastAsia"/>
            <w:lang w:eastAsia="zh-CN"/>
          </w:rPr>
          <w:t>(三)、文档存档与归档</w:t>
        </w:r>
        <w:r>
          <w:tab/>
        </w:r>
        <w:r>
          <w:fldChar w:fldCharType="begin"/>
        </w:r>
        <w:r>
          <w:instrText xml:space="preserve"> PAGEREF _Toc22926 \h </w:instrText>
        </w:r>
        <w:r>
          <w:fldChar w:fldCharType="separate"/>
        </w:r>
        <w:r>
          <w:t>18</w:t>
        </w:r>
        <w:r>
          <w:fldChar w:fldCharType="end"/>
        </w:r>
      </w:hyperlink>
    </w:p>
    <w:p>
      <w:pPr>
        <w:pStyle w:val="TOC1"/>
        <w:tabs>
          <w:tab w:val="right" w:leader="dot" w:pos="8306"/>
        </w:tabs>
      </w:pPr>
      <w:hyperlink w:anchor="_Toc159" w:history="1">
        <w:r>
          <w:rPr>
            <w:rFonts w:ascii="仿宋" w:eastAsia="仿宋" w:hAnsi="仿宋" w:cs="仿宋" w:hint="eastAsia"/>
            <w:lang w:eastAsia="zh-CN"/>
          </w:rPr>
          <w:t>六、氨气项目建设单位说明</w:t>
        </w:r>
        <w:r>
          <w:tab/>
        </w:r>
        <w:r>
          <w:fldChar w:fldCharType="begin"/>
        </w:r>
        <w:r>
          <w:instrText xml:space="preserve"> PAGEREF _Toc159 \h </w:instrText>
        </w:r>
        <w:r>
          <w:fldChar w:fldCharType="separate"/>
        </w:r>
        <w:r>
          <w:t>19</w:t>
        </w:r>
        <w:r>
          <w:fldChar w:fldCharType="end"/>
        </w:r>
      </w:hyperlink>
    </w:p>
    <w:p>
      <w:pPr>
        <w:pStyle w:val="TOC2"/>
        <w:tabs>
          <w:tab w:val="right" w:leader="dot" w:pos="8306"/>
        </w:tabs>
      </w:pPr>
      <w:hyperlink w:anchor="_Toc8747" w:history="1">
        <w:r>
          <w:rPr>
            <w:rFonts w:ascii="仿宋" w:eastAsia="仿宋" w:hAnsi="仿宋" w:cs="仿宋" w:hint="eastAsia"/>
            <w:lang w:eastAsia="zh-CN"/>
          </w:rPr>
          <w:t>(一)、氨气项目承办单位基本情况</w:t>
        </w:r>
        <w:r>
          <w:tab/>
        </w:r>
        <w:r>
          <w:fldChar w:fldCharType="begin"/>
        </w:r>
        <w:r>
          <w:instrText xml:space="preserve"> PAGEREF _Toc8747 \h </w:instrText>
        </w:r>
        <w:r>
          <w:fldChar w:fldCharType="separate"/>
        </w:r>
        <w:r>
          <w:t>19</w:t>
        </w:r>
        <w:r>
          <w:fldChar w:fldCharType="end"/>
        </w:r>
      </w:hyperlink>
    </w:p>
    <w:p>
      <w:pPr>
        <w:pStyle w:val="TOC2"/>
        <w:tabs>
          <w:tab w:val="right" w:leader="dot" w:pos="8306"/>
        </w:tabs>
      </w:pPr>
      <w:hyperlink w:anchor="_Toc12287" w:history="1">
        <w:r>
          <w:rPr>
            <w:rFonts w:ascii="仿宋" w:eastAsia="仿宋" w:hAnsi="仿宋" w:cs="仿宋" w:hint="eastAsia"/>
            <w:lang w:eastAsia="zh-CN"/>
          </w:rPr>
          <w:t>(二)、公司经济效益分析</w:t>
        </w:r>
        <w:r>
          <w:tab/>
        </w:r>
        <w:r>
          <w:fldChar w:fldCharType="begin"/>
        </w:r>
        <w:r>
          <w:instrText xml:space="preserve"> PAGEREF _Toc12287 \h </w:instrText>
        </w:r>
        <w:r>
          <w:fldChar w:fldCharType="separate"/>
        </w:r>
        <w:r>
          <w:t>20</w:t>
        </w:r>
        <w:r>
          <w:fldChar w:fldCharType="end"/>
        </w:r>
      </w:hyperlink>
    </w:p>
    <w:p>
      <w:pPr>
        <w:pStyle w:val="TOC1"/>
        <w:tabs>
          <w:tab w:val="right" w:leader="dot" w:pos="8306"/>
        </w:tabs>
      </w:pPr>
      <w:hyperlink w:anchor="_Toc19215" w:history="1">
        <w:r>
          <w:rPr>
            <w:rFonts w:ascii="仿宋" w:eastAsia="仿宋" w:hAnsi="仿宋" w:cs="仿宋" w:hint="eastAsia"/>
            <w:lang w:eastAsia="zh-CN"/>
          </w:rPr>
          <w:t>七、氨气项目环境影响分析</w:t>
        </w:r>
        <w:r>
          <w:tab/>
        </w:r>
        <w:r>
          <w:fldChar w:fldCharType="begin"/>
        </w:r>
        <w:r>
          <w:instrText xml:space="preserve"> PAGEREF _Toc19215 \h </w:instrText>
        </w:r>
        <w:r>
          <w:fldChar w:fldCharType="separate"/>
        </w:r>
        <w:r>
          <w:t>21</w:t>
        </w:r>
        <w:r>
          <w:fldChar w:fldCharType="end"/>
        </w:r>
      </w:hyperlink>
    </w:p>
    <w:p>
      <w:pPr>
        <w:pStyle w:val="TOC2"/>
        <w:tabs>
          <w:tab w:val="right" w:leader="dot" w:pos="8306"/>
        </w:tabs>
      </w:pPr>
      <w:hyperlink w:anchor="_Toc6246" w:history="1">
        <w:r>
          <w:rPr>
            <w:rFonts w:ascii="仿宋" w:eastAsia="仿宋" w:hAnsi="仿宋" w:cs="仿宋" w:hint="eastAsia"/>
            <w:lang w:eastAsia="zh-CN"/>
          </w:rPr>
          <w:t>(一)、建设区域环境质量现状</w:t>
        </w:r>
        <w:r>
          <w:tab/>
        </w:r>
        <w:r>
          <w:fldChar w:fldCharType="begin"/>
        </w:r>
        <w:r>
          <w:instrText xml:space="preserve"> PAGEREF _Toc6246 \h </w:instrText>
        </w:r>
        <w:r>
          <w:fldChar w:fldCharType="separate"/>
        </w:r>
        <w:r>
          <w:t>21</w:t>
        </w:r>
        <w:r>
          <w:fldChar w:fldCharType="end"/>
        </w:r>
      </w:hyperlink>
    </w:p>
    <w:p>
      <w:pPr>
        <w:pStyle w:val="TOC2"/>
        <w:tabs>
          <w:tab w:val="right" w:leader="dot" w:pos="8306"/>
        </w:tabs>
      </w:pPr>
      <w:hyperlink w:anchor="_Toc20537" w:history="1">
        <w:r>
          <w:rPr>
            <w:rFonts w:ascii="仿宋" w:eastAsia="仿宋" w:hAnsi="仿宋" w:cs="仿宋" w:hint="eastAsia"/>
            <w:lang w:eastAsia="zh-CN"/>
          </w:rPr>
          <w:t>(二)、建设期环境保护</w:t>
        </w:r>
        <w:r>
          <w:tab/>
        </w:r>
        <w:r>
          <w:fldChar w:fldCharType="begin"/>
        </w:r>
        <w:r>
          <w:instrText xml:space="preserve"> PAGEREF _Toc20537 \h </w:instrText>
        </w:r>
        <w:r>
          <w:fldChar w:fldCharType="separate"/>
        </w:r>
        <w:r>
          <w:t>22</w:t>
        </w:r>
        <w:r>
          <w:fldChar w:fldCharType="end"/>
        </w:r>
      </w:hyperlink>
    </w:p>
    <w:p>
      <w:pPr>
        <w:pStyle w:val="TOC2"/>
        <w:tabs>
          <w:tab w:val="right" w:leader="dot" w:pos="8306"/>
        </w:tabs>
      </w:pPr>
      <w:hyperlink w:anchor="_Toc5865" w:history="1">
        <w:r>
          <w:rPr>
            <w:rFonts w:ascii="仿宋" w:eastAsia="仿宋" w:hAnsi="仿宋" w:cs="仿宋" w:hint="eastAsia"/>
            <w:lang w:eastAsia="zh-CN"/>
          </w:rPr>
          <w:t>(三)、运营期环境保护</w:t>
        </w:r>
        <w:r>
          <w:tab/>
        </w:r>
        <w:r>
          <w:fldChar w:fldCharType="begin"/>
        </w:r>
        <w:r>
          <w:instrText xml:space="preserve"> PAGEREF _Toc5865 \h </w:instrText>
        </w:r>
        <w:r>
          <w:fldChar w:fldCharType="separate"/>
        </w:r>
        <w:r>
          <w:t>24</w:t>
        </w:r>
        <w:r>
          <w:fldChar w:fldCharType="end"/>
        </w:r>
      </w:hyperlink>
    </w:p>
    <w:p>
      <w:pPr>
        <w:pStyle w:val="TOC2"/>
        <w:tabs>
          <w:tab w:val="right" w:leader="dot" w:pos="8306"/>
        </w:tabs>
      </w:pPr>
      <w:hyperlink w:anchor="_Toc20303" w:history="1">
        <w:r>
          <w:rPr>
            <w:rFonts w:ascii="仿宋" w:eastAsia="仿宋" w:hAnsi="仿宋" w:cs="仿宋" w:hint="eastAsia"/>
            <w:lang w:eastAsia="zh-CN"/>
          </w:rPr>
          <w:t>(四)、氨气项目建设对区域经济的影响</w:t>
        </w:r>
        <w:r>
          <w:tab/>
        </w:r>
        <w:r>
          <w:fldChar w:fldCharType="begin"/>
        </w:r>
        <w:r>
          <w:instrText xml:space="preserve"> PAGEREF _Toc20303 \h </w:instrText>
        </w:r>
        <w:r>
          <w:fldChar w:fldCharType="separate"/>
        </w:r>
        <w:r>
          <w:t>25</w:t>
        </w:r>
        <w:r>
          <w:fldChar w:fldCharType="end"/>
        </w:r>
      </w:hyperlink>
    </w:p>
    <w:p>
      <w:pPr>
        <w:pStyle w:val="TOC2"/>
        <w:tabs>
          <w:tab w:val="right" w:leader="dot" w:pos="8306"/>
        </w:tabs>
      </w:pPr>
      <w:hyperlink w:anchor="_Toc15341" w:history="1">
        <w:r>
          <w:rPr>
            <w:rFonts w:ascii="仿宋" w:eastAsia="仿宋" w:hAnsi="仿宋" w:cs="仿宋" w:hint="eastAsia"/>
            <w:lang w:eastAsia="zh-CN"/>
          </w:rPr>
          <w:t>(五)、废弃物处理</w:t>
        </w:r>
        <w:r>
          <w:tab/>
        </w:r>
        <w:r>
          <w:fldChar w:fldCharType="begin"/>
        </w:r>
        <w:r>
          <w:instrText xml:space="preserve"> PAGEREF _Toc15341 \h </w:instrText>
        </w:r>
        <w:r>
          <w:fldChar w:fldCharType="separate"/>
        </w:r>
        <w:r>
          <w:t>27</w:t>
        </w:r>
        <w:r>
          <w:fldChar w:fldCharType="end"/>
        </w:r>
      </w:hyperlink>
    </w:p>
    <w:p>
      <w:pPr>
        <w:pStyle w:val="TOC2"/>
        <w:tabs>
          <w:tab w:val="right" w:leader="dot" w:pos="8306"/>
        </w:tabs>
      </w:pPr>
      <w:hyperlink w:anchor="_Toc17168" w:history="1">
        <w:r>
          <w:rPr>
            <w:rFonts w:ascii="仿宋" w:eastAsia="仿宋" w:hAnsi="仿宋" w:cs="仿宋" w:hint="eastAsia"/>
            <w:lang w:eastAsia="zh-CN"/>
          </w:rPr>
          <w:t>(六)、特殊环境影响分析</w:t>
        </w:r>
        <w:r>
          <w:tab/>
        </w:r>
        <w:r>
          <w:fldChar w:fldCharType="begin"/>
        </w:r>
        <w:r>
          <w:instrText xml:space="preserve"> PAGEREF _Toc17168 \h </w:instrText>
        </w:r>
        <w:r>
          <w:fldChar w:fldCharType="separate"/>
        </w:r>
        <w:r>
          <w:t>28</w:t>
        </w:r>
        <w:r>
          <w:fldChar w:fldCharType="end"/>
        </w:r>
      </w:hyperlink>
    </w:p>
    <w:p>
      <w:pPr>
        <w:pStyle w:val="TOC2"/>
        <w:tabs>
          <w:tab w:val="right" w:leader="dot" w:pos="8306"/>
        </w:tabs>
      </w:pPr>
      <w:hyperlink w:anchor="_Toc23393" w:history="1">
        <w:r>
          <w:rPr>
            <w:rFonts w:ascii="仿宋" w:eastAsia="仿宋" w:hAnsi="仿宋" w:cs="仿宋" w:hint="eastAsia"/>
            <w:lang w:eastAsia="zh-CN"/>
          </w:rPr>
          <w:t>(七)、清洁生产</w:t>
        </w:r>
        <w:r>
          <w:tab/>
        </w:r>
        <w:r>
          <w:fldChar w:fldCharType="begin"/>
        </w:r>
        <w:r>
          <w:instrText xml:space="preserve"> PAGEREF _Toc23393 \h </w:instrText>
        </w:r>
        <w:r>
          <w:fldChar w:fldCharType="separate"/>
        </w:r>
        <w:r>
          <w:t>29</w:t>
        </w:r>
        <w:r>
          <w:fldChar w:fldCharType="end"/>
        </w:r>
      </w:hyperlink>
    </w:p>
    <w:p>
      <w:pPr>
        <w:pStyle w:val="TOC2"/>
        <w:tabs>
          <w:tab w:val="right" w:leader="dot" w:pos="8306"/>
        </w:tabs>
      </w:pPr>
      <w:hyperlink w:anchor="_Toc2870" w:history="1">
        <w:r>
          <w:rPr>
            <w:rFonts w:ascii="仿宋" w:eastAsia="仿宋" w:hAnsi="仿宋" w:cs="仿宋" w:hint="eastAsia"/>
            <w:lang w:eastAsia="zh-CN"/>
          </w:rPr>
          <w:t>(八)、环境保护综合评价</w:t>
        </w:r>
        <w:r>
          <w:tab/>
        </w:r>
        <w:r>
          <w:fldChar w:fldCharType="begin"/>
        </w:r>
        <w:r>
          <w:instrText xml:space="preserve"> PAGEREF _Toc2870 \h </w:instrText>
        </w:r>
        <w:r>
          <w:fldChar w:fldCharType="separate"/>
        </w:r>
        <w:r>
          <w:t>30</w:t>
        </w:r>
        <w:r>
          <w:fldChar w:fldCharType="end"/>
        </w:r>
      </w:hyperlink>
    </w:p>
    <w:p>
      <w:pPr>
        <w:pStyle w:val="TOC1"/>
        <w:tabs>
          <w:tab w:val="right" w:leader="dot" w:pos="8306"/>
        </w:tabs>
      </w:pPr>
      <w:hyperlink w:anchor="_Toc19340" w:history="1">
        <w:r>
          <w:rPr>
            <w:rFonts w:ascii="仿宋" w:eastAsia="仿宋" w:hAnsi="仿宋" w:cs="仿宋" w:hint="eastAsia"/>
            <w:lang w:eastAsia="zh-CN"/>
          </w:rPr>
          <w:t>八、氨气项目创新与研发</w:t>
        </w:r>
        <w:r>
          <w:tab/>
        </w:r>
        <w:r>
          <w:fldChar w:fldCharType="begin"/>
        </w:r>
        <w:r>
          <w:instrText xml:space="preserve"> PAGEREF _Toc19340 \h </w:instrText>
        </w:r>
        <w:r>
          <w:fldChar w:fldCharType="separate"/>
        </w:r>
        <w:r>
          <w:t>31</w:t>
        </w:r>
        <w:r>
          <w:fldChar w:fldCharType="end"/>
        </w:r>
      </w:hyperlink>
    </w:p>
    <w:p>
      <w:pPr>
        <w:pStyle w:val="TOC2"/>
        <w:tabs>
          <w:tab w:val="right" w:leader="dot" w:pos="8306"/>
        </w:tabs>
      </w:pPr>
      <w:hyperlink w:anchor="_Toc11386" w:history="1">
        <w:r>
          <w:rPr>
            <w:rFonts w:ascii="仿宋" w:eastAsia="仿宋" w:hAnsi="仿宋" w:cs="仿宋" w:hint="eastAsia"/>
            <w:lang w:eastAsia="zh-CN"/>
          </w:rPr>
          <w:t>(一)、创新策略与方向</w:t>
        </w:r>
        <w:r>
          <w:tab/>
        </w:r>
        <w:r>
          <w:fldChar w:fldCharType="begin"/>
        </w:r>
        <w:r>
          <w:instrText xml:space="preserve"> PAGEREF _Toc11386 \h </w:instrText>
        </w:r>
        <w:r>
          <w:fldChar w:fldCharType="separate"/>
        </w:r>
        <w:r>
          <w:t>31</w:t>
        </w:r>
        <w:r>
          <w:fldChar w:fldCharType="end"/>
        </w:r>
      </w:hyperlink>
    </w:p>
    <w:p>
      <w:pPr>
        <w:pStyle w:val="TOC2"/>
        <w:tabs>
          <w:tab w:val="right" w:leader="dot" w:pos="8306"/>
        </w:tabs>
      </w:pPr>
      <w:hyperlink w:anchor="_Toc12177" w:history="1">
        <w:r>
          <w:rPr>
            <w:rFonts w:ascii="仿宋" w:eastAsia="仿宋" w:hAnsi="仿宋" w:cs="仿宋" w:hint="eastAsia"/>
            <w:lang w:eastAsia="zh-CN"/>
          </w:rPr>
          <w:t>(二)、研发规划与投入</w:t>
        </w:r>
        <w:r>
          <w:tab/>
        </w:r>
        <w:r>
          <w:fldChar w:fldCharType="begin"/>
        </w:r>
        <w:r>
          <w:instrText xml:space="preserve"> PAGEREF _Toc12177 \h </w:instrText>
        </w:r>
        <w:r>
          <w:fldChar w:fldCharType="separate"/>
        </w:r>
        <w:r>
          <w:t>33</w:t>
        </w:r>
        <w:r>
          <w:fldChar w:fldCharType="end"/>
        </w:r>
      </w:hyperlink>
    </w:p>
    <w:p>
      <w:pPr>
        <w:pStyle w:val="TOC1"/>
        <w:tabs>
          <w:tab w:val="right" w:leader="dot" w:pos="8306"/>
        </w:tabs>
      </w:pPr>
      <w:hyperlink w:anchor="_Toc20886" w:history="1">
        <w:r>
          <w:rPr>
            <w:rFonts w:ascii="仿宋" w:eastAsia="仿宋" w:hAnsi="仿宋" w:cs="仿宋" w:hint="eastAsia"/>
            <w:lang w:eastAsia="zh-CN"/>
          </w:rPr>
          <w:t>九、氨气项目经营效益</w:t>
        </w:r>
        <w:r>
          <w:tab/>
        </w:r>
        <w:r>
          <w:fldChar w:fldCharType="begin"/>
        </w:r>
        <w:r>
          <w:instrText xml:space="preserve"> PAGEREF _Toc20886 \h </w:instrText>
        </w:r>
        <w:r>
          <w:fldChar w:fldCharType="separate"/>
        </w:r>
        <w:r>
          <w:t>34</w:t>
        </w:r>
        <w:r>
          <w:fldChar w:fldCharType="end"/>
        </w:r>
      </w:hyperlink>
    </w:p>
    <w:p>
      <w:pPr>
        <w:pStyle w:val="TOC2"/>
        <w:tabs>
          <w:tab w:val="right" w:leader="dot" w:pos="8306"/>
        </w:tabs>
      </w:pPr>
      <w:hyperlink w:anchor="_Toc21211" w:history="1">
        <w:r>
          <w:rPr>
            <w:rFonts w:ascii="仿宋" w:eastAsia="仿宋" w:hAnsi="仿宋" w:cs="仿宋" w:hint="eastAsia"/>
            <w:lang w:eastAsia="zh-CN"/>
          </w:rPr>
          <w:t>(一)、经济评价财务测算</w:t>
        </w:r>
        <w:r>
          <w:tab/>
        </w:r>
        <w:r>
          <w:fldChar w:fldCharType="begin"/>
        </w:r>
        <w:r>
          <w:instrText xml:space="preserve"> PAGEREF _Toc21211 \h </w:instrText>
        </w:r>
        <w:r>
          <w:fldChar w:fldCharType="separate"/>
        </w:r>
        <w:r>
          <w:t>34</w:t>
        </w:r>
        <w:r>
          <w:fldChar w:fldCharType="end"/>
        </w:r>
      </w:hyperlink>
    </w:p>
    <w:p>
      <w:pPr>
        <w:pStyle w:val="TOC2"/>
        <w:tabs>
          <w:tab w:val="right" w:leader="dot" w:pos="8306"/>
        </w:tabs>
      </w:pPr>
      <w:hyperlink w:anchor="_Toc7545" w:history="1">
        <w:r>
          <w:rPr>
            <w:rFonts w:ascii="仿宋" w:eastAsia="仿宋" w:hAnsi="仿宋" w:cs="仿宋" w:hint="eastAsia"/>
            <w:lang w:eastAsia="zh-CN"/>
          </w:rPr>
          <w:t>(二)、氨气项目盈利能力分析</w:t>
        </w:r>
        <w:r>
          <w:tab/>
        </w:r>
        <w:r>
          <w:fldChar w:fldCharType="begin"/>
        </w:r>
        <w:r>
          <w:instrText xml:space="preserve"> PAGEREF _Toc7545 \h </w:instrText>
        </w:r>
        <w:r>
          <w:fldChar w:fldCharType="separate"/>
        </w:r>
        <w:r>
          <w:t>36</w:t>
        </w:r>
        <w:r>
          <w:fldChar w:fldCharType="end"/>
        </w:r>
      </w:hyperlink>
    </w:p>
    <w:p>
      <w:pPr>
        <w:pStyle w:val="TOC1"/>
        <w:tabs>
          <w:tab w:val="right" w:leader="dot" w:pos="8306"/>
        </w:tabs>
      </w:pPr>
      <w:hyperlink w:anchor="_Toc1289" w:history="1">
        <w:r>
          <w:rPr>
            <w:rFonts w:ascii="仿宋" w:eastAsia="仿宋" w:hAnsi="仿宋" w:cs="仿宋" w:hint="eastAsia"/>
            <w:lang w:eastAsia="zh-CN"/>
          </w:rPr>
          <w:t>十、氨气项目计划安排</w:t>
        </w:r>
        <w:r>
          <w:tab/>
        </w:r>
        <w:r>
          <w:fldChar w:fldCharType="begin"/>
        </w:r>
        <w:r>
          <w:instrText xml:space="preserve"> PAGEREF _Toc1289 \h </w:instrText>
        </w:r>
        <w:r>
          <w:fldChar w:fldCharType="separate"/>
        </w:r>
        <w:r>
          <w:t>36</w:t>
        </w:r>
        <w:r>
          <w:fldChar w:fldCharType="end"/>
        </w:r>
      </w:hyperlink>
    </w:p>
    <w:p>
      <w:pPr>
        <w:pStyle w:val="TOC2"/>
        <w:tabs>
          <w:tab w:val="right" w:leader="dot" w:pos="8306"/>
        </w:tabs>
      </w:pPr>
      <w:hyperlink w:anchor="_Toc8207" w:history="1">
        <w:r>
          <w:rPr>
            <w:rFonts w:ascii="仿宋" w:eastAsia="仿宋" w:hAnsi="仿宋" w:cs="仿宋" w:hint="eastAsia"/>
            <w:lang w:eastAsia="zh-CN"/>
          </w:rPr>
          <w:t>(一)、建设周期</w:t>
        </w:r>
        <w:r>
          <w:tab/>
        </w:r>
        <w:r>
          <w:fldChar w:fldCharType="begin"/>
        </w:r>
        <w:r>
          <w:instrText xml:space="preserve"> PAGEREF _Toc8207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20" w:history="1">
        <w:r>
          <w:rPr>
            <w:rFonts w:ascii="仿宋" w:eastAsia="仿宋" w:hAnsi="仿宋" w:cs="仿宋" w:hint="eastAsia"/>
            <w:lang w:eastAsia="zh-CN"/>
          </w:rPr>
          <w:t>(二)、建设进度</w:t>
        </w:r>
        <w:r>
          <w:tab/>
        </w:r>
        <w:r>
          <w:fldChar w:fldCharType="begin"/>
        </w:r>
        <w:r>
          <w:instrText xml:space="preserve"> PAGEREF _Toc8720 \h </w:instrText>
        </w:r>
        <w:r>
          <w:fldChar w:fldCharType="separate"/>
        </w:r>
        <w:r>
          <w:t>37</w:t>
        </w:r>
        <w:r>
          <w:fldChar w:fldCharType="end"/>
        </w:r>
      </w:hyperlink>
    </w:p>
    <w:p>
      <w:pPr>
        <w:pStyle w:val="TOC2"/>
        <w:tabs>
          <w:tab w:val="right" w:leader="dot" w:pos="8306"/>
        </w:tabs>
      </w:pPr>
      <w:hyperlink w:anchor="_Toc2628" w:history="1">
        <w:r>
          <w:rPr>
            <w:rFonts w:ascii="仿宋" w:eastAsia="仿宋" w:hAnsi="仿宋" w:cs="仿宋" w:hint="eastAsia"/>
            <w:lang w:eastAsia="zh-CN"/>
          </w:rPr>
          <w:t>(三)、进度安排注意事项</w:t>
        </w:r>
        <w:r>
          <w:tab/>
        </w:r>
        <w:r>
          <w:fldChar w:fldCharType="begin"/>
        </w:r>
        <w:r>
          <w:instrText xml:space="preserve"> PAGEREF _Toc2628 \h </w:instrText>
        </w:r>
        <w:r>
          <w:fldChar w:fldCharType="separate"/>
        </w:r>
        <w:r>
          <w:t>38</w:t>
        </w:r>
        <w:r>
          <w:fldChar w:fldCharType="end"/>
        </w:r>
      </w:hyperlink>
    </w:p>
    <w:p>
      <w:pPr>
        <w:pStyle w:val="TOC2"/>
        <w:tabs>
          <w:tab w:val="right" w:leader="dot" w:pos="8306"/>
        </w:tabs>
      </w:pPr>
      <w:hyperlink w:anchor="_Toc4276" w:history="1">
        <w:r>
          <w:rPr>
            <w:rFonts w:ascii="仿宋" w:eastAsia="仿宋" w:hAnsi="仿宋" w:cs="仿宋" w:hint="eastAsia"/>
            <w:lang w:eastAsia="zh-CN"/>
          </w:rPr>
          <w:t>(四)、人力资源配置</w:t>
        </w:r>
        <w:r>
          <w:tab/>
        </w:r>
        <w:r>
          <w:fldChar w:fldCharType="begin"/>
        </w:r>
        <w:r>
          <w:instrText xml:space="preserve"> PAGEREF _Toc4276 \h </w:instrText>
        </w:r>
        <w:r>
          <w:fldChar w:fldCharType="separate"/>
        </w:r>
        <w:r>
          <w:t>40</w:t>
        </w:r>
        <w:r>
          <w:fldChar w:fldCharType="end"/>
        </w:r>
      </w:hyperlink>
    </w:p>
    <w:p>
      <w:pPr>
        <w:pStyle w:val="TOC1"/>
        <w:tabs>
          <w:tab w:val="right" w:leader="dot" w:pos="8306"/>
        </w:tabs>
      </w:pPr>
      <w:hyperlink w:anchor="_Toc25392" w:history="1">
        <w:r>
          <w:rPr>
            <w:rFonts w:ascii="仿宋" w:eastAsia="仿宋" w:hAnsi="仿宋" w:cs="仿宋" w:hint="eastAsia"/>
            <w:lang w:eastAsia="zh-CN"/>
          </w:rPr>
          <w:t>十一、氨气项目投资规划</w:t>
        </w:r>
        <w:r>
          <w:tab/>
        </w:r>
        <w:r>
          <w:fldChar w:fldCharType="begin"/>
        </w:r>
        <w:r>
          <w:instrText xml:space="preserve"> PAGEREF _Toc25392 \h </w:instrText>
        </w:r>
        <w:r>
          <w:fldChar w:fldCharType="separate"/>
        </w:r>
        <w:r>
          <w:t>40</w:t>
        </w:r>
        <w:r>
          <w:fldChar w:fldCharType="end"/>
        </w:r>
      </w:hyperlink>
    </w:p>
    <w:p>
      <w:pPr>
        <w:pStyle w:val="TOC2"/>
        <w:tabs>
          <w:tab w:val="right" w:leader="dot" w:pos="8306"/>
        </w:tabs>
      </w:pPr>
      <w:hyperlink w:anchor="_Toc4488" w:history="1">
        <w:r>
          <w:rPr>
            <w:rFonts w:ascii="仿宋" w:eastAsia="仿宋" w:hAnsi="仿宋" w:cs="仿宋" w:hint="eastAsia"/>
            <w:lang w:eastAsia="zh-CN"/>
          </w:rPr>
          <w:t>(一)、氨气项目总投资估算</w:t>
        </w:r>
        <w:r>
          <w:tab/>
        </w:r>
        <w:r>
          <w:fldChar w:fldCharType="begin"/>
        </w:r>
        <w:r>
          <w:instrText xml:space="preserve"> PAGEREF _Toc4488 \h </w:instrText>
        </w:r>
        <w:r>
          <w:fldChar w:fldCharType="separate"/>
        </w:r>
        <w:r>
          <w:t>40</w:t>
        </w:r>
        <w:r>
          <w:fldChar w:fldCharType="end"/>
        </w:r>
      </w:hyperlink>
    </w:p>
    <w:p>
      <w:pPr>
        <w:pStyle w:val="TOC2"/>
        <w:tabs>
          <w:tab w:val="right" w:leader="dot" w:pos="8306"/>
        </w:tabs>
      </w:pPr>
      <w:hyperlink w:anchor="_Toc20364" w:history="1">
        <w:r>
          <w:rPr>
            <w:rFonts w:ascii="仿宋" w:eastAsia="仿宋" w:hAnsi="仿宋" w:cs="仿宋" w:hint="eastAsia"/>
            <w:lang w:eastAsia="zh-CN"/>
          </w:rPr>
          <w:t>(二)、资金筹措</w:t>
        </w:r>
        <w:r>
          <w:tab/>
        </w:r>
        <w:r>
          <w:fldChar w:fldCharType="begin"/>
        </w:r>
        <w:r>
          <w:instrText xml:space="preserve"> PAGEREF _Toc20364 \h </w:instrText>
        </w:r>
        <w:r>
          <w:fldChar w:fldCharType="separate"/>
        </w:r>
        <w:r>
          <w:t>42</w:t>
        </w:r>
        <w:r>
          <w:fldChar w:fldCharType="end"/>
        </w:r>
      </w:hyperlink>
    </w:p>
    <w:p>
      <w:pPr>
        <w:pStyle w:val="TOC1"/>
        <w:tabs>
          <w:tab w:val="right" w:leader="dot" w:pos="8306"/>
        </w:tabs>
      </w:pPr>
      <w:hyperlink w:anchor="_Toc19210" w:history="1">
        <w:r>
          <w:rPr>
            <w:rFonts w:ascii="仿宋" w:eastAsia="仿宋" w:hAnsi="仿宋" w:cs="仿宋" w:hint="eastAsia"/>
            <w:lang w:eastAsia="zh-CN"/>
          </w:rPr>
          <w:t>十二、生产安全保护</w:t>
        </w:r>
        <w:r>
          <w:tab/>
        </w:r>
        <w:r>
          <w:fldChar w:fldCharType="begin"/>
        </w:r>
        <w:r>
          <w:instrText xml:space="preserve"> PAGEREF _Toc19210 \h </w:instrText>
        </w:r>
        <w:r>
          <w:fldChar w:fldCharType="separate"/>
        </w:r>
        <w:r>
          <w:t>42</w:t>
        </w:r>
        <w:r>
          <w:fldChar w:fldCharType="end"/>
        </w:r>
      </w:hyperlink>
    </w:p>
    <w:p>
      <w:pPr>
        <w:pStyle w:val="TOC2"/>
        <w:tabs>
          <w:tab w:val="right" w:leader="dot" w:pos="8306"/>
        </w:tabs>
      </w:pPr>
      <w:hyperlink w:anchor="_Toc17886" w:history="1">
        <w:r>
          <w:rPr>
            <w:rFonts w:ascii="仿宋" w:eastAsia="仿宋" w:hAnsi="仿宋" w:cs="仿宋" w:hint="eastAsia"/>
            <w:lang w:eastAsia="zh-CN"/>
          </w:rPr>
          <w:t>(一)、消防安全</w:t>
        </w:r>
        <w:r>
          <w:tab/>
        </w:r>
        <w:r>
          <w:fldChar w:fldCharType="begin"/>
        </w:r>
        <w:r>
          <w:instrText xml:space="preserve"> PAGEREF _Toc17886 \h </w:instrText>
        </w:r>
        <w:r>
          <w:fldChar w:fldCharType="separate"/>
        </w:r>
        <w:r>
          <w:t>42</w:t>
        </w:r>
        <w:r>
          <w:fldChar w:fldCharType="end"/>
        </w:r>
      </w:hyperlink>
    </w:p>
    <w:p>
      <w:pPr>
        <w:pStyle w:val="TOC2"/>
        <w:tabs>
          <w:tab w:val="right" w:leader="dot" w:pos="8306"/>
        </w:tabs>
      </w:pPr>
      <w:hyperlink w:anchor="_Toc9123" w:history="1">
        <w:r>
          <w:rPr>
            <w:rFonts w:ascii="仿宋" w:eastAsia="仿宋" w:hAnsi="仿宋" w:cs="仿宋" w:hint="eastAsia"/>
            <w:lang w:eastAsia="zh-CN"/>
          </w:rPr>
          <w:t>(二)、防火防爆总图布置措施</w:t>
        </w:r>
        <w:r>
          <w:tab/>
        </w:r>
        <w:r>
          <w:fldChar w:fldCharType="begin"/>
        </w:r>
        <w:r>
          <w:instrText xml:space="preserve"> PAGEREF _Toc9123 \h </w:instrText>
        </w:r>
        <w:r>
          <w:fldChar w:fldCharType="separate"/>
        </w:r>
        <w:r>
          <w:t>44</w:t>
        </w:r>
        <w:r>
          <w:fldChar w:fldCharType="end"/>
        </w:r>
      </w:hyperlink>
    </w:p>
    <w:p>
      <w:pPr>
        <w:pStyle w:val="TOC2"/>
        <w:tabs>
          <w:tab w:val="right" w:leader="dot" w:pos="8306"/>
        </w:tabs>
      </w:pPr>
      <w:hyperlink w:anchor="_Toc7427" w:history="1">
        <w:r>
          <w:rPr>
            <w:rFonts w:ascii="仿宋" w:eastAsia="仿宋" w:hAnsi="仿宋" w:cs="仿宋" w:hint="eastAsia"/>
            <w:lang w:eastAsia="zh-CN"/>
          </w:rPr>
          <w:t>(三)、自然灾害防范措施</w:t>
        </w:r>
        <w:r>
          <w:tab/>
        </w:r>
        <w:r>
          <w:fldChar w:fldCharType="begin"/>
        </w:r>
        <w:r>
          <w:instrText xml:space="preserve"> PAGEREF _Toc7427 \h </w:instrText>
        </w:r>
        <w:r>
          <w:fldChar w:fldCharType="separate"/>
        </w:r>
        <w:r>
          <w:t>45</w:t>
        </w:r>
        <w:r>
          <w:fldChar w:fldCharType="end"/>
        </w:r>
      </w:hyperlink>
    </w:p>
    <w:p>
      <w:pPr>
        <w:pStyle w:val="TOC2"/>
        <w:tabs>
          <w:tab w:val="right" w:leader="dot" w:pos="8306"/>
        </w:tabs>
      </w:pPr>
      <w:hyperlink w:anchor="_Toc4090" w:history="1">
        <w:r>
          <w:rPr>
            <w:rFonts w:ascii="仿宋" w:eastAsia="仿宋" w:hAnsi="仿宋" w:cs="仿宋" w:hint="eastAsia"/>
            <w:lang w:eastAsia="zh-CN"/>
          </w:rPr>
          <w:t>(四)、安全色及安全标志使用要求</w:t>
        </w:r>
        <w:r>
          <w:tab/>
        </w:r>
        <w:r>
          <w:fldChar w:fldCharType="begin"/>
        </w:r>
        <w:r>
          <w:instrText xml:space="preserve"> PAGEREF _Toc4090 \h </w:instrText>
        </w:r>
        <w:r>
          <w:fldChar w:fldCharType="separate"/>
        </w:r>
        <w:r>
          <w:t>45</w:t>
        </w:r>
        <w:r>
          <w:fldChar w:fldCharType="end"/>
        </w:r>
      </w:hyperlink>
    </w:p>
    <w:p>
      <w:pPr>
        <w:pStyle w:val="TOC2"/>
        <w:tabs>
          <w:tab w:val="right" w:leader="dot" w:pos="8306"/>
        </w:tabs>
      </w:pPr>
      <w:hyperlink w:anchor="_Toc30933" w:history="1">
        <w:r>
          <w:rPr>
            <w:rFonts w:ascii="仿宋" w:eastAsia="仿宋" w:hAnsi="仿宋" w:cs="仿宋" w:hint="eastAsia"/>
            <w:lang w:eastAsia="zh-CN"/>
          </w:rPr>
          <w:t>(五)、防尘防毒措施</w:t>
        </w:r>
        <w:r>
          <w:tab/>
        </w:r>
        <w:r>
          <w:fldChar w:fldCharType="begin"/>
        </w:r>
        <w:r>
          <w:instrText xml:space="preserve"> PAGEREF _Toc30933 \h </w:instrText>
        </w:r>
        <w:r>
          <w:fldChar w:fldCharType="separate"/>
        </w:r>
        <w:r>
          <w:t>46</w:t>
        </w:r>
        <w:r>
          <w:fldChar w:fldCharType="end"/>
        </w:r>
      </w:hyperlink>
    </w:p>
    <w:p>
      <w:pPr>
        <w:pStyle w:val="TOC2"/>
        <w:tabs>
          <w:tab w:val="right" w:leader="dot" w:pos="8306"/>
        </w:tabs>
      </w:pPr>
      <w:hyperlink w:anchor="_Toc26911" w:history="1">
        <w:r>
          <w:rPr>
            <w:rFonts w:ascii="仿宋" w:eastAsia="仿宋" w:hAnsi="仿宋" w:cs="仿宋" w:hint="eastAsia"/>
            <w:lang w:eastAsia="zh-CN"/>
          </w:rPr>
          <w:t>(六)、防静电、触电防护及防雷措施</w:t>
        </w:r>
        <w:r>
          <w:tab/>
        </w:r>
        <w:r>
          <w:fldChar w:fldCharType="begin"/>
        </w:r>
        <w:r>
          <w:instrText xml:space="preserve"> PAGEREF _Toc26911 \h </w:instrText>
        </w:r>
        <w:r>
          <w:fldChar w:fldCharType="separate"/>
        </w:r>
        <w:r>
          <w:t>47</w:t>
        </w:r>
        <w:r>
          <w:fldChar w:fldCharType="end"/>
        </w:r>
      </w:hyperlink>
    </w:p>
    <w:p>
      <w:pPr>
        <w:pStyle w:val="TOC2"/>
        <w:tabs>
          <w:tab w:val="right" w:leader="dot" w:pos="8306"/>
        </w:tabs>
      </w:pPr>
      <w:hyperlink w:anchor="_Toc18013" w:history="1">
        <w:r>
          <w:rPr>
            <w:rFonts w:ascii="仿宋" w:eastAsia="仿宋" w:hAnsi="仿宋" w:cs="仿宋" w:hint="eastAsia"/>
            <w:lang w:eastAsia="zh-CN"/>
          </w:rPr>
          <w:t>(七)、机械设备安全保障措施</w:t>
        </w:r>
        <w:r>
          <w:tab/>
        </w:r>
        <w:r>
          <w:fldChar w:fldCharType="begin"/>
        </w:r>
        <w:r>
          <w:instrText xml:space="preserve"> PAGEREF _Toc18013 \h </w:instrText>
        </w:r>
        <w:r>
          <w:fldChar w:fldCharType="separate"/>
        </w:r>
        <w:r>
          <w:t>49</w:t>
        </w:r>
        <w:r>
          <w:fldChar w:fldCharType="end"/>
        </w:r>
      </w:hyperlink>
    </w:p>
    <w:p>
      <w:pPr>
        <w:pStyle w:val="TOC1"/>
        <w:tabs>
          <w:tab w:val="right" w:leader="dot" w:pos="8306"/>
        </w:tabs>
      </w:pPr>
      <w:hyperlink w:anchor="_Toc22590" w:history="1">
        <w:r>
          <w:rPr>
            <w:rFonts w:ascii="仿宋" w:eastAsia="仿宋" w:hAnsi="仿宋" w:cs="仿宋" w:hint="eastAsia"/>
            <w:lang w:eastAsia="zh-CN"/>
          </w:rPr>
          <w:t>十三、营销与推广策略</w:t>
        </w:r>
        <w:r>
          <w:tab/>
        </w:r>
        <w:r>
          <w:fldChar w:fldCharType="begin"/>
        </w:r>
        <w:r>
          <w:instrText xml:space="preserve"> PAGEREF _Toc22590 \h </w:instrText>
        </w:r>
        <w:r>
          <w:fldChar w:fldCharType="separate"/>
        </w:r>
        <w:r>
          <w:t>50</w:t>
        </w:r>
        <w:r>
          <w:fldChar w:fldCharType="end"/>
        </w:r>
      </w:hyperlink>
    </w:p>
    <w:p>
      <w:pPr>
        <w:pStyle w:val="TOC2"/>
        <w:tabs>
          <w:tab w:val="right" w:leader="dot" w:pos="8306"/>
        </w:tabs>
      </w:pPr>
      <w:hyperlink w:anchor="_Toc18938" w:history="1">
        <w:r>
          <w:rPr>
            <w:rFonts w:ascii="仿宋" w:eastAsia="仿宋" w:hAnsi="仿宋" w:cs="仿宋" w:hint="eastAsia"/>
            <w:lang w:eastAsia="zh-CN"/>
          </w:rPr>
          <w:t>(一)、产品/服务定位与特点</w:t>
        </w:r>
        <w:r>
          <w:tab/>
        </w:r>
        <w:r>
          <w:fldChar w:fldCharType="begin"/>
        </w:r>
        <w:r>
          <w:instrText xml:space="preserve"> PAGEREF _Toc18938 \h </w:instrText>
        </w:r>
        <w:r>
          <w:fldChar w:fldCharType="separate"/>
        </w:r>
        <w:r>
          <w:t>50</w:t>
        </w:r>
        <w:r>
          <w:fldChar w:fldCharType="end"/>
        </w:r>
      </w:hyperlink>
    </w:p>
    <w:p>
      <w:pPr>
        <w:pStyle w:val="TOC2"/>
        <w:tabs>
          <w:tab w:val="right" w:leader="dot" w:pos="8306"/>
        </w:tabs>
      </w:pPr>
      <w:hyperlink w:anchor="_Toc21019" w:history="1">
        <w:r>
          <w:rPr>
            <w:rFonts w:ascii="仿宋" w:eastAsia="仿宋" w:hAnsi="仿宋" w:cs="仿宋" w:hint="eastAsia"/>
            <w:lang w:eastAsia="zh-CN"/>
          </w:rPr>
          <w:t>(二)、市场定位与竞争分析</w:t>
        </w:r>
        <w:r>
          <w:tab/>
        </w:r>
        <w:r>
          <w:fldChar w:fldCharType="begin"/>
        </w:r>
        <w:r>
          <w:instrText xml:space="preserve"> PAGEREF _Toc21019 \h </w:instrText>
        </w:r>
        <w:r>
          <w:fldChar w:fldCharType="separate"/>
        </w:r>
        <w:r>
          <w:t>51</w:t>
        </w:r>
        <w:r>
          <w:fldChar w:fldCharType="end"/>
        </w:r>
      </w:hyperlink>
    </w:p>
    <w:p>
      <w:pPr>
        <w:pStyle w:val="TOC2"/>
        <w:tabs>
          <w:tab w:val="right" w:leader="dot" w:pos="8306"/>
        </w:tabs>
      </w:pPr>
      <w:hyperlink w:anchor="_Toc26471" w:history="1">
        <w:r>
          <w:rPr>
            <w:rFonts w:ascii="仿宋" w:eastAsia="仿宋" w:hAnsi="仿宋" w:cs="仿宋" w:hint="eastAsia"/>
            <w:lang w:eastAsia="zh-CN"/>
          </w:rPr>
          <w:t>(三)、营销渠道与策略</w:t>
        </w:r>
        <w:r>
          <w:tab/>
        </w:r>
        <w:r>
          <w:fldChar w:fldCharType="begin"/>
        </w:r>
        <w:r>
          <w:instrText xml:space="preserve"> PAGEREF _Toc26471 \h </w:instrText>
        </w:r>
        <w:r>
          <w:fldChar w:fldCharType="separate"/>
        </w:r>
        <w:r>
          <w:t>53</w:t>
        </w:r>
        <w:r>
          <w:fldChar w:fldCharType="end"/>
        </w:r>
      </w:hyperlink>
    </w:p>
    <w:p>
      <w:pPr>
        <w:pStyle w:val="TOC2"/>
        <w:tabs>
          <w:tab w:val="right" w:leader="dot" w:pos="8306"/>
        </w:tabs>
      </w:pPr>
      <w:hyperlink w:anchor="_Toc3432" w:history="1">
        <w:r>
          <w:rPr>
            <w:rFonts w:ascii="仿宋" w:eastAsia="仿宋" w:hAnsi="仿宋" w:cs="仿宋" w:hint="eastAsia"/>
            <w:lang w:eastAsia="zh-CN"/>
          </w:rPr>
          <w:t>(四)、推广与宣传活动</w:t>
        </w:r>
        <w:r>
          <w:tab/>
        </w:r>
        <w:r>
          <w:fldChar w:fldCharType="begin"/>
        </w:r>
        <w:r>
          <w:instrText xml:space="preserve"> PAGEREF _Toc3432 \h </w:instrText>
        </w:r>
        <w:r>
          <w:fldChar w:fldCharType="separate"/>
        </w:r>
        <w:r>
          <w:t>54</w:t>
        </w:r>
        <w:r>
          <w:fldChar w:fldCharType="end"/>
        </w:r>
      </w:hyperlink>
    </w:p>
    <w:p>
      <w:pPr>
        <w:pStyle w:val="TOC1"/>
        <w:tabs>
          <w:tab w:val="right" w:leader="dot" w:pos="8306"/>
        </w:tabs>
      </w:pPr>
      <w:hyperlink w:anchor="_Toc23786" w:history="1">
        <w:r>
          <w:rPr>
            <w:rFonts w:ascii="仿宋" w:eastAsia="仿宋" w:hAnsi="仿宋" w:cs="仿宋" w:hint="eastAsia"/>
            <w:lang w:eastAsia="zh-CN"/>
          </w:rPr>
          <w:t>十四、氨气项目治理与监督</w:t>
        </w:r>
        <w:r>
          <w:tab/>
        </w:r>
        <w:r>
          <w:fldChar w:fldCharType="begin"/>
        </w:r>
        <w:r>
          <w:instrText xml:space="preserve"> PAGEREF _Toc23786 \h </w:instrText>
        </w:r>
        <w:r>
          <w:fldChar w:fldCharType="separate"/>
        </w:r>
        <w:r>
          <w:t>59</w:t>
        </w:r>
        <w:r>
          <w:fldChar w:fldCharType="end"/>
        </w:r>
      </w:hyperlink>
    </w:p>
    <w:p>
      <w:pPr>
        <w:pStyle w:val="TOC2"/>
        <w:tabs>
          <w:tab w:val="right" w:leader="dot" w:pos="8306"/>
        </w:tabs>
      </w:pPr>
      <w:hyperlink w:anchor="_Toc4160" w:history="1">
        <w:r>
          <w:rPr>
            <w:rFonts w:ascii="仿宋" w:eastAsia="仿宋" w:hAnsi="仿宋" w:cs="仿宋" w:hint="eastAsia"/>
            <w:lang w:eastAsia="zh-CN"/>
          </w:rPr>
          <w:t>(一)、氨气项目治理结构</w:t>
        </w:r>
        <w:r>
          <w:tab/>
        </w:r>
        <w:r>
          <w:fldChar w:fldCharType="begin"/>
        </w:r>
        <w:r>
          <w:instrText xml:space="preserve"> PAGEREF _Toc4160 \h </w:instrText>
        </w:r>
        <w:r>
          <w:fldChar w:fldCharType="separate"/>
        </w:r>
        <w:r>
          <w:t>59</w:t>
        </w:r>
        <w:r>
          <w:fldChar w:fldCharType="end"/>
        </w:r>
      </w:hyperlink>
    </w:p>
    <w:p>
      <w:pPr>
        <w:pStyle w:val="TOC2"/>
        <w:tabs>
          <w:tab w:val="right" w:leader="dot" w:pos="8306"/>
        </w:tabs>
      </w:pPr>
      <w:hyperlink w:anchor="_Toc7517" w:history="1">
        <w:r>
          <w:rPr>
            <w:rFonts w:ascii="仿宋" w:eastAsia="仿宋" w:hAnsi="仿宋" w:cs="仿宋" w:hint="eastAsia"/>
            <w:lang w:eastAsia="zh-CN"/>
          </w:rPr>
          <w:t>(二)、监督与审计</w:t>
        </w:r>
        <w:r>
          <w:tab/>
        </w:r>
        <w:r>
          <w:fldChar w:fldCharType="begin"/>
        </w:r>
        <w:r>
          <w:instrText xml:space="preserve"> PAGEREF _Toc7517 \h </w:instrText>
        </w:r>
        <w:r>
          <w:fldChar w:fldCharType="separate"/>
        </w:r>
        <w:r>
          <w:t>60</w:t>
        </w:r>
        <w:r>
          <w:fldChar w:fldCharType="end"/>
        </w:r>
      </w:hyperlink>
    </w:p>
    <w:p>
      <w:pPr>
        <w:pStyle w:val="TOC1"/>
        <w:tabs>
          <w:tab w:val="right" w:leader="dot" w:pos="8306"/>
        </w:tabs>
      </w:pPr>
      <w:hyperlink w:anchor="_Toc6811" w:history="1">
        <w:r>
          <w:rPr>
            <w:rFonts w:ascii="仿宋" w:eastAsia="仿宋" w:hAnsi="仿宋" w:cs="仿宋" w:hint="eastAsia"/>
            <w:lang w:eastAsia="zh-CN"/>
          </w:rPr>
          <w:t>十五、氨气项目实施保障措施</w:t>
        </w:r>
        <w:r>
          <w:tab/>
        </w:r>
        <w:r>
          <w:fldChar w:fldCharType="begin"/>
        </w:r>
        <w:r>
          <w:instrText xml:space="preserve"> PAGEREF _Toc6811 \h </w:instrText>
        </w:r>
        <w:r>
          <w:fldChar w:fldCharType="separate"/>
        </w:r>
        <w:r>
          <w:t>62</w:t>
        </w:r>
        <w:r>
          <w:fldChar w:fldCharType="end"/>
        </w:r>
      </w:hyperlink>
    </w:p>
    <w:p>
      <w:pPr>
        <w:pStyle w:val="TOC2"/>
        <w:tabs>
          <w:tab w:val="right" w:leader="dot" w:pos="8306"/>
        </w:tabs>
      </w:pPr>
      <w:hyperlink w:anchor="_Toc10062" w:history="1">
        <w:r>
          <w:rPr>
            <w:rFonts w:ascii="仿宋" w:eastAsia="仿宋" w:hAnsi="仿宋" w:cs="仿宋" w:hint="eastAsia"/>
            <w:lang w:eastAsia="zh-CN"/>
          </w:rPr>
          <w:t>(一)、氨气项目实施保障机制</w:t>
        </w:r>
        <w:r>
          <w:tab/>
        </w:r>
        <w:r>
          <w:fldChar w:fldCharType="begin"/>
        </w:r>
        <w:r>
          <w:instrText xml:space="preserve"> PAGEREF _Toc10062 \h </w:instrText>
        </w:r>
        <w:r>
          <w:fldChar w:fldCharType="separate"/>
        </w:r>
        <w:r>
          <w:t>62</w:t>
        </w:r>
        <w:r>
          <w:fldChar w:fldCharType="end"/>
        </w:r>
      </w:hyperlink>
    </w:p>
    <w:p>
      <w:pPr>
        <w:pStyle w:val="TOC2"/>
        <w:tabs>
          <w:tab w:val="right" w:leader="dot" w:pos="8306"/>
        </w:tabs>
      </w:pPr>
      <w:hyperlink w:anchor="_Toc23906" w:history="1">
        <w:r>
          <w:rPr>
            <w:rFonts w:ascii="仿宋" w:eastAsia="仿宋" w:hAnsi="仿宋" w:cs="仿宋" w:hint="eastAsia"/>
            <w:lang w:eastAsia="zh-CN"/>
          </w:rPr>
          <w:t>(二)、氨气项目法律合规要求</w:t>
        </w:r>
        <w:r>
          <w:tab/>
        </w:r>
        <w:r>
          <w:fldChar w:fldCharType="begin"/>
        </w:r>
        <w:r>
          <w:instrText xml:space="preserve"> PAGEREF _Toc23906 \h </w:instrText>
        </w:r>
        <w:r>
          <w:fldChar w:fldCharType="separate"/>
        </w:r>
        <w:r>
          <w:t>65</w:t>
        </w:r>
        <w:r>
          <w:fldChar w:fldCharType="end"/>
        </w:r>
      </w:hyperlink>
    </w:p>
    <w:p>
      <w:pPr>
        <w:pStyle w:val="TOC2"/>
        <w:tabs>
          <w:tab w:val="right" w:leader="dot" w:pos="8306"/>
        </w:tabs>
      </w:pPr>
      <w:hyperlink w:anchor="_Toc10830" w:history="1">
        <w:r>
          <w:rPr>
            <w:rFonts w:ascii="仿宋" w:eastAsia="仿宋" w:hAnsi="仿宋" w:cs="仿宋" w:hint="eastAsia"/>
            <w:lang w:eastAsia="zh-CN"/>
          </w:rPr>
          <w:t>(三)、氨气项目合同管理与法律事务</w:t>
        </w:r>
        <w:r>
          <w:tab/>
        </w:r>
        <w:r>
          <w:fldChar w:fldCharType="begin"/>
        </w:r>
        <w:r>
          <w:instrText xml:space="preserve"> PAGEREF _Toc10830 \h </w:instrText>
        </w:r>
        <w:r>
          <w:fldChar w:fldCharType="separate"/>
        </w:r>
        <w:r>
          <w:t>69</w:t>
        </w:r>
        <w:r>
          <w:fldChar w:fldCharType="end"/>
        </w:r>
      </w:hyperlink>
    </w:p>
    <w:p>
      <w:pPr>
        <w:pStyle w:val="TOC2"/>
        <w:tabs>
          <w:tab w:val="right" w:leader="dot" w:pos="8306"/>
        </w:tabs>
      </w:pPr>
      <w:hyperlink w:anchor="_Toc11010" w:history="1">
        <w:r>
          <w:rPr>
            <w:rFonts w:ascii="仿宋" w:eastAsia="仿宋" w:hAnsi="仿宋" w:cs="仿宋" w:hint="eastAsia"/>
            <w:lang w:eastAsia="zh-CN"/>
          </w:rPr>
          <w:t>(四)、氨气项目知识产权保护策略</w:t>
        </w:r>
        <w:r>
          <w:tab/>
        </w:r>
        <w:r>
          <w:fldChar w:fldCharType="begin"/>
        </w:r>
        <w:r>
          <w:instrText xml:space="preserve"> PAGEREF _Toc11010 \h </w:instrText>
        </w:r>
        <w:r>
          <w:fldChar w:fldCharType="separate"/>
        </w:r>
        <w:r>
          <w:t>75</w:t>
        </w:r>
        <w:r>
          <w:fldChar w:fldCharType="end"/>
        </w:r>
      </w:hyperlink>
    </w:p>
    <w:p>
      <w:pPr>
        <w:pStyle w:val="TOC1"/>
        <w:tabs>
          <w:tab w:val="right" w:leader="dot" w:pos="8306"/>
        </w:tabs>
      </w:pPr>
      <w:hyperlink w:anchor="_Toc5042" w:history="1">
        <w:r>
          <w:rPr>
            <w:rFonts w:ascii="仿宋" w:eastAsia="仿宋" w:hAnsi="仿宋" w:cs="仿宋" w:hint="eastAsia"/>
            <w:lang w:eastAsia="zh-CN"/>
          </w:rPr>
          <w:t>十六、氨气项目工程方案分析</w:t>
        </w:r>
        <w:r>
          <w:tab/>
        </w:r>
        <w:r>
          <w:fldChar w:fldCharType="begin"/>
        </w:r>
        <w:r>
          <w:instrText xml:space="preserve"> PAGEREF _Toc5042 \h </w:instrText>
        </w:r>
        <w:r>
          <w:fldChar w:fldCharType="separate"/>
        </w:r>
        <w:r>
          <w:t>77</w:t>
        </w:r>
        <w:r>
          <w:fldChar w:fldCharType="end"/>
        </w:r>
      </w:hyperlink>
    </w:p>
    <w:p>
      <w:pPr>
        <w:pStyle w:val="TOC2"/>
        <w:tabs>
          <w:tab w:val="right" w:leader="dot" w:pos="8306"/>
        </w:tabs>
      </w:pPr>
      <w:hyperlink w:anchor="_Toc30125" w:history="1">
        <w:r>
          <w:rPr>
            <w:rFonts w:ascii="仿宋" w:eastAsia="仿宋" w:hAnsi="仿宋" w:cs="仿宋" w:hint="eastAsia"/>
            <w:lang w:eastAsia="zh-CN"/>
          </w:rPr>
          <w:t>(一)、建筑工程设计原则</w:t>
        </w:r>
        <w:r>
          <w:tab/>
        </w:r>
        <w:r>
          <w:fldChar w:fldCharType="begin"/>
        </w:r>
        <w:r>
          <w:instrText xml:space="preserve"> PAGEREF _Toc30125 \h </w:instrText>
        </w:r>
        <w:r>
          <w:fldChar w:fldCharType="separate"/>
        </w:r>
        <w:r>
          <w:t>77</w:t>
        </w:r>
        <w:r>
          <w:fldChar w:fldCharType="end"/>
        </w:r>
      </w:hyperlink>
    </w:p>
    <w:p>
      <w:pPr>
        <w:pStyle w:val="TOC2"/>
        <w:tabs>
          <w:tab w:val="right" w:leader="dot" w:pos="8306"/>
        </w:tabs>
      </w:pPr>
      <w:hyperlink w:anchor="_Toc9802" w:history="1">
        <w:r>
          <w:rPr>
            <w:rFonts w:ascii="仿宋" w:eastAsia="仿宋" w:hAnsi="仿宋" w:cs="仿宋" w:hint="eastAsia"/>
            <w:lang w:eastAsia="zh-CN"/>
          </w:rPr>
          <w:t>(二)、土建工程建设指标</w:t>
        </w:r>
        <w:r>
          <w:tab/>
        </w:r>
        <w:r>
          <w:fldChar w:fldCharType="begin"/>
        </w:r>
        <w:r>
          <w:instrText xml:space="preserve"> PAGEREF _Toc9802 \h </w:instrText>
        </w:r>
        <w:r>
          <w:fldChar w:fldCharType="separate"/>
        </w:r>
        <w:r>
          <w:t>80</w:t>
        </w:r>
        <w:r>
          <w:fldChar w:fldCharType="end"/>
        </w:r>
      </w:hyperlink>
    </w:p>
    <w:p>
      <w:pPr>
        <w:pStyle w:val="TOC1"/>
        <w:tabs>
          <w:tab w:val="right" w:leader="dot" w:pos="8306"/>
        </w:tabs>
      </w:pPr>
      <w:hyperlink w:anchor="_Toc20662" w:history="1">
        <w:r>
          <w:rPr>
            <w:rFonts w:ascii="仿宋" w:eastAsia="仿宋" w:hAnsi="仿宋" w:cs="仿宋" w:hint="eastAsia"/>
            <w:lang w:eastAsia="zh-CN"/>
          </w:rPr>
          <w:t>十七、供应链管理</w:t>
        </w:r>
        <w:r>
          <w:tab/>
        </w:r>
        <w:r>
          <w:fldChar w:fldCharType="begin"/>
        </w:r>
        <w:r>
          <w:instrText xml:space="preserve"> PAGEREF _Toc20662 \h </w:instrText>
        </w:r>
        <w:r>
          <w:fldChar w:fldCharType="separate"/>
        </w:r>
        <w:r>
          <w:t>82</w:t>
        </w:r>
        <w:r>
          <w:fldChar w:fldCharType="end"/>
        </w:r>
      </w:hyperlink>
    </w:p>
    <w:p>
      <w:pPr>
        <w:pStyle w:val="TOC2"/>
        <w:tabs>
          <w:tab w:val="right" w:leader="dot" w:pos="8306"/>
        </w:tabs>
      </w:pPr>
      <w:hyperlink w:anchor="_Toc7387" w:history="1">
        <w:r>
          <w:rPr>
            <w:rFonts w:ascii="仿宋" w:eastAsia="仿宋" w:hAnsi="仿宋" w:cs="仿宋" w:hint="eastAsia"/>
            <w:lang w:eastAsia="zh-CN"/>
          </w:rPr>
          <w:t>(一)、供应链战略规划</w:t>
        </w:r>
        <w:r>
          <w:tab/>
        </w:r>
        <w:r>
          <w:fldChar w:fldCharType="begin"/>
        </w:r>
        <w:r>
          <w:instrText xml:space="preserve"> PAGEREF _Toc7387 \h </w:instrText>
        </w:r>
        <w:r>
          <w:fldChar w:fldCharType="separate"/>
        </w:r>
        <w:r>
          <w:t>82</w:t>
        </w:r>
        <w:r>
          <w:fldChar w:fldCharType="end"/>
        </w:r>
      </w:hyperlink>
    </w:p>
    <w:p>
      <w:pPr>
        <w:pStyle w:val="TOC2"/>
        <w:tabs>
          <w:tab w:val="right" w:leader="dot" w:pos="8306"/>
        </w:tabs>
      </w:pPr>
      <w:hyperlink w:anchor="_Toc5538" w:history="1">
        <w:r>
          <w:rPr>
            <w:rFonts w:ascii="仿宋" w:eastAsia="仿宋" w:hAnsi="仿宋" w:cs="仿宋" w:hint="eastAsia"/>
            <w:lang w:eastAsia="zh-CN"/>
          </w:rPr>
          <w:t>(二)、供应商选择与合作</w:t>
        </w:r>
        <w:r>
          <w:tab/>
        </w:r>
        <w:r>
          <w:fldChar w:fldCharType="begin"/>
        </w:r>
        <w:r>
          <w:instrText xml:space="preserve"> PAGEREF _Toc5538 \h </w:instrText>
        </w:r>
        <w:r>
          <w:fldChar w:fldCharType="separate"/>
        </w:r>
        <w:r>
          <w:t>84</w:t>
        </w:r>
        <w:r>
          <w:fldChar w:fldCharType="end"/>
        </w:r>
      </w:hyperlink>
    </w:p>
    <w:p>
      <w:pPr>
        <w:pStyle w:val="TOC2"/>
        <w:tabs>
          <w:tab w:val="right" w:leader="dot" w:pos="8306"/>
        </w:tabs>
      </w:pPr>
      <w:hyperlink w:anchor="_Toc5471" w:history="1">
        <w:r>
          <w:rPr>
            <w:rFonts w:ascii="仿宋" w:eastAsia="仿宋" w:hAnsi="仿宋" w:cs="仿宋" w:hint="eastAsia"/>
            <w:lang w:eastAsia="zh-CN"/>
          </w:rPr>
          <w:t>(三)、物流与库存管理</w:t>
        </w:r>
        <w:r>
          <w:tab/>
        </w:r>
        <w:r>
          <w:fldChar w:fldCharType="begin"/>
        </w:r>
        <w:r>
          <w:instrText xml:space="preserve"> PAGEREF _Toc5471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5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8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的技术管理特点体现在其创新导向。通过引入最先进的技术趋势和解决方案，氨气项目致力于提升科技含量、提高质量和效率水平。这意味着我们将采用最新的工具和方法，确保氨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氨气项目技术管理的显著特征。通过整合不同领域的技术资源，我们实现了跨学科的协同工作。这有助于优化技术架构，提高整体效能。此外，整合性策略还促进了不同技术团队之间的紧密沟通和高效合作，确保氨气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氨气项目所采用的技术。通过不断优化技术方案，氨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氨气项目团队将在氨气项目初期识别可能的技术风险，并采取相应的预防和应对措施。通过建立健全的风险评估机制，氨气项目能够在实施过程中及时发现并解决潜在的技术问题，保障氨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通过这些独特的技术管理特点，我们确信在氨气项目中，技术将成为氨气项目成功的有力支持。这一深度剖析揭示了技术管理在氨气项目实施中的关键作用，为氨气项目的技术基础奠定了坚实的基础。</w:t>
      </w:r>
    </w:p>
    <w:p>
      <w:pPr>
        <w:pStyle w:val="Heading2"/>
        <w:ind w:firstLine="560" w:firstLineChars="200"/>
        <w:rPr>
          <w:rFonts w:ascii="仿宋" w:eastAsia="仿宋" w:hAnsi="仿宋" w:cs="仿宋" w:hint="eastAsia"/>
          <w:sz w:val="28"/>
          <w:lang w:eastAsia="zh-CN"/>
        </w:rPr>
      </w:pPr>
      <w:bookmarkStart w:id="4" w:name="_Toc5466"/>
      <w:r>
        <w:rPr>
          <w:rFonts w:ascii="仿宋" w:eastAsia="仿宋" w:hAnsi="仿宋" w:cs="仿宋" w:hint="eastAsia"/>
          <w:sz w:val="28"/>
          <w:lang w:eastAsia="zh-CN"/>
        </w:rPr>
        <w:t>(二)、氨气项目工艺技术设计方案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氨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氨气项目将严格按照相关行业规范要求进行组织。通过有效控制产品质量，氨气项目将致力于为顾客提供优质的氨气项目产品和良好的服务。这体现了氨气项目对于生产活动合规性和质量标准的高度重视，为氨气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氨气项目注重生态效益和清洁生产原则。氨气项目建设将紧密结合地方特色经济发展，与社会经济发展规划和区域环境保护规划方案相协调一致。通过与当地区域自然生态系统的结合，氨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氨气项目产品具有多样化的客户需求和个性化的特点。因此，氨气项目产品规格品种多样，且单批生产数量较小。为满足这一特点，氨气项目承办单位将建设先进的柔性制造生产线。通过广泛应用柔性制造技术，氨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总体而言，氨气项目采用的技术具有较高的技术含量和自动化水平，处于国内先进水平。这一技术选用不仅体现了对生产效率、质量和环境友好性的高标准要求，同时为氨气项目的可持续发展奠定了坚实的基础。</w:t>
      </w:r>
    </w:p>
    <w:p>
      <w:pPr>
        <w:pStyle w:val="Heading2"/>
        <w:ind w:firstLine="560" w:firstLineChars="200"/>
        <w:rPr>
          <w:rFonts w:ascii="仿宋" w:eastAsia="仿宋" w:hAnsi="仿宋" w:cs="仿宋" w:hint="eastAsia"/>
          <w:sz w:val="28"/>
          <w:lang w:eastAsia="zh-CN"/>
        </w:rPr>
      </w:pPr>
      <w:bookmarkStart w:id="5" w:name="_Toc892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为确保氨气项目的高效生产和技术实施，我们制定了一套精心设计的设备选型方案，以满足氨气项目生产、质量和环保的要求。该方案的主要特点如下：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氨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针对氨气项目产品的多样性和小批量生产的特点，我们将建设柔性制造生产线。通过在设备选型中考虑柔性制造技术，可以灵活应对不同产品规格和生产需求，实现生产线的高度灵活性和适应性。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580"/>
      <w:r>
        <w:rPr>
          <w:rFonts w:ascii="仿宋" w:eastAsia="仿宋" w:hAnsi="仿宋" w:cs="仿宋" w:hint="eastAsia"/>
          <w:sz w:val="28"/>
          <w:lang w:eastAsia="zh-CN"/>
        </w:rPr>
        <w:t>二、氨气项目选址可行性分析</w:t>
      </w:r>
      <w:bookmarkEnd w:id="6"/>
    </w:p>
    <w:p>
      <w:pPr>
        <w:pStyle w:val="Heading2"/>
        <w:rPr>
          <w:rFonts w:ascii="仿宋" w:eastAsia="仿宋" w:hAnsi="仿宋" w:cs="仿宋" w:hint="eastAsia"/>
          <w:lang w:eastAsia="zh-CN"/>
        </w:rPr>
      </w:pPr>
      <w:bookmarkStart w:id="7" w:name="_Toc8674"/>
      <w:r>
        <w:rPr>
          <w:rFonts w:ascii="仿宋" w:eastAsia="仿宋" w:hAnsi="仿宋" w:cs="仿宋" w:hint="eastAsia"/>
          <w:lang w:eastAsia="zh-CN"/>
        </w:rPr>
        <w:t>(一)、氨气项目选址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该氨气项目选址位于XX省XX市XX区XXX街道</w:t>
      </w:r>
    </w:p>
    <w:p>
      <w:pPr>
        <w:pStyle w:val="Heading2"/>
        <w:ind w:firstLine="560" w:firstLineChars="200"/>
        <w:rPr>
          <w:rFonts w:ascii="仿宋" w:eastAsia="仿宋" w:hAnsi="仿宋" w:cs="仿宋" w:hint="eastAsia"/>
          <w:sz w:val="28"/>
          <w:lang w:eastAsia="zh-CN"/>
        </w:rPr>
      </w:pPr>
      <w:bookmarkStart w:id="8" w:name="_Toc1720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氨气项目的征地面积将根据氨气项目的实际规模和需求进行精确规划。具体面积XXX平方米，旨在确保氨气项目不仅能够满足当前的发展需求，还能够预留空间以适应未来的扩展。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净用地面积是在征地面积基础上去除不可利用面积后的实际可开发用地。具体面积XXX平方米，考虑到环保、交通、安全等多方面因素，以确保氨气项目在整体利用效率上达到最优。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氨气项目计划建设的建筑总规模具体面积XXX平方米。这一规模的确定综合考虑了氨气项目的性质、规模，以及城市规划的相关要求，确保建筑布局与周边环境协调一致。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绿地率是氨气项目用地中被规划为绿地的比例。具体面积XXX平方米，旨在通过合理规划绿地，改善氨气项目周边环境，提升居民生活质量，并符合城市整体绿化规划。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容积率是用地上可以建设的建筑总体积与用地面积之比。具体面积XXX，通过合理的容积率规划，确保氨气项目建筑规模与周边环境和谐共生。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确保氨气项目选址与当地城市规划相一致，具体面积XXX平方米。通过与城市规划部门深入沟通，确保氨气项目不仅符合城市的整体发展方向，还能够融入城市的发展布局，为城市的长远发展贡献力量。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充分了解并确保氨气项目选址符合当地产业政策，具体面积XXX平方米。这包括氨气项目对当地经济的促进作用，以及对相关产业的带动效应，确保氨气项目与地方政府的产业政策保持一致，促进共赢合作。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用地总体要求必须符合环保和可持续发展的原则，具体面积XXX平方米。通过采用绿色建筑设计、节能减排等措施，确保氨气项目在建设和运营过程中对环境的影响最小化，达到可持续发展的要求。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确保氨气项目选址具备必要的公共设施配套，具体面积XXX平方米。这包括交通便利性、教育、医疗等基础设施，以提高居民生活品质，使得氨气项目选址更具吸引力。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考虑用地总体要求对当地社会稳定性的影响，具体面积XXX平方米。通过深入了解当地社区反馈，确保氨气项目的选址和建设过程对当地社会和谐稳定产生积极作用。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氨气项目选址不仅符合法规和规划，还在实际操作中具有可行性。这一全面规划将为氨气项目的成功实施提供坚实的基础，确保氨气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903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氨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氨气项目的设备规划和空间设计中，我们将采取灵活设备布局的措施。设备布局将根据实际需求进行灵活设计，避免不必要的浪费。通过合理规划设备摆放位置，我们将提高设备的利用率，减少设备间距，以确保氨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氨气项目内部引入共享设施的概念，例如共享会议室、办公区等。通过这种方式，我们可以减少对资源的重复建设，提高资源共享效率，从而减小氨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652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氨气项目的总图布置中，我们将不同功能区域进行明确的规划，以最大程度满足氨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185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我们首先关注市场因素，包括潜在客户分布、竞争对手位置、市场需求等。通过深入的市场调研，我们能够更准确地评估选址对于市场开拓和产品销售的影响，确保氨气项目能够在有利的市场环境中蓬勃发展。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氨气项目对环境的影响是综合评价的重要因素之一。我们将详细考虑选址周边的自然环境、生态保护区、水源地等情况，确保氨气项目的建设和运营对环境影响最小化，并符合当地的环保法规标准。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对选址的评价还需充分考虑当地政府的产业政策和法规。我们将详细了解氨气项目所在地的相关政策，确保氨气项目的规划和运营与当地法规相符，降低不必要的法律风险。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考虑到社会稳定性对企业运营的重要性，我们将评估选址地区的社会安全情况、劳工关系、社区反馈等方面，以确保氨气项目的建设和运营不会受到社会稳定性的负面影响。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最后，我们将综合考虑用地成本，包括土地购置费用、土地开发成本等。通过对用地成本的详细评估，我们能够做出更为精确的经济效益分析，为氨气项目的投资决策提供有力支持。</w:t>
      </w:r>
    </w:p>
    <w:p>
      <w:pPr>
        <w:pStyle w:val="Heading1"/>
        <w:ind w:firstLine="560" w:firstLineChars="200"/>
        <w:rPr>
          <w:rFonts w:ascii="仿宋" w:eastAsia="仿宋" w:hAnsi="仿宋" w:cs="仿宋" w:hint="eastAsia"/>
          <w:sz w:val="28"/>
          <w:lang w:eastAsia="zh-CN"/>
        </w:rPr>
      </w:pPr>
      <w:bookmarkStart w:id="12" w:name="_Toc8681"/>
      <w:r>
        <w:rPr>
          <w:rFonts w:ascii="仿宋" w:eastAsia="仿宋" w:hAnsi="仿宋" w:cs="仿宋" w:hint="eastAsia"/>
          <w:sz w:val="28"/>
          <w:lang w:eastAsia="zh-CN"/>
        </w:rPr>
        <w:t>三、氨气项目可持续发展</w:t>
      </w:r>
      <w:bookmarkEnd w:id="12"/>
    </w:p>
    <w:p>
      <w:pPr>
        <w:pStyle w:val="Heading2"/>
        <w:rPr>
          <w:rFonts w:ascii="仿宋" w:eastAsia="仿宋" w:hAnsi="仿宋" w:cs="仿宋" w:hint="eastAsia"/>
          <w:lang w:eastAsia="zh-CN"/>
        </w:rPr>
      </w:pPr>
      <w:bookmarkStart w:id="13" w:name="_Toc975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气项目中，氨气项目团队着眼于未来，明确了可持续发展的战略方向。制定的具体可持续发展目标包括降低资源使用、采用环保技术、最大化社会效益等。这一步骤不仅有助于氨气项目在环保和社会责任方面达到最高标准，也为未来提供了明确的指引，确保氨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可持续实践的融入氨气项目管理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氨气项目管理周期。从氨气项目规划开始，氨气项目团队就考虑了环境和社会的因素。在执行阶段，氨气项目团队积极推动绿色技术的应用，优化资源利用。此外，关注员工的社会责任，通过培训和沟通活动提高员工对可持续发展的认知，使他们能够在日常工作中践行可持续实践。这些举措不仅为氨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51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扎根于氨气项目的可持续发展理念，我们深信环保与社会责任是氨气项目成功的关键支柱。在氨气项目的每一步，我们都致力于通过创新和实践，履行对环境和社会的坚定责任。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团队通过引入先进的环保技术、建立高效的废物处理系统以及推动能源节约措施，积极履行环保责任。定期的环保监测和评估确保氨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不仅致力于自身可持续发展，还注重对社会的回馈。通过支持社区氨气项目、参与慈善事业、提供培训机会等方式，氨气项目积极履行社会责任。与当地社区建立积极互动，关注员工的工作与生活平衡，以及员工的身心健康，是氨气项目在社会责任层面的关键举措。这样的实践不仅增强了氨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810"/>
      <w:r>
        <w:rPr>
          <w:rFonts w:ascii="仿宋" w:eastAsia="仿宋" w:hAnsi="仿宋" w:cs="仿宋" w:hint="eastAsia"/>
          <w:sz w:val="28"/>
          <w:lang w:eastAsia="zh-CN"/>
        </w:rPr>
        <w:t>四、氨气项目建设背景及必要性分析</w:t>
      </w:r>
      <w:bookmarkEnd w:id="15"/>
    </w:p>
    <w:p>
      <w:pPr>
        <w:pStyle w:val="Heading2"/>
        <w:rPr>
          <w:rFonts w:ascii="仿宋" w:eastAsia="仿宋" w:hAnsi="仿宋" w:cs="仿宋" w:hint="eastAsia"/>
          <w:lang w:eastAsia="zh-CN"/>
        </w:rPr>
      </w:pPr>
      <w:bookmarkStart w:id="16" w:name="_Toc23859"/>
      <w:r>
        <w:rPr>
          <w:rFonts w:ascii="仿宋" w:eastAsia="仿宋" w:hAnsi="仿宋" w:cs="仿宋" w:hint="eastAsia"/>
          <w:lang w:eastAsia="zh-CN"/>
        </w:rPr>
        <w:t>(一)、氨气项目背景分析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氨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氨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我们的背景分析将深入挖掘当前行业的发展趋势，通过对竞争态势的全面审视，找到氨气项目在这个潮流中的定位。同时，我们将关注行业内涌现的新兴机遇，以便氨气项目更好地融入行业发展的潮流中。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氨气项目提供了强大的发展动力。我们将聚焦于行业内最新的技术发展趋势，包括但不限于人工智能、大数据分析、物联网等领域。通过深度的技术研究，我们将确保氨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氨气项目发展的源泉。我们将投入更多的精力对市场需求进行深入剖析，超越表面的需求，深入挖掘潜在的市场痛点和机遇。通过对市场需求的细致了解，氨气项目将更有针对性地设计解决方案，满足市场的多样化需求，从而更好地促进氨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氨气项目战略至关重要。我们将对竞争态势进行更为深入的分析，包括但不限于市场份额、产品特点、客户满意度等多个维度。通过深度的竞争分析，氨气项目将能够更准确地把握市场脉搏，制定具有竞争力的氨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氨气项目的发展具有直接的影响。我们将进行更为全面的法规和政策分析，了解行业发展中的潜在法律风险和合规挑战。通过充分了解和遵守相关法规，氨气项目将确保在法律框架内合法合规运营，为氨气项目的稳健发展提供有力支持。</w:t>
      </w:r>
    </w:p>
    <w:p>
      <w:pPr>
        <w:pStyle w:val="Heading2"/>
        <w:ind w:firstLine="560" w:firstLineChars="200"/>
        <w:rPr>
          <w:rFonts w:ascii="仿宋" w:eastAsia="仿宋" w:hAnsi="仿宋" w:cs="仿宋" w:hint="eastAsia"/>
          <w:sz w:val="28"/>
          <w:lang w:eastAsia="zh-CN"/>
        </w:rPr>
      </w:pPr>
      <w:bookmarkStart w:id="17" w:name="_Toc18985"/>
      <w:r>
        <w:rPr>
          <w:rFonts w:ascii="仿宋" w:eastAsia="仿宋" w:hAnsi="仿宋" w:cs="仿宋" w:hint="eastAsia"/>
          <w:sz w:val="28"/>
          <w:lang w:eastAsia="zh-CN"/>
        </w:rPr>
        <w:t>(二)、氨气项目建设必要性分析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建设的迫切性源于对行业发展趋势的深刻洞察。我们正处于一个行业变革的时代，科技创新、数字化转型成为企业发展的关键动力。氨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建设不仅仅是为了跟上潮流，更是为了通过技术创新推动企业的持续发展。通过引入先进的技术和解决方案，氨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氨气项目的建设成为必然选择，通过提高产品质量、拓展服务领域，从而在竞争中获得更多的机会。氨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氨气项目建设的必要性体现在对客户需求更精准的满足。通过氨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建设的背后是对企业持续创新的追求。只有通过不断创新，企业才能在竞争中立于不败之地。氨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3667"/>
      <w:r>
        <w:rPr>
          <w:rFonts w:ascii="仿宋" w:eastAsia="仿宋" w:hAnsi="仿宋" w:cs="仿宋" w:hint="eastAsia"/>
          <w:sz w:val="28"/>
          <w:lang w:eastAsia="zh-CN"/>
        </w:rPr>
        <w:t>五、氨气项目文档管理</w:t>
      </w:r>
      <w:bookmarkEnd w:id="18"/>
    </w:p>
    <w:p>
      <w:pPr>
        <w:pStyle w:val="Heading2"/>
        <w:rPr>
          <w:rFonts w:ascii="仿宋" w:eastAsia="仿宋" w:hAnsi="仿宋" w:cs="仿宋" w:hint="eastAsia"/>
          <w:lang w:eastAsia="zh-CN"/>
        </w:rPr>
      </w:pPr>
      <w:bookmarkStart w:id="19" w:name="_Toc1626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氨气项目高度重视文档的质量和准确性，以支持氨气项目的各项活动和决策。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https://d.book118.com/287004114143006025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06F07"/>
    <w:rsid w:val="31B06F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04114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2024-01-03T20:04:00Z</dcterms:created>
  <dcterms:modified xsi:type="dcterms:W3CDTF">2024-01-03T20:05:12Z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C87AFBF9B9EB458A821CAA8E60F77B9B_11</vt:lpwstr>
  </property>
  <property fmtid="{D5CDD505-2E9C-101B-9397-08002B2CF9AE}" pid="3" name="KSOProductBuildVer">
    <vt:lpwstr>2052-12.1.0.16120</vt:lpwstr>
  </property>
</Properties>
</file>