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大型铸件行业相关公司筹备报告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一、大型铸件项目概况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2" w:history="1">
        <w:r>
          <w:rPr>
            <w:rFonts w:ascii="仿宋" w:eastAsia="仿宋" w:hAnsi="仿宋" w:cs="仿宋" w:hint="eastAsia"/>
            <w:lang w:eastAsia="zh-CN"/>
          </w:rPr>
          <w:t>(二)、大型铸件项目提出的理由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eastAsia="zh-CN"/>
          </w:rPr>
          <w:t>(三)、大型铸件项目选址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(六)、大型铸件项目投资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(七)、大型铸件项目进度规划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_Toc28321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1" w:history="1">
        <w:r>
          <w:rPr>
            <w:rFonts w:ascii="仿宋" w:eastAsia="仿宋" w:hAnsi="仿宋" w:cs="仿宋" w:hint="eastAsia"/>
            <w:lang w:eastAsia="zh-CN"/>
          </w:rPr>
          <w:t>(九)、大型铸件项目综合评价</w:t>
        </w:r>
        <w:r>
          <w:tab/>
        </w:r>
        <w:r>
          <w:fldChar w:fldCharType="begin"/>
        </w:r>
        <w:r>
          <w:instrText xml:space="preserve"> PAGEREF _Toc14771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_Toc30493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2" w:history="1">
        <w:r>
          <w:rPr>
            <w:rFonts w:ascii="仿宋" w:eastAsia="仿宋" w:hAnsi="仿宋" w:cs="仿宋" w:hint="eastAsia"/>
            <w:lang w:eastAsia="zh-CN"/>
          </w:rPr>
          <w:t>(七)、大型铸件项目建设必要性分析</w:t>
        </w:r>
        <w:r>
          <w:tab/>
        </w:r>
        <w:r>
          <w:fldChar w:fldCharType="begin"/>
        </w:r>
        <w:r>
          <w:instrText xml:space="preserve"> PAGEREF _Toc23422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_Toc24500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_Toc27875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5" w:history="1">
        <w:r>
          <w:rPr>
            <w:rFonts w:ascii="仿宋" w:eastAsia="仿宋" w:hAnsi="仿宋" w:cs="仿宋" w:hint="eastAsia"/>
            <w:lang w:eastAsia="zh-CN"/>
          </w:rPr>
          <w:t>五、大型铸件筹建公司基本信息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_Toc31329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_Toc23379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0" w:history="1">
        <w:r>
          <w:rPr>
            <w:rFonts w:ascii="仿宋" w:eastAsia="仿宋" w:hAnsi="仿宋" w:cs="仿宋" w:hint="eastAsia"/>
            <w:lang w:eastAsia="zh-CN"/>
          </w:rPr>
          <w:t>(五)、大型铸件项目总投资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_Toc29781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8" w:history="1">
        <w:r>
          <w:rPr>
            <w:rFonts w:ascii="仿宋" w:eastAsia="仿宋" w:hAnsi="仿宋" w:cs="仿宋" w:hint="eastAsia"/>
            <w:lang w:eastAsia="zh-CN"/>
          </w:rPr>
          <w:t>(一)、大型铸件项目背景分析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eastAsia="zh-CN"/>
          </w:rPr>
          <w:t>(二)、大型铸件项目建设必要性分析</w:t>
        </w:r>
        <w:r>
          <w:tab/>
        </w:r>
        <w:r>
          <w:fldChar w:fldCharType="begin"/>
        </w:r>
        <w:r>
          <w:instrText xml:space="preserve"> PAGEREF _Toc4782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eastAsia="zh-CN"/>
          </w:rPr>
          <w:t>九、大型铸件项目经济效益</w:t>
        </w:r>
        <w:r>
          <w:tab/>
        </w:r>
        <w:r>
          <w:fldChar w:fldCharType="begin"/>
        </w:r>
        <w:r>
          <w:instrText xml:space="preserve"> PAGEREF _Toc23445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(三)、大型铸件项目盈利能力分析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_Toc4136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1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_Toc19204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eastAsia="zh-CN"/>
          </w:rPr>
          <w:t>(二)、合作大型铸件项目</w:t>
        </w:r>
        <w:r>
          <w:tab/>
        </w:r>
        <w:r>
          <w:fldChar w:fldCharType="begin"/>
        </w:r>
        <w:r>
          <w:instrText xml:space="preserve"> PAGEREF _Toc30019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2" w:history="1">
        <w:r>
          <w:rPr>
            <w:rFonts w:ascii="仿宋" w:eastAsia="仿宋" w:hAnsi="仿宋" w:cs="仿宋" w:hint="eastAsia"/>
            <w:lang w:eastAsia="zh-CN"/>
          </w:rPr>
          <w:t>十三、大型铸件项目总结分析</w:t>
        </w:r>
        <w:r>
          <w:tab/>
        </w:r>
        <w:r>
          <w:fldChar w:fldCharType="begin"/>
        </w:r>
        <w:r>
          <w:instrText xml:space="preserve"> PAGEREF _Toc31892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54"/>
      <w:r>
        <w:rPr>
          <w:rFonts w:ascii="仿宋" w:eastAsia="仿宋" w:hAnsi="仿宋" w:cs="仿宋" w:hint="eastAsia"/>
          <w:sz w:val="28"/>
          <w:lang w:eastAsia="zh-CN"/>
        </w:rPr>
        <w:t>一、大型铸件项目概况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6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42"/>
      <w:r>
        <w:rPr>
          <w:rFonts w:ascii="仿宋" w:eastAsia="仿宋" w:hAnsi="仿宋" w:cs="仿宋" w:hint="eastAsia"/>
          <w:sz w:val="28"/>
          <w:lang w:eastAsia="zh-CN"/>
        </w:rPr>
        <w:t>(二)、大型铸件项目提出的理由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大型铸件项目提出的理由可能包括以下几个方面：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市场需求：随着人们对生活品质的追求，对大型铸件的需求也在不断增加。市场上对于高品质、符合个性化需求的大型铸件需求量大，因此大型铸件项目可以满足这一市场需求。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利润空间：大型铸件行业的利润空间较大，通过生产和销售高品质的大型铸件，可以获得可观的利润。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大型铸件行业是一个不断创新和发展的行业，随着人们生活方式和审美观念的改变，对大型铸件的需求也在不断变化。因此，在大型铸件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环保和可持续发展：人们越来越关注环保和可持续发展，大型铸件行业也开始注重环保和可持续性发展。通过使用环保材料和生产工艺，大型铸件项目可以减少对环境的影响，并提高产品的可持续性。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个人兴趣和激情：一些人可能对大型铸件设计和制造有着浓厚的兴趣和激情，他们希望通过自己的努力和创新，提供更好的大型铸件产品和服务，满足消费者的需求。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大型铸件项目的理由可能因具体情况而异，不同的大型铸件项目可能有不同的原因和背景。因此，在选择大型铸件项目时，我们需要根据自己的实际情况和需求来综合考虑各种因素，并选择最适合自己的大型铸件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270"/>
      <w:r>
        <w:rPr>
          <w:rFonts w:ascii="仿宋" w:eastAsia="仿宋" w:hAnsi="仿宋" w:cs="仿宋" w:hint="eastAsia"/>
          <w:sz w:val="28"/>
          <w:lang w:eastAsia="zh-CN"/>
        </w:rPr>
        <w:t>(三)、大型铸件项目选址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该大型铸件项目计划选址于xx园区，占地面积约XXX亩。所选地理位置得天独厚，交通便捷，同时享有完善的电力、供水、排水、通讯等公用设施，非常适合本大型铸件项目的建设需求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57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大型铸件项目完成后，将创造年产xxx的生产能力。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https://d.book118.com/287004124061006043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大型铸件行业相关公司筹备报告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大型铸件行业相关公司筹备报告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大型铸件行业相关公司筹备报告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大型铸件行业相关公司筹备报告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大型铸件行业相关公司筹备报告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7004124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2024-01-26T16:28:00Z</dcterms:created>
  <dcterms:modified xsi:type="dcterms:W3CDTF">2024-01-26T16:29:11Z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9D93D31341E944428867783E02A6603A_11</vt:lpwstr>
  </property>
  <property fmtid="{D5CDD505-2E9C-101B-9397-08002B2CF9AE}" pid="3" name="KSOProductBuildVer">
    <vt:lpwstr>2052-12.1.0.16120</vt:lpwstr>
  </property>
</Properties>
</file>