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bidi w:val="0"/>
        <w:rPr>
          <w:rFonts w:hint="eastAsia"/>
        </w:rPr>
      </w:pPr>
      <w:r>
        <w:rPr>
          <w:rFonts w:hint="eastAsia"/>
        </w:rPr>
        <w:t xml:space="preserve"> 电控发动机故障诊断与分析实训台架设计 </w:t>
      </w:r>
    </w:p>
    <w:p>
      <w:pPr>
        <w:ind w:firstLine="700" w:firstLineChars="250"/>
        <w:jc w:val="center"/>
        <w:rPr>
          <w:rFonts w:ascii="黑体" w:eastAsia="黑体" w:hAnsi="黑体" w:hint="eastAsia"/>
          <w:sz w:val="32"/>
          <w:szCs w:val="32"/>
        </w:rPr>
      </w:pPr>
      <w:r>
        <w:rPr>
          <w:rFonts w:eastAsia="黑体" w:hint="eastAsia"/>
          <w:sz w:val="28"/>
          <w:szCs w:val="28"/>
        </w:rPr>
        <w:t xml:space="preserve"> </w:t>
      </w:r>
      <w:r>
        <w:rPr>
          <w:rFonts w:ascii="黑体" w:eastAsia="黑体" w:hAnsi="黑体" w:hint="eastAsia"/>
          <w:sz w:val="32"/>
          <w:szCs w:val="32"/>
        </w:rPr>
        <w:t>摘  要</w:t>
      </w:r>
    </w:p>
    <w:p>
      <w:pPr>
        <w:ind w:firstLine="800" w:firstLineChars="250"/>
        <w:jc w:val="center"/>
        <w:rPr>
          <w:rFonts w:ascii="黑体" w:eastAsia="黑体" w:hAnsi="黑体" w:hint="eastAsia"/>
          <w:sz w:val="32"/>
          <w:szCs w:val="32"/>
        </w:rPr>
      </w:pPr>
    </w:p>
    <w:p>
      <w:pPr>
        <w:ind w:firstLine="480"/>
        <w:rPr>
          <w:rFonts w:ascii="宋体" w:hAnsi="宋体"/>
          <w:szCs w:val="28"/>
        </w:rPr>
      </w:pPr>
      <w:r>
        <w:rPr>
          <w:rFonts w:ascii="宋体" w:hAnsi="宋体" w:hint="eastAsia"/>
          <w:szCs w:val="28"/>
        </w:rPr>
        <w:t>随着汽车技术的快速发展，现在汽车已经成高科技产物的集合体。发动机电子控制就是其中之一，它也是一个复杂的系统。这就要求售后服务的维修人员掌握相应的技术。中职高职学校作为 维修人员最大的输出渠道，他们的教育质量就显得格外关键。他们在学校掌握的越多的基础知识和动手能力，他们到了工作的时候就越容易上手。短短的三年时间学习理论知识是不够的。只有在市场上多下功夫。通过使用电控发动机实训台架进行练习，这样才能加快基础知识的吸收和更多了解专业相关知识。</w:t>
      </w:r>
    </w:p>
    <w:p>
      <w:pPr>
        <w:ind w:firstLine="480"/>
        <w:rPr>
          <w:rFonts w:ascii="宋体" w:hAnsi="宋体"/>
          <w:szCs w:val="28"/>
        </w:rPr>
      </w:pPr>
      <w:r>
        <w:rPr>
          <w:rFonts w:ascii="宋体" w:hAnsi="宋体" w:hint="eastAsia"/>
          <w:szCs w:val="28"/>
        </w:rPr>
        <w:t>本次实训台架设计是汽车专业教师的一个重要教具。学生通过观察实物可以更深刻的理解理论知识。也可以通过多次的实操教训让学生更加热爱专业课程也能提高他们的动手能力。本次实训系统通过简单的故障模拟，设置故障点，让学生通过分析故障现象，采取检测方法，达到找出故障点的目的。通过一系列的实验教会学生一些主流的检测方法，在这过程中也学会一些故障的基本思路。学生电控发动机实训台架的展示更加了解每个部件，对实训课程产生兴趣，更加热爱自己的专业。</w:t>
      </w:r>
    </w:p>
    <w:p>
      <w:pPr>
        <w:ind w:firstLine="480"/>
        <w:rPr>
          <w:rFonts w:ascii="宋体" w:hAnsi="宋体"/>
          <w:szCs w:val="28"/>
        </w:rPr>
      </w:pPr>
    </w:p>
    <w:p>
      <w:pPr>
        <w:ind w:firstLine="0" w:firstLineChars="0"/>
        <w:rPr>
          <w:rFonts w:ascii="宋体" w:hAnsi="宋体"/>
          <w:szCs w:val="28"/>
        </w:rPr>
      </w:pPr>
      <w:r>
        <w:rPr>
          <w:rFonts w:ascii="黑体" w:eastAsia="黑体" w:hAnsi="黑体" w:hint="eastAsia"/>
          <w:szCs w:val="28"/>
        </w:rPr>
        <w:t xml:space="preserve">关键词 </w:t>
      </w:r>
      <w:r>
        <w:rPr>
          <w:rFonts w:ascii="宋体" w:hAnsi="宋体" w:hint="eastAsia"/>
          <w:szCs w:val="28"/>
        </w:rPr>
        <w:t xml:space="preserve"> 发动机 实训 台架 故障诊断</w:t>
      </w:r>
    </w:p>
    <w:p>
      <w:pPr>
        <w:adjustRightInd/>
        <w:snapToGrid/>
        <w:spacing w:line="220" w:lineRule="atLeast"/>
        <w:ind w:firstLine="480"/>
        <w:rPr>
          <w:rFonts w:ascii="宋体" w:hAnsi="宋体"/>
          <w:szCs w:val="28"/>
        </w:rPr>
      </w:pPr>
    </w:p>
    <w:p>
      <w:pPr>
        <w:spacing w:line="220" w:lineRule="atLeast"/>
        <w:ind w:firstLine="480"/>
        <w:rPr>
          <w:rFonts w:ascii="宋体" w:hAnsi="宋体"/>
          <w:szCs w:val="28"/>
        </w:rPr>
        <w:sectPr>
          <w:headerReference w:type="even" r:id="rId4"/>
          <w:footerReference w:type="even" r:id="rId5"/>
          <w:headerReference w:type="first" r:id="rId6"/>
          <w:footerReference w:type="first" r:id="rId7"/>
          <w:pgSz w:w="11906" w:h="16838"/>
          <w:pgMar w:top="1418" w:right="1418" w:bottom="1418" w:left="1418" w:header="851" w:footer="992" w:gutter="0"/>
          <w:pgNumType w:start="1"/>
          <w:cols w:space="708"/>
          <w:docGrid w:linePitch="360"/>
        </w:sectPr>
      </w:pPr>
    </w:p>
    <w:p>
      <w:pPr>
        <w:adjustRightInd/>
        <w:snapToGrid/>
        <w:spacing w:line="220" w:lineRule="atLeast"/>
        <w:ind w:firstLine="0" w:firstLineChars="0"/>
        <w:jc w:val="center"/>
        <w:rPr>
          <w:rFonts w:ascii="Times New Roman" w:eastAsia="黑体" w:hAnsi="Times New Roman"/>
          <w:sz w:val="32"/>
          <w:szCs w:val="32"/>
        </w:rPr>
      </w:pPr>
      <w:r>
        <w:rPr>
          <w:rFonts w:ascii="Times New Roman" w:eastAsia="黑体" w:hAnsi="Times New Roman"/>
          <w:sz w:val="32"/>
          <w:szCs w:val="32"/>
        </w:rPr>
        <w:t>ABSTRACT</w:t>
      </w:r>
    </w:p>
    <w:p>
      <w:pPr>
        <w:adjustRightInd/>
        <w:snapToGrid/>
        <w:spacing w:line="220" w:lineRule="atLeast"/>
        <w:ind w:firstLine="0" w:firstLineChars="0"/>
        <w:jc w:val="center"/>
        <w:rPr>
          <w:rFonts w:ascii="宋体" w:hAnsi="宋体" w:hint="eastAsia"/>
          <w:szCs w:val="28"/>
        </w:rPr>
      </w:pPr>
    </w:p>
    <w:p>
      <w:pPr>
        <w:adjustRightInd/>
        <w:snapToGrid/>
        <w:spacing w:line="220" w:lineRule="atLeast"/>
        <w:ind w:firstLine="0" w:firstLineChars="0"/>
        <w:jc w:val="center"/>
        <w:rPr>
          <w:rFonts w:ascii="宋体" w:hAnsi="宋体"/>
          <w:szCs w:val="28"/>
        </w:rPr>
      </w:pPr>
    </w:p>
    <w:p>
      <w:pPr>
        <w:spacing w:line="220" w:lineRule="atLeast"/>
        <w:ind w:firstLine="480"/>
        <w:rPr>
          <w:rFonts w:ascii="Times New Roman" w:hAnsi="Times New Roman"/>
          <w:szCs w:val="28"/>
        </w:rPr>
      </w:pPr>
      <w:r>
        <w:rPr>
          <w:rFonts w:ascii="Times New Roman" w:hAnsi="Times New Roman"/>
          <w:szCs w:val="28"/>
        </w:rPr>
        <w:t>With the rapid development of automobile technology, automobile has now become a collection of high-tech products. Engine electronic control is one of them, it is also a complex system. This requires after-sales service maintenance personnel to master the corresponding technology. As the biggest export channel of maintenance personnel, the quality of their education is particularly crucial. The more basic knowledge and practical ability they acquire in school, the easier it will be for them to get started when they get to work. It is not enough to study theoretical knowledge in just three years. Only in the market more efforts. Through the use of electronic engine training platform to practice, so as to speed up the absorption of basic knowledge and more professional knowledge.</w:t>
      </w:r>
    </w:p>
    <w:p>
      <w:pPr>
        <w:spacing w:line="220" w:lineRule="atLeast"/>
        <w:ind w:firstLine="480"/>
        <w:rPr>
          <w:rFonts w:ascii="Times New Roman" w:hAnsi="Times New Roman"/>
          <w:szCs w:val="28"/>
        </w:rPr>
      </w:pPr>
      <w:r>
        <w:rPr>
          <w:rFonts w:ascii="Times New Roman" w:hAnsi="Times New Roman"/>
          <w:szCs w:val="28"/>
        </w:rPr>
        <w:t>The practical training platform design is an important teaching aid for teachers majoring in automobile. Students can gain a deeper understanding of theoretical knowledge by observing real objects. Students can also learn practical lessons for many times to make them love professional courses and improve their practical ability.</w:t>
      </w:r>
    </w:p>
    <w:p>
      <w:pPr>
        <w:spacing w:line="220" w:lineRule="atLeast"/>
        <w:ind w:firstLine="480"/>
        <w:rPr>
          <w:rFonts w:ascii="Times New Roman" w:hAnsi="Times New Roman"/>
          <w:szCs w:val="28"/>
        </w:rPr>
      </w:pPr>
      <w:r>
        <w:rPr>
          <w:rFonts w:ascii="Times New Roman" w:hAnsi="Times New Roman"/>
          <w:szCs w:val="28"/>
        </w:rPr>
        <w:t>The practical training system through a simple fault simulation, set the fault point, let the students through the analysis of fault phenomenon, take the detection method, to achieve the purpose of blasting out the fault point. Through a series of experiments to teach students some mainstream detection methods, in the process also learn some basic ideas of failure. The display of the practical training platform of electronic control engine for students has a better understanding of each part and a greater love for their own profession.</w:t>
      </w:r>
    </w:p>
    <w:p>
      <w:pPr>
        <w:pStyle w:val="NormalWeb"/>
        <w:shd w:val="clear" w:color="auto" w:fill="FFFFFF"/>
        <w:spacing w:before="0" w:beforeAutospacing="0" w:after="0" w:afterAutospacing="0"/>
        <w:rPr>
          <w:rFonts w:ascii="Times New Roman" w:hAnsi="Times New Roman" w:cs="Times New Roman"/>
          <w:color w:val="333333"/>
          <w:sz w:val="8"/>
          <w:szCs w:val="8"/>
        </w:rPr>
      </w:pPr>
      <w:r>
        <w:rPr>
          <w:rFonts w:ascii="Times New Roman" w:eastAsia="黑体" w:hAnsi="Times New Roman" w:cs="Times New Roman"/>
          <w:b/>
          <w:szCs w:val="28"/>
        </w:rPr>
        <w:t>KEY WORDS</w:t>
      </w:r>
      <w:r>
        <w:rPr>
          <w:rFonts w:ascii="Times New Roman" w:hAnsi="Times New Roman" w:cs="Times New Roman" w:hint="eastAsia"/>
          <w:szCs w:val="28"/>
        </w:rPr>
        <w:t xml:space="preserve"> </w:t>
      </w:r>
      <w:r>
        <w:rPr>
          <w:rFonts w:ascii="Times New Roman" w:hAnsi="Times New Roman" w:cs="Times New Roman"/>
          <w:szCs w:val="28"/>
        </w:rPr>
        <w:t>engine  practical training  bench   trouble diagnosis</w:t>
      </w:r>
      <w:r>
        <w:rPr>
          <w:rFonts w:ascii="Times New Roman" w:hAnsi="Times New Roman" w:cs="Times New Roman"/>
          <w:color w:val="333333"/>
          <w:sz w:val="8"/>
          <w:szCs w:val="8"/>
        </w:rPr>
        <w:br/>
      </w:r>
      <w:r>
        <w:rPr>
          <w:rFonts w:ascii="Times New Roman" w:hAnsi="Times New Roman" w:cs="Times New Roman"/>
          <w:color w:val="333333"/>
          <w:sz w:val="8"/>
          <w:szCs w:val="8"/>
        </w:rPr>
        <w:br/>
      </w:r>
    </w:p>
    <w:p>
      <w:pPr>
        <w:adjustRightInd/>
        <w:snapToGrid/>
        <w:spacing w:after="0" w:line="240" w:lineRule="auto"/>
        <w:ind w:firstLine="0" w:firstLineChars="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8" w:history="1">
        <w:r>
          <w:rPr>
            <w:rFonts w:ascii="SimSun" w:eastAsia="SimSun" w:hAnsi="SimSun" w:cs="SimSun"/>
            <w:b/>
            <w:bCs/>
            <w:color w:val="0000EE"/>
            <w:sz w:val="30"/>
            <w:szCs w:val="30"/>
            <w:u w:val="single" w:color="0000EE"/>
          </w:rPr>
          <w:t>https://d.book118.com/287033002036006026</w:t>
        </w:r>
      </w:hyperlink>
    </w:p>
    <w:p>
      <w:pPr>
        <w:pStyle w:val="NormalWeb"/>
        <w:shd w:val="clear" w:color="auto" w:fill="FFFFFF"/>
        <w:spacing w:before="0" w:beforeAutospacing="0" w:after="0" w:afterAutospacing="0"/>
        <w:rPr>
          <w:rFonts w:ascii="Times New Roman" w:hAnsi="Times New Roman" w:cs="Times New Roman"/>
          <w:color w:val="333333"/>
          <w:sz w:val="8"/>
          <w:szCs w:val="8"/>
        </w:rPr>
      </w:pPr>
    </w:p>
    <w:sectPr>
      <w:headerReference w:type="even" r:id="rId9"/>
      <w:footerReference w:type="even" r:id="rId10"/>
      <w:headerReference w:type="first" r:id="rId11"/>
      <w:footerReference w:type="first" r:id="rId12"/>
      <w:type w:val="nextPage"/>
      <w:pgSz w:w="11906" w:h="16838"/>
      <w:pgMar w:top="1418" w:right="1418" w:bottom="1418" w:left="1418" w:header="851" w:footer="992" w:gutter="0"/>
      <w:pgNumType w:start="2"/>
      <w:cols w:space="708"/>
      <w:titlePg w:val="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imes New Roman">
    <w:panose1 w:val="02020603050405020304"/>
    <w:charset w:val="00"/>
    <w:family w:val="auto"/>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720"/>
  <w:drawingGridHorizontalSpacing w:val="120"/>
  <w:displayHorizontalDrawingGridEvery w:val="2"/>
  <w:characterSpacingControl w:val="doNotCompress"/>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1D50"/>
    <w:rsid w:val="00004AB2"/>
    <w:rsid w:val="00004FBC"/>
    <w:rsid w:val="00010A4C"/>
    <w:rsid w:val="00012396"/>
    <w:rsid w:val="0001301A"/>
    <w:rsid w:val="000161F9"/>
    <w:rsid w:val="000216AB"/>
    <w:rsid w:val="000229EF"/>
    <w:rsid w:val="000304A9"/>
    <w:rsid w:val="00035BCD"/>
    <w:rsid w:val="00036C14"/>
    <w:rsid w:val="00036D26"/>
    <w:rsid w:val="000471B6"/>
    <w:rsid w:val="000705C9"/>
    <w:rsid w:val="000720F7"/>
    <w:rsid w:val="00077F8F"/>
    <w:rsid w:val="000864ED"/>
    <w:rsid w:val="000877E8"/>
    <w:rsid w:val="00092345"/>
    <w:rsid w:val="00097C78"/>
    <w:rsid w:val="000A7221"/>
    <w:rsid w:val="000B0D53"/>
    <w:rsid w:val="000B3BBE"/>
    <w:rsid w:val="000B7765"/>
    <w:rsid w:val="000C3371"/>
    <w:rsid w:val="000D212A"/>
    <w:rsid w:val="000D27D8"/>
    <w:rsid w:val="000D5B3B"/>
    <w:rsid w:val="000D617D"/>
    <w:rsid w:val="000E5472"/>
    <w:rsid w:val="000F5D4C"/>
    <w:rsid w:val="001055B6"/>
    <w:rsid w:val="001062ED"/>
    <w:rsid w:val="00107799"/>
    <w:rsid w:val="00115096"/>
    <w:rsid w:val="001163F5"/>
    <w:rsid w:val="00117AF3"/>
    <w:rsid w:val="00122594"/>
    <w:rsid w:val="001226C5"/>
    <w:rsid w:val="00130FD6"/>
    <w:rsid w:val="00140EF7"/>
    <w:rsid w:val="00140F57"/>
    <w:rsid w:val="0014462F"/>
    <w:rsid w:val="00146F90"/>
    <w:rsid w:val="00151E6E"/>
    <w:rsid w:val="001624AF"/>
    <w:rsid w:val="001666F6"/>
    <w:rsid w:val="00166DF3"/>
    <w:rsid w:val="00167892"/>
    <w:rsid w:val="001838C0"/>
    <w:rsid w:val="001869D3"/>
    <w:rsid w:val="00195891"/>
    <w:rsid w:val="001A030E"/>
    <w:rsid w:val="001A5DA2"/>
    <w:rsid w:val="001B4157"/>
    <w:rsid w:val="001B54CE"/>
    <w:rsid w:val="001B5604"/>
    <w:rsid w:val="001C5CD3"/>
    <w:rsid w:val="001D7CB5"/>
    <w:rsid w:val="001E233C"/>
    <w:rsid w:val="001F1CDD"/>
    <w:rsid w:val="00210C37"/>
    <w:rsid w:val="00216579"/>
    <w:rsid w:val="002207B7"/>
    <w:rsid w:val="00222F49"/>
    <w:rsid w:val="0022378A"/>
    <w:rsid w:val="00232A86"/>
    <w:rsid w:val="00234E0D"/>
    <w:rsid w:val="00251967"/>
    <w:rsid w:val="00270D4B"/>
    <w:rsid w:val="0027267B"/>
    <w:rsid w:val="002A3A3F"/>
    <w:rsid w:val="002A64BF"/>
    <w:rsid w:val="002C3FE9"/>
    <w:rsid w:val="002D5EA0"/>
    <w:rsid w:val="002D67B3"/>
    <w:rsid w:val="002E1D5F"/>
    <w:rsid w:val="002E72D9"/>
    <w:rsid w:val="002F42B7"/>
    <w:rsid w:val="00307A4C"/>
    <w:rsid w:val="0031099C"/>
    <w:rsid w:val="00310C3C"/>
    <w:rsid w:val="00317C30"/>
    <w:rsid w:val="00323A59"/>
    <w:rsid w:val="00323B43"/>
    <w:rsid w:val="003265FE"/>
    <w:rsid w:val="00331B4B"/>
    <w:rsid w:val="00333E90"/>
    <w:rsid w:val="003379AE"/>
    <w:rsid w:val="00344672"/>
    <w:rsid w:val="003476D1"/>
    <w:rsid w:val="00353C96"/>
    <w:rsid w:val="003570C1"/>
    <w:rsid w:val="00363692"/>
    <w:rsid w:val="00370AD5"/>
    <w:rsid w:val="00375D66"/>
    <w:rsid w:val="00391833"/>
    <w:rsid w:val="00393A36"/>
    <w:rsid w:val="003944D2"/>
    <w:rsid w:val="003A2F51"/>
    <w:rsid w:val="003B36DB"/>
    <w:rsid w:val="003B46C5"/>
    <w:rsid w:val="003C0472"/>
    <w:rsid w:val="003C224C"/>
    <w:rsid w:val="003C3A0D"/>
    <w:rsid w:val="003C5154"/>
    <w:rsid w:val="003C781E"/>
    <w:rsid w:val="003D37D8"/>
    <w:rsid w:val="003D792E"/>
    <w:rsid w:val="003E1DCF"/>
    <w:rsid w:val="003E3E18"/>
    <w:rsid w:val="003E6B7E"/>
    <w:rsid w:val="003F5450"/>
    <w:rsid w:val="00402C54"/>
    <w:rsid w:val="00403F20"/>
    <w:rsid w:val="00421119"/>
    <w:rsid w:val="00422F05"/>
    <w:rsid w:val="004232C7"/>
    <w:rsid w:val="00423AC9"/>
    <w:rsid w:val="00426133"/>
    <w:rsid w:val="004358AB"/>
    <w:rsid w:val="00440CEA"/>
    <w:rsid w:val="004449E5"/>
    <w:rsid w:val="004477CB"/>
    <w:rsid w:val="004532B9"/>
    <w:rsid w:val="00454EA8"/>
    <w:rsid w:val="00466A63"/>
    <w:rsid w:val="00467701"/>
    <w:rsid w:val="0047199E"/>
    <w:rsid w:val="00482689"/>
    <w:rsid w:val="00484F56"/>
    <w:rsid w:val="004871FD"/>
    <w:rsid w:val="004A3318"/>
    <w:rsid w:val="004A7A04"/>
    <w:rsid w:val="004B07EE"/>
    <w:rsid w:val="004C0EC9"/>
    <w:rsid w:val="004F0D15"/>
    <w:rsid w:val="004F7F6A"/>
    <w:rsid w:val="00531DDB"/>
    <w:rsid w:val="00533B0E"/>
    <w:rsid w:val="00535EB0"/>
    <w:rsid w:val="00560FC2"/>
    <w:rsid w:val="00564EF0"/>
    <w:rsid w:val="00574788"/>
    <w:rsid w:val="005751F9"/>
    <w:rsid w:val="005772D7"/>
    <w:rsid w:val="0058549A"/>
    <w:rsid w:val="00596DD3"/>
    <w:rsid w:val="005A1D27"/>
    <w:rsid w:val="005A1DEB"/>
    <w:rsid w:val="005A2C23"/>
    <w:rsid w:val="005A74F8"/>
    <w:rsid w:val="005C37D2"/>
    <w:rsid w:val="005C6677"/>
    <w:rsid w:val="005D1B3E"/>
    <w:rsid w:val="005E6A34"/>
    <w:rsid w:val="005F6D08"/>
    <w:rsid w:val="006143A3"/>
    <w:rsid w:val="00621CB7"/>
    <w:rsid w:val="00625D93"/>
    <w:rsid w:val="00626FFF"/>
    <w:rsid w:val="00630E45"/>
    <w:rsid w:val="00631AA0"/>
    <w:rsid w:val="006348CE"/>
    <w:rsid w:val="00644AD4"/>
    <w:rsid w:val="00646454"/>
    <w:rsid w:val="00654609"/>
    <w:rsid w:val="00657EE7"/>
    <w:rsid w:val="00662BA1"/>
    <w:rsid w:val="00666378"/>
    <w:rsid w:val="006676AE"/>
    <w:rsid w:val="00670E35"/>
    <w:rsid w:val="00671D6E"/>
    <w:rsid w:val="006824DB"/>
    <w:rsid w:val="006861C4"/>
    <w:rsid w:val="006865FB"/>
    <w:rsid w:val="00686FF0"/>
    <w:rsid w:val="00690205"/>
    <w:rsid w:val="00697EF9"/>
    <w:rsid w:val="006A7E37"/>
    <w:rsid w:val="006B13F5"/>
    <w:rsid w:val="006D1FC7"/>
    <w:rsid w:val="006D45B2"/>
    <w:rsid w:val="006E218E"/>
    <w:rsid w:val="006E38FC"/>
    <w:rsid w:val="006F21CC"/>
    <w:rsid w:val="006F3F15"/>
    <w:rsid w:val="007018CE"/>
    <w:rsid w:val="00701ECE"/>
    <w:rsid w:val="00707055"/>
    <w:rsid w:val="00707282"/>
    <w:rsid w:val="0071150D"/>
    <w:rsid w:val="007309B0"/>
    <w:rsid w:val="00731FA6"/>
    <w:rsid w:val="00735FFB"/>
    <w:rsid w:val="0074225F"/>
    <w:rsid w:val="0074318A"/>
    <w:rsid w:val="00745D5D"/>
    <w:rsid w:val="00747CFE"/>
    <w:rsid w:val="007550C7"/>
    <w:rsid w:val="00756F38"/>
    <w:rsid w:val="00777E06"/>
    <w:rsid w:val="007929EA"/>
    <w:rsid w:val="007971B6"/>
    <w:rsid w:val="007B5640"/>
    <w:rsid w:val="007C63D7"/>
    <w:rsid w:val="007C7ABD"/>
    <w:rsid w:val="007D0400"/>
    <w:rsid w:val="007D08E1"/>
    <w:rsid w:val="007D2F1A"/>
    <w:rsid w:val="007E5FE5"/>
    <w:rsid w:val="007F0F44"/>
    <w:rsid w:val="007F1F50"/>
    <w:rsid w:val="007F4490"/>
    <w:rsid w:val="007F7BB0"/>
    <w:rsid w:val="00802309"/>
    <w:rsid w:val="00806318"/>
    <w:rsid w:val="00811B76"/>
    <w:rsid w:val="00826BCD"/>
    <w:rsid w:val="008301E0"/>
    <w:rsid w:val="008402D0"/>
    <w:rsid w:val="00842DD9"/>
    <w:rsid w:val="00854838"/>
    <w:rsid w:val="008558AC"/>
    <w:rsid w:val="00883EF2"/>
    <w:rsid w:val="00886BB6"/>
    <w:rsid w:val="008914A0"/>
    <w:rsid w:val="008A3139"/>
    <w:rsid w:val="008B04C7"/>
    <w:rsid w:val="008B2645"/>
    <w:rsid w:val="008B309F"/>
    <w:rsid w:val="008B4F9D"/>
    <w:rsid w:val="008B7726"/>
    <w:rsid w:val="008C5A04"/>
    <w:rsid w:val="008D467C"/>
    <w:rsid w:val="00901C3C"/>
    <w:rsid w:val="009136A5"/>
    <w:rsid w:val="00916322"/>
    <w:rsid w:val="009168B0"/>
    <w:rsid w:val="0092202E"/>
    <w:rsid w:val="00926970"/>
    <w:rsid w:val="0093645B"/>
    <w:rsid w:val="00946C5C"/>
    <w:rsid w:val="00947622"/>
    <w:rsid w:val="0097649D"/>
    <w:rsid w:val="009805A2"/>
    <w:rsid w:val="00984B20"/>
    <w:rsid w:val="0099105E"/>
    <w:rsid w:val="00993F43"/>
    <w:rsid w:val="009A7C9B"/>
    <w:rsid w:val="009B1E04"/>
    <w:rsid w:val="009B5436"/>
    <w:rsid w:val="009B55C1"/>
    <w:rsid w:val="009B6EFC"/>
    <w:rsid w:val="009C0E7E"/>
    <w:rsid w:val="009C10A3"/>
    <w:rsid w:val="009E357B"/>
    <w:rsid w:val="009F3BA6"/>
    <w:rsid w:val="00A17F0E"/>
    <w:rsid w:val="00A328A4"/>
    <w:rsid w:val="00A514C4"/>
    <w:rsid w:val="00A559D5"/>
    <w:rsid w:val="00A5752F"/>
    <w:rsid w:val="00A65999"/>
    <w:rsid w:val="00A714EA"/>
    <w:rsid w:val="00A748D7"/>
    <w:rsid w:val="00A80E17"/>
    <w:rsid w:val="00A8360A"/>
    <w:rsid w:val="00A93881"/>
    <w:rsid w:val="00AA01C2"/>
    <w:rsid w:val="00AB4F7E"/>
    <w:rsid w:val="00AC0BDB"/>
    <w:rsid w:val="00AC3163"/>
    <w:rsid w:val="00AD1B24"/>
    <w:rsid w:val="00AD22E5"/>
    <w:rsid w:val="00AD626E"/>
    <w:rsid w:val="00AE1087"/>
    <w:rsid w:val="00AE200C"/>
    <w:rsid w:val="00AF5525"/>
    <w:rsid w:val="00B14C4D"/>
    <w:rsid w:val="00B45073"/>
    <w:rsid w:val="00B475C8"/>
    <w:rsid w:val="00B670D1"/>
    <w:rsid w:val="00B72B22"/>
    <w:rsid w:val="00B7315C"/>
    <w:rsid w:val="00B73765"/>
    <w:rsid w:val="00B83352"/>
    <w:rsid w:val="00B92E08"/>
    <w:rsid w:val="00BC0FE9"/>
    <w:rsid w:val="00BC6532"/>
    <w:rsid w:val="00BD3FF0"/>
    <w:rsid w:val="00BE081C"/>
    <w:rsid w:val="00BF1D30"/>
    <w:rsid w:val="00BF1F81"/>
    <w:rsid w:val="00BF204C"/>
    <w:rsid w:val="00BF6C33"/>
    <w:rsid w:val="00BF7D68"/>
    <w:rsid w:val="00C037A0"/>
    <w:rsid w:val="00C237D2"/>
    <w:rsid w:val="00C3442D"/>
    <w:rsid w:val="00C46A0B"/>
    <w:rsid w:val="00C606B4"/>
    <w:rsid w:val="00C708C6"/>
    <w:rsid w:val="00C72920"/>
    <w:rsid w:val="00C761CF"/>
    <w:rsid w:val="00C806E5"/>
    <w:rsid w:val="00C87339"/>
    <w:rsid w:val="00C96788"/>
    <w:rsid w:val="00C9679A"/>
    <w:rsid w:val="00C97F6B"/>
    <w:rsid w:val="00CA13AD"/>
    <w:rsid w:val="00CA2249"/>
    <w:rsid w:val="00CA38EC"/>
    <w:rsid w:val="00CA751E"/>
    <w:rsid w:val="00CB1A4C"/>
    <w:rsid w:val="00CB1B03"/>
    <w:rsid w:val="00CB2839"/>
    <w:rsid w:val="00CB31F7"/>
    <w:rsid w:val="00CE633F"/>
    <w:rsid w:val="00CE73F9"/>
    <w:rsid w:val="00CF4FC0"/>
    <w:rsid w:val="00D02472"/>
    <w:rsid w:val="00D024B5"/>
    <w:rsid w:val="00D07EC4"/>
    <w:rsid w:val="00D24023"/>
    <w:rsid w:val="00D31D50"/>
    <w:rsid w:val="00D33973"/>
    <w:rsid w:val="00D378F6"/>
    <w:rsid w:val="00D40946"/>
    <w:rsid w:val="00D55FEE"/>
    <w:rsid w:val="00D62963"/>
    <w:rsid w:val="00D63581"/>
    <w:rsid w:val="00D6376D"/>
    <w:rsid w:val="00D65850"/>
    <w:rsid w:val="00D705B4"/>
    <w:rsid w:val="00D729B5"/>
    <w:rsid w:val="00D7318E"/>
    <w:rsid w:val="00D741B7"/>
    <w:rsid w:val="00D767F5"/>
    <w:rsid w:val="00D76D53"/>
    <w:rsid w:val="00D83A07"/>
    <w:rsid w:val="00D866BA"/>
    <w:rsid w:val="00DA0B38"/>
    <w:rsid w:val="00DB2A07"/>
    <w:rsid w:val="00DC1BCC"/>
    <w:rsid w:val="00DC4091"/>
    <w:rsid w:val="00DC6D3D"/>
    <w:rsid w:val="00DD1841"/>
    <w:rsid w:val="00DE5AE3"/>
    <w:rsid w:val="00DF1E61"/>
    <w:rsid w:val="00DF3599"/>
    <w:rsid w:val="00DF7A39"/>
    <w:rsid w:val="00E018CB"/>
    <w:rsid w:val="00E025F7"/>
    <w:rsid w:val="00E14934"/>
    <w:rsid w:val="00E2010A"/>
    <w:rsid w:val="00E23D72"/>
    <w:rsid w:val="00E31963"/>
    <w:rsid w:val="00E33A90"/>
    <w:rsid w:val="00E3710E"/>
    <w:rsid w:val="00E565D9"/>
    <w:rsid w:val="00E65306"/>
    <w:rsid w:val="00E77010"/>
    <w:rsid w:val="00E82ECC"/>
    <w:rsid w:val="00E8362D"/>
    <w:rsid w:val="00E9532A"/>
    <w:rsid w:val="00E956C8"/>
    <w:rsid w:val="00E97DDD"/>
    <w:rsid w:val="00EA00CD"/>
    <w:rsid w:val="00EA3493"/>
    <w:rsid w:val="00EC4714"/>
    <w:rsid w:val="00EE29E1"/>
    <w:rsid w:val="00EF7CE4"/>
    <w:rsid w:val="00F23723"/>
    <w:rsid w:val="00F25D3B"/>
    <w:rsid w:val="00F44A1F"/>
    <w:rsid w:val="00F5574C"/>
    <w:rsid w:val="00F5782A"/>
    <w:rsid w:val="00F7288D"/>
    <w:rsid w:val="00F87B82"/>
    <w:rsid w:val="00F87BAD"/>
    <w:rsid w:val="00F90E55"/>
    <w:rsid w:val="00F94E69"/>
    <w:rsid w:val="00FA0487"/>
    <w:rsid w:val="00FA1546"/>
    <w:rsid w:val="00FA56DC"/>
    <w:rsid w:val="00FA7473"/>
    <w:rsid w:val="00FC332D"/>
    <w:rsid w:val="00FD1871"/>
    <w:rsid w:val="00FD6353"/>
    <w:rsid w:val="00FD6CF3"/>
    <w:rsid w:val="00FE206E"/>
    <w:rsid w:val="00FE3B82"/>
    <w:rsid w:val="00FE46DD"/>
    <w:rsid w:val="00FE60FE"/>
    <w:rsid w:val="00FF3B9F"/>
    <w:rsid w:val="6D2A14A8"/>
    <w:rsid w:val="7F6C6DF9"/>
  </w:rsids>
  <w:docVars>
    <w:docVar w:name="commondata" w:val="eyJoZGlkIjoiZDNkNjYyY2Y4YzM5ZDFlZTM3ODM0NmI3NTg2ODc3NGE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Normal Table" w:semiHidden="0"/>
    <w:lsdException w:name="Balloon Text" w:semiHidden="0"/>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adjustRightInd w:val="0"/>
      <w:snapToGrid w:val="0"/>
      <w:spacing w:after="200" w:line="300" w:lineRule="auto"/>
      <w:ind w:firstLine="200" w:firstLineChars="200"/>
    </w:pPr>
    <w:rPr>
      <w:rFonts w:ascii="Tahoma" w:eastAsia="宋体" w:hAnsi="Tahoma"/>
      <w:sz w:val="24"/>
      <w:szCs w:val="22"/>
      <w:lang w:val="en-US" w:eastAsia="zh-CN" w:bidi="ar-SA"/>
    </w:rPr>
  </w:style>
  <w:style w:type="paragraph" w:styleId="Heading1">
    <w:name w:val="heading 1"/>
    <w:basedOn w:val="Normal"/>
    <w:next w:val="Normal"/>
    <w:link w:val="1Char"/>
    <w:uiPriority w:val="9"/>
    <w:qFormat/>
    <w:pPr>
      <w:keepNext/>
      <w:keepLines/>
      <w:spacing w:after="0"/>
      <w:ind w:firstLine="0" w:firstLineChars="0"/>
      <w:jc w:val="center"/>
      <w:outlineLvl w:val="0"/>
    </w:pPr>
    <w:rPr>
      <w:rFonts w:eastAsia="黑体"/>
      <w:bCs/>
      <w:kern w:val="44"/>
      <w:sz w:val="32"/>
      <w:szCs w:val="44"/>
    </w:rPr>
  </w:style>
  <w:style w:type="paragraph" w:styleId="Heading2">
    <w:name w:val="heading 2"/>
    <w:basedOn w:val="Normal"/>
    <w:next w:val="Normal"/>
    <w:link w:val="2Char"/>
    <w:uiPriority w:val="9"/>
    <w:qFormat/>
    <w:pPr>
      <w:keepNext/>
      <w:keepLines/>
      <w:spacing w:before="260" w:after="260" w:line="415" w:lineRule="auto"/>
      <w:ind w:firstLine="0" w:firstLineChars="0"/>
      <w:outlineLvl w:val="1"/>
    </w:pPr>
    <w:rPr>
      <w:rFonts w:ascii="Cambria" w:eastAsia="黑体" w:hAnsi="Cambria"/>
      <w:bCs/>
      <w:sz w:val="30"/>
      <w:szCs w:val="32"/>
    </w:rPr>
  </w:style>
  <w:style w:type="paragraph" w:styleId="Heading3">
    <w:name w:val="heading 3"/>
    <w:basedOn w:val="Normal"/>
    <w:next w:val="Normal"/>
    <w:link w:val="3Char"/>
    <w:uiPriority w:val="9"/>
    <w:qFormat/>
    <w:pPr>
      <w:keepNext/>
      <w:keepLines/>
      <w:spacing w:after="0"/>
      <w:ind w:firstLine="0" w:firstLineChars="0"/>
      <w:outlineLvl w:val="2"/>
    </w:pPr>
    <w:rPr>
      <w:rFonts w:eastAsia="黑体"/>
      <w:bCs/>
      <w:sz w:val="28"/>
      <w:szCs w:val="32"/>
    </w:rPr>
  </w:style>
  <w:style w:type="paragraph" w:styleId="Heading4">
    <w:name w:val="heading 4"/>
    <w:basedOn w:val="Normal"/>
    <w:next w:val="Normal"/>
    <w:link w:val="4Char"/>
    <w:uiPriority w:val="9"/>
    <w:qFormat/>
    <w:pPr>
      <w:keepNext/>
      <w:keepLines/>
      <w:spacing w:after="0" w:line="300" w:lineRule="auto"/>
      <w:outlineLvl w:val="3"/>
    </w:pPr>
    <w:rPr>
      <w:rFonts w:ascii="Cambria" w:eastAsia="宋体" w:hAnsi="Cambria" w:cs="Times New Roman"/>
      <w:b/>
      <w:bCs/>
      <w:sz w:val="24"/>
      <w:szCs w:val="28"/>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link w:val="Heading1"/>
    <w:uiPriority w:val="9"/>
    <w:rPr>
      <w:rFonts w:ascii="Tahoma" w:eastAsia="黑体" w:hAnsi="Tahoma"/>
      <w:bCs/>
      <w:kern w:val="44"/>
      <w:sz w:val="32"/>
      <w:szCs w:val="44"/>
    </w:rPr>
  </w:style>
  <w:style w:type="character" w:customStyle="1" w:styleId="2Char">
    <w:name w:val="标题 2 Char"/>
    <w:link w:val="Heading2"/>
    <w:uiPriority w:val="9"/>
    <w:rPr>
      <w:rFonts w:ascii="Cambria" w:eastAsia="黑体" w:hAnsi="Cambria"/>
      <w:bCs/>
      <w:sz w:val="30"/>
      <w:szCs w:val="32"/>
    </w:rPr>
  </w:style>
  <w:style w:type="character" w:customStyle="1" w:styleId="3Char">
    <w:name w:val="标题 3 Char"/>
    <w:link w:val="Heading3"/>
    <w:uiPriority w:val="9"/>
    <w:rPr>
      <w:rFonts w:ascii="Tahoma" w:eastAsia="黑体" w:hAnsi="Tahoma"/>
      <w:bCs/>
      <w:sz w:val="28"/>
      <w:szCs w:val="32"/>
    </w:rPr>
  </w:style>
  <w:style w:type="character" w:customStyle="1" w:styleId="4Char">
    <w:name w:val="标题 4 Char"/>
    <w:link w:val="Heading4"/>
    <w:uiPriority w:val="9"/>
    <w:semiHidden/>
    <w:rPr>
      <w:rFonts w:ascii="Cambria" w:eastAsia="宋体" w:hAnsi="Cambria" w:cs="Times New Roman"/>
      <w:b/>
      <w:bCs/>
      <w:sz w:val="24"/>
      <w:szCs w:val="28"/>
    </w:rPr>
  </w:style>
  <w:style w:type="paragraph" w:styleId="TOC7">
    <w:name w:val="toc 7"/>
    <w:basedOn w:val="Normal"/>
    <w:next w:val="Normal"/>
    <w:uiPriority w:val="39"/>
    <w:unhideWhenUsed/>
    <w:pPr>
      <w:spacing w:after="0"/>
      <w:ind w:left="1680"/>
    </w:pPr>
    <w:rPr>
      <w:rFonts w:ascii="Calibri" w:hAnsi="Calibri"/>
      <w:sz w:val="18"/>
      <w:szCs w:val="18"/>
    </w:rPr>
  </w:style>
  <w:style w:type="paragraph" w:styleId="TOC5">
    <w:name w:val="toc 5"/>
    <w:basedOn w:val="Normal"/>
    <w:next w:val="Normal"/>
    <w:uiPriority w:val="39"/>
    <w:unhideWhenUsed/>
    <w:pPr>
      <w:spacing w:after="0"/>
      <w:ind w:left="1120"/>
    </w:pPr>
    <w:rPr>
      <w:rFonts w:ascii="Calibri" w:hAnsi="Calibri"/>
      <w:sz w:val="18"/>
      <w:szCs w:val="18"/>
    </w:rPr>
  </w:style>
  <w:style w:type="paragraph" w:styleId="TOC3">
    <w:name w:val="toc 3"/>
    <w:basedOn w:val="Normal"/>
    <w:next w:val="Normal"/>
    <w:uiPriority w:val="39"/>
    <w:unhideWhenUsed/>
    <w:qFormat/>
    <w:pPr>
      <w:spacing w:after="0"/>
      <w:ind w:left="560"/>
    </w:pPr>
    <w:rPr>
      <w:rFonts w:ascii="Calibri" w:hAnsi="Calibri"/>
      <w:i/>
      <w:iCs/>
      <w:sz w:val="20"/>
      <w:szCs w:val="20"/>
    </w:rPr>
  </w:style>
  <w:style w:type="paragraph" w:styleId="TOC8">
    <w:name w:val="toc 8"/>
    <w:basedOn w:val="Normal"/>
    <w:next w:val="Normal"/>
    <w:uiPriority w:val="39"/>
    <w:unhideWhenUsed/>
    <w:pPr>
      <w:spacing w:after="0"/>
      <w:ind w:left="1960"/>
    </w:pPr>
    <w:rPr>
      <w:rFonts w:ascii="Calibri" w:hAnsi="Calibri"/>
      <w:sz w:val="18"/>
      <w:szCs w:val="18"/>
    </w:rPr>
  </w:style>
  <w:style w:type="paragraph" w:styleId="Date">
    <w:name w:val="Date"/>
    <w:basedOn w:val="Normal"/>
    <w:next w:val="Normal"/>
    <w:link w:val="Char"/>
    <w:uiPriority w:val="99"/>
    <w:unhideWhenUsed/>
    <w:pPr>
      <w:ind w:left="100" w:leftChars="2500"/>
    </w:pPr>
  </w:style>
  <w:style w:type="character" w:customStyle="1" w:styleId="Char">
    <w:name w:val="日期 Char"/>
    <w:link w:val="Date"/>
    <w:uiPriority w:val="99"/>
    <w:semiHidden/>
    <w:rPr>
      <w:rFonts w:ascii="Tahoma" w:eastAsia="宋体" w:hAnsi="Tahoma"/>
      <w:sz w:val="24"/>
      <w:szCs w:val="22"/>
    </w:rPr>
  </w:style>
  <w:style w:type="paragraph" w:styleId="BalloonText">
    <w:name w:val="Balloon Text"/>
    <w:basedOn w:val="Normal"/>
    <w:link w:val="Char0"/>
    <w:uiPriority w:val="99"/>
    <w:unhideWhenUsed/>
    <w:pPr>
      <w:spacing w:after="0"/>
    </w:pPr>
    <w:rPr>
      <w:rFonts w:eastAsia="微软雅黑"/>
      <w:sz w:val="18"/>
      <w:szCs w:val="18"/>
    </w:rPr>
  </w:style>
  <w:style w:type="character" w:customStyle="1" w:styleId="Char0">
    <w:name w:val="批注框文本 Char"/>
    <w:link w:val="BalloonText"/>
    <w:uiPriority w:val="99"/>
    <w:semiHidden/>
    <w:rPr>
      <w:rFonts w:ascii="Tahoma" w:hAnsi="Tahoma"/>
      <w:sz w:val="18"/>
      <w:szCs w:val="18"/>
    </w:rPr>
  </w:style>
  <w:style w:type="paragraph" w:styleId="Footer">
    <w:name w:val="footer"/>
    <w:basedOn w:val="Normal"/>
    <w:link w:val="Char1"/>
    <w:uiPriority w:val="99"/>
    <w:unhideWhenUsed/>
    <w:pPr>
      <w:tabs>
        <w:tab w:val="center" w:pos="4153"/>
        <w:tab w:val="right" w:pos="8306"/>
      </w:tabs>
    </w:pPr>
    <w:rPr>
      <w:rFonts w:eastAsia="微软雅黑"/>
      <w:sz w:val="18"/>
      <w:szCs w:val="18"/>
    </w:rPr>
  </w:style>
  <w:style w:type="character" w:customStyle="1" w:styleId="Char1">
    <w:name w:val="页脚 Char"/>
    <w:link w:val="Footer"/>
    <w:uiPriority w:val="99"/>
    <w:rPr>
      <w:rFonts w:ascii="Tahoma" w:hAnsi="Tahoma"/>
      <w:sz w:val="18"/>
      <w:szCs w:val="18"/>
    </w:rPr>
  </w:style>
  <w:style w:type="paragraph" w:styleId="Header">
    <w:name w:val="header"/>
    <w:basedOn w:val="Normal"/>
    <w:link w:val="Char2"/>
    <w:uiPriority w:val="99"/>
    <w:unhideWhenUsed/>
    <w:pPr>
      <w:pBdr>
        <w:bottom w:val="single" w:sz="6" w:space="1" w:color="auto"/>
      </w:pBdr>
      <w:tabs>
        <w:tab w:val="center" w:pos="4153"/>
        <w:tab w:val="right" w:pos="8306"/>
      </w:tabs>
      <w:jc w:val="center"/>
    </w:pPr>
    <w:rPr>
      <w:rFonts w:eastAsia="微软雅黑"/>
      <w:sz w:val="18"/>
      <w:szCs w:val="18"/>
    </w:rPr>
  </w:style>
  <w:style w:type="character" w:customStyle="1" w:styleId="Char2">
    <w:name w:val="页眉 Char"/>
    <w:link w:val="Header"/>
    <w:uiPriority w:val="99"/>
    <w:rPr>
      <w:rFonts w:ascii="Tahoma" w:hAnsi="Tahoma"/>
      <w:sz w:val="18"/>
      <w:szCs w:val="18"/>
    </w:rPr>
  </w:style>
  <w:style w:type="paragraph" w:styleId="TOC1">
    <w:name w:val="toc 1"/>
    <w:basedOn w:val="Normal"/>
    <w:next w:val="Normal"/>
    <w:uiPriority w:val="39"/>
    <w:unhideWhenUsed/>
    <w:qFormat/>
    <w:pPr>
      <w:spacing w:before="120" w:after="120"/>
    </w:pPr>
    <w:rPr>
      <w:rFonts w:ascii="Calibri" w:eastAsia="宋体" w:hAnsi="Calibri"/>
      <w:b/>
      <w:bCs/>
      <w:caps/>
      <w:szCs w:val="20"/>
    </w:rPr>
  </w:style>
  <w:style w:type="paragraph" w:styleId="TOC4">
    <w:name w:val="toc 4"/>
    <w:basedOn w:val="Normal"/>
    <w:next w:val="Normal"/>
    <w:uiPriority w:val="39"/>
    <w:unhideWhenUsed/>
    <w:qFormat/>
    <w:pPr>
      <w:spacing w:after="0"/>
      <w:ind w:left="840"/>
    </w:pPr>
    <w:rPr>
      <w:rFonts w:ascii="Calibri" w:hAnsi="Calibri"/>
      <w:sz w:val="18"/>
      <w:szCs w:val="18"/>
    </w:rPr>
  </w:style>
  <w:style w:type="paragraph" w:styleId="TOC6">
    <w:name w:val="toc 6"/>
    <w:basedOn w:val="Normal"/>
    <w:next w:val="Normal"/>
    <w:uiPriority w:val="39"/>
    <w:unhideWhenUsed/>
    <w:pPr>
      <w:spacing w:after="0"/>
      <w:ind w:left="1400"/>
    </w:pPr>
    <w:rPr>
      <w:rFonts w:ascii="Calibri" w:hAnsi="Calibri"/>
      <w:sz w:val="18"/>
      <w:szCs w:val="18"/>
    </w:rPr>
  </w:style>
  <w:style w:type="paragraph" w:styleId="TOC2">
    <w:name w:val="toc 2"/>
    <w:basedOn w:val="Normal"/>
    <w:next w:val="Normal"/>
    <w:uiPriority w:val="39"/>
    <w:unhideWhenUsed/>
    <w:qFormat/>
    <w:pPr>
      <w:spacing w:after="0"/>
      <w:ind w:left="280"/>
    </w:pPr>
    <w:rPr>
      <w:rFonts w:ascii="Calibri" w:hAnsi="Calibri"/>
      <w:smallCaps/>
      <w:sz w:val="20"/>
      <w:szCs w:val="20"/>
    </w:rPr>
  </w:style>
  <w:style w:type="paragraph" w:styleId="TOC9">
    <w:name w:val="toc 9"/>
    <w:basedOn w:val="Normal"/>
    <w:next w:val="Normal"/>
    <w:uiPriority w:val="39"/>
    <w:unhideWhenUsed/>
    <w:pPr>
      <w:spacing w:after="0"/>
      <w:ind w:left="2240"/>
    </w:pPr>
    <w:rPr>
      <w:rFonts w:ascii="Calibri" w:hAnsi="Calibri"/>
      <w:sz w:val="18"/>
      <w:szCs w:val="18"/>
    </w:rPr>
  </w:style>
  <w:style w:type="paragraph" w:styleId="NormalWeb">
    <w:name w:val="Normal (Web)"/>
    <w:basedOn w:val="Normal"/>
    <w:uiPriority w:val="99"/>
    <w:unhideWhenUsed/>
    <w:pPr>
      <w:adjustRightInd/>
      <w:snapToGrid/>
      <w:spacing w:before="100" w:beforeAutospacing="1" w:after="100" w:afterAutospacing="1" w:line="240" w:lineRule="auto"/>
      <w:ind w:firstLine="0" w:firstLineChars="0"/>
    </w:pPr>
    <w:rPr>
      <w:rFonts w:ascii="宋体" w:hAnsi="宋体" w:cs="宋体"/>
      <w:szCs w:val="24"/>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Pr>
      <w:color w:val="0000FF"/>
      <w:u w:val="single"/>
    </w:rPr>
  </w:style>
  <w:style w:type="character" w:customStyle="1" w:styleId="zytextred">
    <w:name w:val="zy_text_red"/>
    <w:basedOn w:val="DefaultParagraphFont"/>
  </w:style>
  <w:style w:type="paragraph" w:styleId="NoSpacing">
    <w:name w:val="No Spacing"/>
    <w:basedOn w:val="Normal"/>
    <w:next w:val="Normal"/>
    <w:uiPriority w:val="1"/>
    <w:qFormat/>
    <w:pPr>
      <w:adjustRightInd w:val="0"/>
      <w:snapToGrid w:val="0"/>
      <w:spacing w:line="300" w:lineRule="auto"/>
    </w:pPr>
    <w:rPr>
      <w:rFonts w:ascii="Tahoma" w:eastAsia="黑体" w:hAnsi="Tahoma"/>
      <w:sz w:val="30"/>
      <w:szCs w:val="22"/>
      <w:lang w:val="en-US" w:eastAsia="zh-CN" w:bidi="ar-SA"/>
    </w:rPr>
  </w:style>
  <w:style w:type="paragraph" w:styleId="ListParagraph">
    <w:name w:val="List Paragraph"/>
    <w:basedOn w:val="Normal"/>
    <w:uiPriority w:val="34"/>
    <w:qFormat/>
    <w:pPr>
      <w:widowControl w:val="0"/>
      <w:adjustRightInd/>
      <w:snapToGrid/>
      <w:spacing w:after="0"/>
      <w:ind w:firstLine="420" w:firstLineChars="200"/>
      <w:jc w:val="both"/>
    </w:pPr>
    <w:rPr>
      <w:rFonts w:ascii="Calibri" w:eastAsia="宋体" w:hAnsi="Calibri"/>
      <w:kern w:val="2"/>
      <w:sz w:val="21"/>
    </w:rPr>
  </w:style>
  <w:style w:type="paragraph" w:styleId="TOCHeading">
    <w:name w:val="TOC Heading"/>
    <w:basedOn w:val="Heading1"/>
    <w:next w:val="Normal"/>
    <w:uiPriority w:val="39"/>
    <w:qFormat/>
    <w:pPr>
      <w:adjustRightInd/>
      <w:snapToGrid/>
      <w:spacing w:before="480" w:line="276" w:lineRule="auto"/>
      <w:ind w:firstLine="0" w:firstLineChars="0"/>
      <w:jc w:val="left"/>
      <w:outlineLvl w:val="9"/>
    </w:pPr>
    <w:rPr>
      <w:rFonts w:ascii="Cambria" w:eastAsia="宋体" w:hAnsi="Cambria" w:cs="Times New Roman"/>
      <w:b/>
      <w:color w:val="365F91"/>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yperlink" Target="https://d.book118.com/287033002036006026" TargetMode="Externa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3547</Words>
  <Characters>20222</Characters>
  <Application>Microsoft Office Word</Application>
  <DocSecurity>0</DocSecurity>
  <Lines>168</Lines>
  <Paragraphs>47</Paragraphs>
  <ScaleCrop>false</ScaleCrop>
  <Company>Microsoft</Company>
  <LinksUpToDate>false</LinksUpToDate>
  <CharactersWithSpaces>23722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zhang</cp:lastModifiedBy>
  <cp:revision>17</cp:revision>
  <cp:lastPrinted>2021-05-15T20:16:00Z</cp:lastPrinted>
  <dcterms:created xsi:type="dcterms:W3CDTF">2019-05-06T06:26:00Z</dcterms:created>
  <dcterms:modified xsi:type="dcterms:W3CDTF">2024-01-03T12:37:45Z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577A2ABB487B487BA3C90779188A1B4C_12</vt:lpwstr>
  </property>
  <property fmtid="{D5CDD505-2E9C-101B-9397-08002B2CF9AE}" pid="3" name="KSOProductBuildVer">
    <vt:lpwstr>2052-12.1.0.16120</vt:lpwstr>
  </property>
</Properties>
</file>