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数码相框项目规划设计蓝图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27" w:history="1">
        <w:r>
          <w:rPr>
            <w:rFonts w:ascii="仿宋" w:eastAsia="仿宋" w:hAnsi="仿宋" w:cs="仿宋" w:hint="eastAsia"/>
            <w:lang w:eastAsia="zh-CN"/>
          </w:rPr>
          <w:t>序言</w:t>
        </w:r>
        <w:r>
          <w:tab/>
        </w:r>
        <w:r>
          <w:fldChar w:fldCharType="begin"/>
        </w:r>
        <w:r>
          <w:instrText xml:space="preserve"> PAGEREF _Toc10427 \h </w:instrText>
        </w:r>
        <w:r>
          <w:fldChar w:fldCharType="separate"/>
        </w:r>
        <w:r>
          <w:t>3</w:t>
        </w:r>
        <w:r>
          <w:fldChar w:fldCharType="end"/>
        </w:r>
      </w:hyperlink>
    </w:p>
    <w:p>
      <w:pPr>
        <w:pStyle w:val="TOC1"/>
        <w:tabs>
          <w:tab w:val="right" w:leader="dot" w:pos="8306"/>
        </w:tabs>
      </w:pPr>
      <w:hyperlink w:anchor="_Toc18592" w:history="1">
        <w:r>
          <w:rPr>
            <w:rFonts w:ascii="仿宋" w:eastAsia="仿宋" w:hAnsi="仿宋" w:cs="仿宋" w:hint="eastAsia"/>
            <w:lang w:eastAsia="zh-CN"/>
          </w:rPr>
          <w:t>一、数码相框项目可持续发展</w:t>
        </w:r>
        <w:r>
          <w:tab/>
        </w:r>
        <w:r>
          <w:fldChar w:fldCharType="begin"/>
        </w:r>
        <w:r>
          <w:instrText xml:space="preserve"> PAGEREF _Toc18592 \h </w:instrText>
        </w:r>
        <w:r>
          <w:fldChar w:fldCharType="separate"/>
        </w:r>
        <w:r>
          <w:t>3</w:t>
        </w:r>
        <w:r>
          <w:fldChar w:fldCharType="end"/>
        </w:r>
      </w:hyperlink>
    </w:p>
    <w:p>
      <w:pPr>
        <w:pStyle w:val="TOC2"/>
        <w:tabs>
          <w:tab w:val="right" w:leader="dot" w:pos="8306"/>
        </w:tabs>
      </w:pPr>
      <w:hyperlink w:anchor="_Toc5430" w:history="1">
        <w:r>
          <w:rPr>
            <w:rFonts w:ascii="仿宋" w:eastAsia="仿宋" w:hAnsi="仿宋" w:cs="仿宋" w:hint="eastAsia"/>
            <w:lang w:eastAsia="zh-CN"/>
          </w:rPr>
          <w:t>(一)、可持续战略与实践</w:t>
        </w:r>
        <w:r>
          <w:tab/>
        </w:r>
        <w:r>
          <w:fldChar w:fldCharType="begin"/>
        </w:r>
        <w:r>
          <w:instrText xml:space="preserve"> PAGEREF _Toc5430 \h </w:instrText>
        </w:r>
        <w:r>
          <w:fldChar w:fldCharType="separate"/>
        </w:r>
        <w:r>
          <w:t>3</w:t>
        </w:r>
        <w:r>
          <w:fldChar w:fldCharType="end"/>
        </w:r>
      </w:hyperlink>
    </w:p>
    <w:p>
      <w:pPr>
        <w:pStyle w:val="TOC2"/>
        <w:tabs>
          <w:tab w:val="right" w:leader="dot" w:pos="8306"/>
        </w:tabs>
      </w:pPr>
      <w:hyperlink w:anchor="_Toc13015" w:history="1">
        <w:r>
          <w:rPr>
            <w:rFonts w:ascii="仿宋" w:eastAsia="仿宋" w:hAnsi="仿宋" w:cs="仿宋" w:hint="eastAsia"/>
            <w:lang w:eastAsia="zh-CN"/>
          </w:rPr>
          <w:t>(二)、环保与社会责任</w:t>
        </w:r>
        <w:r>
          <w:tab/>
        </w:r>
        <w:r>
          <w:fldChar w:fldCharType="begin"/>
        </w:r>
        <w:r>
          <w:instrText xml:space="preserve"> PAGEREF _Toc13015 \h </w:instrText>
        </w:r>
        <w:r>
          <w:fldChar w:fldCharType="separate"/>
        </w:r>
        <w:r>
          <w:t>4</w:t>
        </w:r>
        <w:r>
          <w:fldChar w:fldCharType="end"/>
        </w:r>
      </w:hyperlink>
    </w:p>
    <w:p>
      <w:pPr>
        <w:pStyle w:val="TOC1"/>
        <w:tabs>
          <w:tab w:val="right" w:leader="dot" w:pos="8306"/>
        </w:tabs>
      </w:pPr>
      <w:hyperlink w:anchor="_Toc30522" w:history="1">
        <w:r>
          <w:rPr>
            <w:rFonts w:ascii="仿宋" w:eastAsia="仿宋" w:hAnsi="仿宋" w:cs="仿宋" w:hint="eastAsia"/>
            <w:lang w:eastAsia="zh-CN"/>
          </w:rPr>
          <w:t>二、工艺说明</w:t>
        </w:r>
        <w:r>
          <w:tab/>
        </w:r>
        <w:r>
          <w:fldChar w:fldCharType="begin"/>
        </w:r>
        <w:r>
          <w:instrText xml:space="preserve"> PAGEREF _Toc30522 \h </w:instrText>
        </w:r>
        <w:r>
          <w:fldChar w:fldCharType="separate"/>
        </w:r>
        <w:r>
          <w:t>4</w:t>
        </w:r>
        <w:r>
          <w:fldChar w:fldCharType="end"/>
        </w:r>
      </w:hyperlink>
    </w:p>
    <w:p>
      <w:pPr>
        <w:pStyle w:val="TOC2"/>
        <w:tabs>
          <w:tab w:val="right" w:leader="dot" w:pos="8306"/>
        </w:tabs>
      </w:pPr>
      <w:hyperlink w:anchor="_Toc7150" w:history="1">
        <w:r>
          <w:rPr>
            <w:rFonts w:ascii="仿宋" w:eastAsia="仿宋" w:hAnsi="仿宋" w:cs="仿宋" w:hint="eastAsia"/>
            <w:lang w:eastAsia="zh-CN"/>
          </w:rPr>
          <w:t>(一)、技术管理特点</w:t>
        </w:r>
        <w:r>
          <w:tab/>
        </w:r>
        <w:r>
          <w:fldChar w:fldCharType="begin"/>
        </w:r>
        <w:r>
          <w:instrText xml:space="preserve"> PAGEREF _Toc7150 \h </w:instrText>
        </w:r>
        <w:r>
          <w:fldChar w:fldCharType="separate"/>
        </w:r>
        <w:r>
          <w:t>4</w:t>
        </w:r>
        <w:r>
          <w:fldChar w:fldCharType="end"/>
        </w:r>
      </w:hyperlink>
    </w:p>
    <w:p>
      <w:pPr>
        <w:pStyle w:val="TOC2"/>
        <w:tabs>
          <w:tab w:val="right" w:leader="dot" w:pos="8306"/>
        </w:tabs>
      </w:pPr>
      <w:hyperlink w:anchor="_Toc15148" w:history="1">
        <w:r>
          <w:rPr>
            <w:rFonts w:ascii="仿宋" w:eastAsia="仿宋" w:hAnsi="仿宋" w:cs="仿宋" w:hint="eastAsia"/>
            <w:lang w:eastAsia="zh-CN"/>
          </w:rPr>
          <w:t>(二)、数码相框项目工艺技术设计方案</w:t>
        </w:r>
        <w:r>
          <w:tab/>
        </w:r>
        <w:r>
          <w:fldChar w:fldCharType="begin"/>
        </w:r>
        <w:r>
          <w:instrText xml:space="preserve"> PAGEREF _Toc15148 \h </w:instrText>
        </w:r>
        <w:r>
          <w:fldChar w:fldCharType="separate"/>
        </w:r>
        <w:r>
          <w:t>6</w:t>
        </w:r>
        <w:r>
          <w:fldChar w:fldCharType="end"/>
        </w:r>
      </w:hyperlink>
    </w:p>
    <w:p>
      <w:pPr>
        <w:pStyle w:val="TOC2"/>
        <w:tabs>
          <w:tab w:val="right" w:leader="dot" w:pos="8306"/>
        </w:tabs>
      </w:pPr>
      <w:hyperlink w:anchor="_Toc19598" w:history="1">
        <w:r>
          <w:rPr>
            <w:rFonts w:ascii="仿宋" w:eastAsia="仿宋" w:hAnsi="仿宋" w:cs="仿宋" w:hint="eastAsia"/>
            <w:lang w:eastAsia="zh-CN"/>
          </w:rPr>
          <w:t>(三)、设备选型方案</w:t>
        </w:r>
        <w:r>
          <w:tab/>
        </w:r>
        <w:r>
          <w:fldChar w:fldCharType="begin"/>
        </w:r>
        <w:r>
          <w:instrText xml:space="preserve"> PAGEREF _Toc19598 \h </w:instrText>
        </w:r>
        <w:r>
          <w:fldChar w:fldCharType="separate"/>
        </w:r>
        <w:r>
          <w:t>7</w:t>
        </w:r>
        <w:r>
          <w:fldChar w:fldCharType="end"/>
        </w:r>
      </w:hyperlink>
    </w:p>
    <w:p>
      <w:pPr>
        <w:pStyle w:val="TOC1"/>
        <w:tabs>
          <w:tab w:val="right" w:leader="dot" w:pos="8306"/>
        </w:tabs>
      </w:pPr>
      <w:hyperlink w:anchor="_Toc17797" w:history="1">
        <w:r>
          <w:rPr>
            <w:rFonts w:ascii="仿宋" w:eastAsia="仿宋" w:hAnsi="仿宋" w:cs="仿宋" w:hint="eastAsia"/>
            <w:lang w:eastAsia="zh-CN"/>
          </w:rPr>
          <w:t>三、数码相框项目文档管理</w:t>
        </w:r>
        <w:r>
          <w:tab/>
        </w:r>
        <w:r>
          <w:fldChar w:fldCharType="begin"/>
        </w:r>
        <w:r>
          <w:instrText xml:space="preserve"> PAGEREF _Toc17797 \h </w:instrText>
        </w:r>
        <w:r>
          <w:fldChar w:fldCharType="separate"/>
        </w:r>
        <w:r>
          <w:t>8</w:t>
        </w:r>
        <w:r>
          <w:fldChar w:fldCharType="end"/>
        </w:r>
      </w:hyperlink>
    </w:p>
    <w:p>
      <w:pPr>
        <w:pStyle w:val="TOC2"/>
        <w:tabs>
          <w:tab w:val="right" w:leader="dot" w:pos="8306"/>
        </w:tabs>
      </w:pPr>
      <w:hyperlink w:anchor="_Toc9211" w:history="1">
        <w:r>
          <w:rPr>
            <w:rFonts w:ascii="仿宋" w:eastAsia="仿宋" w:hAnsi="仿宋" w:cs="仿宋" w:hint="eastAsia"/>
            <w:lang w:eastAsia="zh-CN"/>
          </w:rPr>
          <w:t>(一)、文档编制与审查</w:t>
        </w:r>
        <w:r>
          <w:tab/>
        </w:r>
        <w:r>
          <w:fldChar w:fldCharType="begin"/>
        </w:r>
        <w:r>
          <w:instrText xml:space="preserve"> PAGEREF _Toc9211 \h </w:instrText>
        </w:r>
        <w:r>
          <w:fldChar w:fldCharType="separate"/>
        </w:r>
        <w:r>
          <w:t>8</w:t>
        </w:r>
        <w:r>
          <w:fldChar w:fldCharType="end"/>
        </w:r>
      </w:hyperlink>
    </w:p>
    <w:p>
      <w:pPr>
        <w:pStyle w:val="TOC2"/>
        <w:tabs>
          <w:tab w:val="right" w:leader="dot" w:pos="8306"/>
        </w:tabs>
      </w:pPr>
      <w:hyperlink w:anchor="_Toc31352" w:history="1">
        <w:r>
          <w:rPr>
            <w:rFonts w:ascii="仿宋" w:eastAsia="仿宋" w:hAnsi="仿宋" w:cs="仿宋" w:hint="eastAsia"/>
            <w:lang w:eastAsia="zh-CN"/>
          </w:rPr>
          <w:t>(二)、文档发布与分发</w:t>
        </w:r>
        <w:r>
          <w:tab/>
        </w:r>
        <w:r>
          <w:fldChar w:fldCharType="begin"/>
        </w:r>
        <w:r>
          <w:instrText xml:space="preserve"> PAGEREF _Toc31352 \h </w:instrText>
        </w:r>
        <w:r>
          <w:fldChar w:fldCharType="separate"/>
        </w:r>
        <w:r>
          <w:t>9</w:t>
        </w:r>
        <w:r>
          <w:fldChar w:fldCharType="end"/>
        </w:r>
      </w:hyperlink>
    </w:p>
    <w:p>
      <w:pPr>
        <w:pStyle w:val="TOC2"/>
        <w:tabs>
          <w:tab w:val="right" w:leader="dot" w:pos="8306"/>
        </w:tabs>
      </w:pPr>
      <w:hyperlink w:anchor="_Toc30611" w:history="1">
        <w:r>
          <w:rPr>
            <w:rFonts w:ascii="仿宋" w:eastAsia="仿宋" w:hAnsi="仿宋" w:cs="仿宋" w:hint="eastAsia"/>
            <w:lang w:eastAsia="zh-CN"/>
          </w:rPr>
          <w:t>(三)、文档存档与归档</w:t>
        </w:r>
        <w:r>
          <w:tab/>
        </w:r>
        <w:r>
          <w:fldChar w:fldCharType="begin"/>
        </w:r>
        <w:r>
          <w:instrText xml:space="preserve"> PAGEREF _Toc30611 \h </w:instrText>
        </w:r>
        <w:r>
          <w:fldChar w:fldCharType="separate"/>
        </w:r>
        <w:r>
          <w:t>10</w:t>
        </w:r>
        <w:r>
          <w:fldChar w:fldCharType="end"/>
        </w:r>
      </w:hyperlink>
    </w:p>
    <w:p>
      <w:pPr>
        <w:pStyle w:val="TOC1"/>
        <w:tabs>
          <w:tab w:val="right" w:leader="dot" w:pos="8306"/>
        </w:tabs>
      </w:pPr>
      <w:hyperlink w:anchor="_Toc15359" w:history="1">
        <w:r>
          <w:rPr>
            <w:rFonts w:ascii="仿宋" w:eastAsia="仿宋" w:hAnsi="仿宋" w:cs="仿宋" w:hint="eastAsia"/>
            <w:lang w:eastAsia="zh-CN"/>
          </w:rPr>
          <w:t>四、数码相框项目建设单位说明</w:t>
        </w:r>
        <w:r>
          <w:tab/>
        </w:r>
        <w:r>
          <w:fldChar w:fldCharType="begin"/>
        </w:r>
        <w:r>
          <w:instrText xml:space="preserve"> PAGEREF _Toc15359 \h </w:instrText>
        </w:r>
        <w:r>
          <w:fldChar w:fldCharType="separate"/>
        </w:r>
        <w:r>
          <w:t>12</w:t>
        </w:r>
        <w:r>
          <w:fldChar w:fldCharType="end"/>
        </w:r>
      </w:hyperlink>
    </w:p>
    <w:p>
      <w:pPr>
        <w:pStyle w:val="TOC2"/>
        <w:tabs>
          <w:tab w:val="right" w:leader="dot" w:pos="8306"/>
        </w:tabs>
      </w:pPr>
      <w:hyperlink w:anchor="_Toc17202" w:history="1">
        <w:r>
          <w:rPr>
            <w:rFonts w:ascii="仿宋" w:eastAsia="仿宋" w:hAnsi="仿宋" w:cs="仿宋" w:hint="eastAsia"/>
            <w:lang w:eastAsia="zh-CN"/>
          </w:rPr>
          <w:t>(一)、数码相框项目承办单位基本情况</w:t>
        </w:r>
        <w:r>
          <w:tab/>
        </w:r>
        <w:r>
          <w:fldChar w:fldCharType="begin"/>
        </w:r>
        <w:r>
          <w:instrText xml:space="preserve"> PAGEREF _Toc17202 \h </w:instrText>
        </w:r>
        <w:r>
          <w:fldChar w:fldCharType="separate"/>
        </w:r>
        <w:r>
          <w:t>12</w:t>
        </w:r>
        <w:r>
          <w:fldChar w:fldCharType="end"/>
        </w:r>
      </w:hyperlink>
    </w:p>
    <w:p>
      <w:pPr>
        <w:pStyle w:val="TOC2"/>
        <w:tabs>
          <w:tab w:val="right" w:leader="dot" w:pos="8306"/>
        </w:tabs>
      </w:pPr>
      <w:hyperlink w:anchor="_Toc22823" w:history="1">
        <w:r>
          <w:rPr>
            <w:rFonts w:ascii="仿宋" w:eastAsia="仿宋" w:hAnsi="仿宋" w:cs="仿宋" w:hint="eastAsia"/>
            <w:lang w:eastAsia="zh-CN"/>
          </w:rPr>
          <w:t>(二)、公司经济效益分析</w:t>
        </w:r>
        <w:r>
          <w:tab/>
        </w:r>
        <w:r>
          <w:fldChar w:fldCharType="begin"/>
        </w:r>
        <w:r>
          <w:instrText xml:space="preserve"> PAGEREF _Toc22823 \h </w:instrText>
        </w:r>
        <w:r>
          <w:fldChar w:fldCharType="separate"/>
        </w:r>
        <w:r>
          <w:t>12</w:t>
        </w:r>
        <w:r>
          <w:fldChar w:fldCharType="end"/>
        </w:r>
      </w:hyperlink>
    </w:p>
    <w:p>
      <w:pPr>
        <w:pStyle w:val="TOC1"/>
        <w:tabs>
          <w:tab w:val="right" w:leader="dot" w:pos="8306"/>
        </w:tabs>
      </w:pPr>
      <w:hyperlink w:anchor="_Toc22986" w:history="1">
        <w:r>
          <w:rPr>
            <w:rFonts w:ascii="仿宋" w:eastAsia="仿宋" w:hAnsi="仿宋" w:cs="仿宋" w:hint="eastAsia"/>
            <w:lang w:eastAsia="zh-CN"/>
          </w:rPr>
          <w:t>五、市场分析、调研</w:t>
        </w:r>
        <w:r>
          <w:tab/>
        </w:r>
        <w:r>
          <w:fldChar w:fldCharType="begin"/>
        </w:r>
        <w:r>
          <w:instrText xml:space="preserve"> PAGEREF _Toc22986 \h </w:instrText>
        </w:r>
        <w:r>
          <w:fldChar w:fldCharType="separate"/>
        </w:r>
        <w:r>
          <w:t>13</w:t>
        </w:r>
        <w:r>
          <w:fldChar w:fldCharType="end"/>
        </w:r>
      </w:hyperlink>
    </w:p>
    <w:p>
      <w:pPr>
        <w:pStyle w:val="TOC2"/>
        <w:tabs>
          <w:tab w:val="right" w:leader="dot" w:pos="8306"/>
        </w:tabs>
      </w:pPr>
      <w:hyperlink w:anchor="_Toc204" w:history="1">
        <w:r>
          <w:rPr>
            <w:rFonts w:ascii="仿宋" w:eastAsia="仿宋" w:hAnsi="仿宋" w:cs="仿宋" w:hint="eastAsia"/>
            <w:lang w:eastAsia="zh-CN"/>
          </w:rPr>
          <w:t>(一)、数码相框行业分析</w:t>
        </w:r>
        <w:r>
          <w:tab/>
        </w:r>
        <w:r>
          <w:fldChar w:fldCharType="begin"/>
        </w:r>
        <w:r>
          <w:instrText xml:space="preserve"> PAGEREF _Toc204 \h </w:instrText>
        </w:r>
        <w:r>
          <w:fldChar w:fldCharType="separate"/>
        </w:r>
        <w:r>
          <w:t>13</w:t>
        </w:r>
        <w:r>
          <w:fldChar w:fldCharType="end"/>
        </w:r>
      </w:hyperlink>
    </w:p>
    <w:p>
      <w:pPr>
        <w:pStyle w:val="TOC2"/>
        <w:tabs>
          <w:tab w:val="right" w:leader="dot" w:pos="8306"/>
        </w:tabs>
      </w:pPr>
      <w:hyperlink w:anchor="_Toc32692" w:history="1">
        <w:r>
          <w:rPr>
            <w:rFonts w:ascii="仿宋" w:eastAsia="仿宋" w:hAnsi="仿宋" w:cs="仿宋" w:hint="eastAsia"/>
            <w:lang w:eastAsia="zh-CN"/>
          </w:rPr>
          <w:t>(二)、数码相框市场分析预测</w:t>
        </w:r>
        <w:r>
          <w:tab/>
        </w:r>
        <w:r>
          <w:fldChar w:fldCharType="begin"/>
        </w:r>
        <w:r>
          <w:instrText xml:space="preserve"> PAGEREF _Toc32692 \h </w:instrText>
        </w:r>
        <w:r>
          <w:fldChar w:fldCharType="separate"/>
        </w:r>
        <w:r>
          <w:t>14</w:t>
        </w:r>
        <w:r>
          <w:fldChar w:fldCharType="end"/>
        </w:r>
      </w:hyperlink>
    </w:p>
    <w:p>
      <w:pPr>
        <w:pStyle w:val="TOC1"/>
        <w:tabs>
          <w:tab w:val="right" w:leader="dot" w:pos="8306"/>
        </w:tabs>
      </w:pPr>
      <w:hyperlink w:anchor="_Toc6950" w:history="1">
        <w:r>
          <w:rPr>
            <w:rFonts w:ascii="仿宋" w:eastAsia="仿宋" w:hAnsi="仿宋" w:cs="仿宋" w:hint="eastAsia"/>
            <w:lang w:eastAsia="zh-CN"/>
          </w:rPr>
          <w:t>六、数码相框项目建设背景及必要性分析</w:t>
        </w:r>
        <w:r>
          <w:tab/>
        </w:r>
        <w:r>
          <w:fldChar w:fldCharType="begin"/>
        </w:r>
        <w:r>
          <w:instrText xml:space="preserve"> PAGEREF _Toc6950 \h </w:instrText>
        </w:r>
        <w:r>
          <w:fldChar w:fldCharType="separate"/>
        </w:r>
        <w:r>
          <w:t>15</w:t>
        </w:r>
        <w:r>
          <w:fldChar w:fldCharType="end"/>
        </w:r>
      </w:hyperlink>
    </w:p>
    <w:p>
      <w:pPr>
        <w:pStyle w:val="TOC2"/>
        <w:tabs>
          <w:tab w:val="right" w:leader="dot" w:pos="8306"/>
        </w:tabs>
      </w:pPr>
      <w:hyperlink w:anchor="_Toc25727" w:history="1">
        <w:r>
          <w:rPr>
            <w:rFonts w:ascii="仿宋" w:eastAsia="仿宋" w:hAnsi="仿宋" w:cs="仿宋" w:hint="eastAsia"/>
            <w:lang w:eastAsia="zh-CN"/>
          </w:rPr>
          <w:t>(一)、数码相框项目背景分析</w:t>
        </w:r>
        <w:r>
          <w:tab/>
        </w:r>
        <w:r>
          <w:fldChar w:fldCharType="begin"/>
        </w:r>
        <w:r>
          <w:instrText xml:space="preserve"> PAGEREF _Toc25727 \h </w:instrText>
        </w:r>
        <w:r>
          <w:fldChar w:fldCharType="separate"/>
        </w:r>
        <w:r>
          <w:t>15</w:t>
        </w:r>
        <w:r>
          <w:fldChar w:fldCharType="end"/>
        </w:r>
      </w:hyperlink>
    </w:p>
    <w:p>
      <w:pPr>
        <w:pStyle w:val="TOC2"/>
        <w:tabs>
          <w:tab w:val="right" w:leader="dot" w:pos="8306"/>
        </w:tabs>
      </w:pPr>
      <w:hyperlink w:anchor="_Toc18648" w:history="1">
        <w:r>
          <w:rPr>
            <w:rFonts w:ascii="仿宋" w:eastAsia="仿宋" w:hAnsi="仿宋" w:cs="仿宋" w:hint="eastAsia"/>
            <w:lang w:eastAsia="zh-CN"/>
          </w:rPr>
          <w:t>(二)、数码相框项目建设必要性分析</w:t>
        </w:r>
        <w:r>
          <w:tab/>
        </w:r>
        <w:r>
          <w:fldChar w:fldCharType="begin"/>
        </w:r>
        <w:r>
          <w:instrText xml:space="preserve"> PAGEREF _Toc18648 \h </w:instrText>
        </w:r>
        <w:r>
          <w:fldChar w:fldCharType="separate"/>
        </w:r>
        <w:r>
          <w:t>16</w:t>
        </w:r>
        <w:r>
          <w:fldChar w:fldCharType="end"/>
        </w:r>
      </w:hyperlink>
    </w:p>
    <w:p>
      <w:pPr>
        <w:pStyle w:val="TOC1"/>
        <w:tabs>
          <w:tab w:val="right" w:leader="dot" w:pos="8306"/>
        </w:tabs>
      </w:pPr>
      <w:hyperlink w:anchor="_Toc24653" w:history="1">
        <w:r>
          <w:rPr>
            <w:rFonts w:ascii="仿宋" w:eastAsia="仿宋" w:hAnsi="仿宋" w:cs="仿宋" w:hint="eastAsia"/>
            <w:lang w:eastAsia="zh-CN"/>
          </w:rPr>
          <w:t>七、数码相框项目技术管理</w:t>
        </w:r>
        <w:r>
          <w:tab/>
        </w:r>
        <w:r>
          <w:fldChar w:fldCharType="begin"/>
        </w:r>
        <w:r>
          <w:instrText xml:space="preserve"> PAGEREF _Toc24653 \h </w:instrText>
        </w:r>
        <w:r>
          <w:fldChar w:fldCharType="separate"/>
        </w:r>
        <w:r>
          <w:t>18</w:t>
        </w:r>
        <w:r>
          <w:fldChar w:fldCharType="end"/>
        </w:r>
      </w:hyperlink>
    </w:p>
    <w:p>
      <w:pPr>
        <w:pStyle w:val="TOC2"/>
        <w:tabs>
          <w:tab w:val="right" w:leader="dot" w:pos="8306"/>
        </w:tabs>
      </w:pPr>
      <w:hyperlink w:anchor="_Toc31586" w:history="1">
        <w:r>
          <w:rPr>
            <w:rFonts w:ascii="仿宋" w:eastAsia="仿宋" w:hAnsi="仿宋" w:cs="仿宋" w:hint="eastAsia"/>
            <w:lang w:eastAsia="zh-CN"/>
          </w:rPr>
          <w:t>(一)、技术方案选用方向</w:t>
        </w:r>
        <w:r>
          <w:tab/>
        </w:r>
        <w:r>
          <w:fldChar w:fldCharType="begin"/>
        </w:r>
        <w:r>
          <w:instrText xml:space="preserve"> PAGEREF _Toc31586 \h </w:instrText>
        </w:r>
        <w:r>
          <w:fldChar w:fldCharType="separate"/>
        </w:r>
        <w:r>
          <w:t>18</w:t>
        </w:r>
        <w:r>
          <w:fldChar w:fldCharType="end"/>
        </w:r>
      </w:hyperlink>
    </w:p>
    <w:p>
      <w:pPr>
        <w:pStyle w:val="TOC2"/>
        <w:tabs>
          <w:tab w:val="right" w:leader="dot" w:pos="8306"/>
        </w:tabs>
      </w:pPr>
      <w:hyperlink w:anchor="_Toc14586" w:history="1">
        <w:r>
          <w:rPr>
            <w:rFonts w:ascii="仿宋" w:eastAsia="仿宋" w:hAnsi="仿宋" w:cs="仿宋" w:hint="eastAsia"/>
            <w:lang w:eastAsia="zh-CN"/>
          </w:rPr>
          <w:t>(二)、工艺技术方案选用原则</w:t>
        </w:r>
        <w:r>
          <w:tab/>
        </w:r>
        <w:r>
          <w:fldChar w:fldCharType="begin"/>
        </w:r>
        <w:r>
          <w:instrText xml:space="preserve"> PAGEREF _Toc14586 \h </w:instrText>
        </w:r>
        <w:r>
          <w:fldChar w:fldCharType="separate"/>
        </w:r>
        <w:r>
          <w:t>20</w:t>
        </w:r>
        <w:r>
          <w:fldChar w:fldCharType="end"/>
        </w:r>
      </w:hyperlink>
    </w:p>
    <w:p>
      <w:pPr>
        <w:pStyle w:val="TOC2"/>
        <w:tabs>
          <w:tab w:val="right" w:leader="dot" w:pos="8306"/>
        </w:tabs>
      </w:pPr>
      <w:hyperlink w:anchor="_Toc31259" w:history="1">
        <w:r>
          <w:rPr>
            <w:rFonts w:ascii="仿宋" w:eastAsia="仿宋" w:hAnsi="仿宋" w:cs="仿宋" w:hint="eastAsia"/>
            <w:lang w:eastAsia="zh-CN"/>
          </w:rPr>
          <w:t>(三)、工艺技术方案要求</w:t>
        </w:r>
        <w:r>
          <w:tab/>
        </w:r>
        <w:r>
          <w:fldChar w:fldCharType="begin"/>
        </w:r>
        <w:r>
          <w:instrText xml:space="preserve"> PAGEREF _Toc31259 \h </w:instrText>
        </w:r>
        <w:r>
          <w:fldChar w:fldCharType="separate"/>
        </w:r>
        <w:r>
          <w:t>22</w:t>
        </w:r>
        <w:r>
          <w:fldChar w:fldCharType="end"/>
        </w:r>
      </w:hyperlink>
    </w:p>
    <w:p>
      <w:pPr>
        <w:pStyle w:val="TOC1"/>
        <w:tabs>
          <w:tab w:val="right" w:leader="dot" w:pos="8306"/>
        </w:tabs>
      </w:pPr>
      <w:hyperlink w:anchor="_Toc5542" w:history="1">
        <w:r>
          <w:rPr>
            <w:rFonts w:ascii="仿宋" w:eastAsia="仿宋" w:hAnsi="仿宋" w:cs="仿宋" w:hint="eastAsia"/>
            <w:lang w:eastAsia="zh-CN"/>
          </w:rPr>
          <w:t>八、数码相框项目经营效益</w:t>
        </w:r>
        <w:r>
          <w:tab/>
        </w:r>
        <w:r>
          <w:fldChar w:fldCharType="begin"/>
        </w:r>
        <w:r>
          <w:instrText xml:space="preserve"> PAGEREF _Toc5542 \h </w:instrText>
        </w:r>
        <w:r>
          <w:fldChar w:fldCharType="separate"/>
        </w:r>
        <w:r>
          <w:t>24</w:t>
        </w:r>
        <w:r>
          <w:fldChar w:fldCharType="end"/>
        </w:r>
      </w:hyperlink>
    </w:p>
    <w:p>
      <w:pPr>
        <w:pStyle w:val="TOC2"/>
        <w:tabs>
          <w:tab w:val="right" w:leader="dot" w:pos="8306"/>
        </w:tabs>
      </w:pPr>
      <w:hyperlink w:anchor="_Toc45" w:history="1">
        <w:r>
          <w:rPr>
            <w:rFonts w:ascii="仿宋" w:eastAsia="仿宋" w:hAnsi="仿宋" w:cs="仿宋" w:hint="eastAsia"/>
            <w:lang w:eastAsia="zh-CN"/>
          </w:rPr>
          <w:t>(一)、经济评价财务测算</w:t>
        </w:r>
        <w:r>
          <w:tab/>
        </w:r>
        <w:r>
          <w:fldChar w:fldCharType="begin"/>
        </w:r>
        <w:r>
          <w:instrText xml:space="preserve"> PAGEREF _Toc45 \h </w:instrText>
        </w:r>
        <w:r>
          <w:fldChar w:fldCharType="separate"/>
        </w:r>
        <w:r>
          <w:t>24</w:t>
        </w:r>
        <w:r>
          <w:fldChar w:fldCharType="end"/>
        </w:r>
      </w:hyperlink>
    </w:p>
    <w:p>
      <w:pPr>
        <w:pStyle w:val="TOC2"/>
        <w:tabs>
          <w:tab w:val="right" w:leader="dot" w:pos="8306"/>
        </w:tabs>
      </w:pPr>
      <w:hyperlink w:anchor="_Toc15188" w:history="1">
        <w:r>
          <w:rPr>
            <w:rFonts w:ascii="仿宋" w:eastAsia="仿宋" w:hAnsi="仿宋" w:cs="仿宋" w:hint="eastAsia"/>
            <w:lang w:eastAsia="zh-CN"/>
          </w:rPr>
          <w:t>(二)、数码相框项目盈利能力分析</w:t>
        </w:r>
        <w:r>
          <w:tab/>
        </w:r>
        <w:r>
          <w:fldChar w:fldCharType="begin"/>
        </w:r>
        <w:r>
          <w:instrText xml:space="preserve"> PAGEREF _Toc15188 \h </w:instrText>
        </w:r>
        <w:r>
          <w:fldChar w:fldCharType="separate"/>
        </w:r>
        <w:r>
          <w:t>25</w:t>
        </w:r>
        <w:r>
          <w:fldChar w:fldCharType="end"/>
        </w:r>
      </w:hyperlink>
    </w:p>
    <w:p>
      <w:pPr>
        <w:pStyle w:val="TOC1"/>
        <w:tabs>
          <w:tab w:val="right" w:leader="dot" w:pos="8306"/>
        </w:tabs>
      </w:pPr>
      <w:hyperlink w:anchor="_Toc17180" w:history="1">
        <w:r>
          <w:rPr>
            <w:rFonts w:ascii="仿宋" w:eastAsia="仿宋" w:hAnsi="仿宋" w:cs="仿宋" w:hint="eastAsia"/>
            <w:lang w:eastAsia="zh-CN"/>
          </w:rPr>
          <w:t>九、数码相框项目财务管理</w:t>
        </w:r>
        <w:r>
          <w:tab/>
        </w:r>
        <w:r>
          <w:fldChar w:fldCharType="begin"/>
        </w:r>
        <w:r>
          <w:instrText xml:space="preserve"> PAGEREF _Toc17180 \h </w:instrText>
        </w:r>
        <w:r>
          <w:fldChar w:fldCharType="separate"/>
        </w:r>
        <w:r>
          <w:t>26</w:t>
        </w:r>
        <w:r>
          <w:fldChar w:fldCharType="end"/>
        </w:r>
      </w:hyperlink>
    </w:p>
    <w:p>
      <w:pPr>
        <w:pStyle w:val="TOC2"/>
        <w:tabs>
          <w:tab w:val="right" w:leader="dot" w:pos="8306"/>
        </w:tabs>
      </w:pPr>
      <w:hyperlink w:anchor="_Toc17340" w:history="1">
        <w:r>
          <w:rPr>
            <w:rFonts w:ascii="仿宋" w:eastAsia="仿宋" w:hAnsi="仿宋" w:cs="仿宋" w:hint="eastAsia"/>
            <w:lang w:eastAsia="zh-CN"/>
          </w:rPr>
          <w:t>(一)、资金需求大</w:t>
        </w:r>
        <w:r>
          <w:tab/>
        </w:r>
        <w:r>
          <w:fldChar w:fldCharType="begin"/>
        </w:r>
        <w:r>
          <w:instrText xml:space="preserve"> PAGEREF _Toc17340 \h </w:instrText>
        </w:r>
        <w:r>
          <w:fldChar w:fldCharType="separate"/>
        </w:r>
        <w:r>
          <w:t>26</w:t>
        </w:r>
        <w:r>
          <w:fldChar w:fldCharType="end"/>
        </w:r>
      </w:hyperlink>
    </w:p>
    <w:p>
      <w:pPr>
        <w:pStyle w:val="TOC2"/>
        <w:tabs>
          <w:tab w:val="right" w:leader="dot" w:pos="8306"/>
        </w:tabs>
      </w:pPr>
      <w:hyperlink w:anchor="_Toc28388" w:history="1">
        <w:r>
          <w:rPr>
            <w:rFonts w:ascii="仿宋" w:eastAsia="仿宋" w:hAnsi="仿宋" w:cs="仿宋" w:hint="eastAsia"/>
            <w:lang w:eastAsia="zh-CN"/>
          </w:rPr>
          <w:t>(二)、研发周期长</w:t>
        </w:r>
        <w:r>
          <w:tab/>
        </w:r>
        <w:r>
          <w:fldChar w:fldCharType="begin"/>
        </w:r>
        <w:r>
          <w:instrText xml:space="preserve"> PAGEREF _Toc28388 \h </w:instrText>
        </w:r>
        <w:r>
          <w:fldChar w:fldCharType="separate"/>
        </w:r>
        <w:r>
          <w:t>27</w:t>
        </w:r>
        <w:r>
          <w:fldChar w:fldCharType="end"/>
        </w:r>
      </w:hyperlink>
    </w:p>
    <w:p>
      <w:pPr>
        <w:pStyle w:val="TOC2"/>
        <w:tabs>
          <w:tab w:val="right" w:leader="dot" w:pos="8306"/>
        </w:tabs>
      </w:pPr>
      <w:hyperlink w:anchor="_Toc18313" w:history="1">
        <w:r>
          <w:rPr>
            <w:rFonts w:ascii="仿宋" w:eastAsia="仿宋" w:hAnsi="仿宋" w:cs="仿宋" w:hint="eastAsia"/>
            <w:lang w:eastAsia="zh-CN"/>
          </w:rPr>
          <w:t>(三)、市场风险大</w:t>
        </w:r>
        <w:r>
          <w:tab/>
        </w:r>
        <w:r>
          <w:fldChar w:fldCharType="begin"/>
        </w:r>
        <w:r>
          <w:instrText xml:space="preserve"> PAGEREF _Toc18313 \h </w:instrText>
        </w:r>
        <w:r>
          <w:fldChar w:fldCharType="separate"/>
        </w:r>
        <w:r>
          <w:t>28</w:t>
        </w:r>
        <w:r>
          <w:fldChar w:fldCharType="end"/>
        </w:r>
      </w:hyperlink>
    </w:p>
    <w:p>
      <w:pPr>
        <w:pStyle w:val="TOC2"/>
        <w:tabs>
          <w:tab w:val="right" w:leader="dot" w:pos="8306"/>
        </w:tabs>
      </w:pPr>
      <w:hyperlink w:anchor="_Toc19380" w:history="1">
        <w:r>
          <w:rPr>
            <w:rFonts w:ascii="仿宋" w:eastAsia="仿宋" w:hAnsi="仿宋" w:cs="仿宋" w:hint="eastAsia"/>
            <w:lang w:eastAsia="zh-CN"/>
          </w:rPr>
          <w:t>(四)、利润率高</w:t>
        </w:r>
        <w:r>
          <w:tab/>
        </w:r>
        <w:r>
          <w:fldChar w:fldCharType="begin"/>
        </w:r>
        <w:r>
          <w:instrText xml:space="preserve"> PAGEREF _Toc19380 \h </w:instrText>
        </w:r>
        <w:r>
          <w:fldChar w:fldCharType="separate"/>
        </w:r>
        <w:r>
          <w:t>31</w:t>
        </w:r>
        <w:r>
          <w:fldChar w:fldCharType="end"/>
        </w:r>
      </w:hyperlink>
    </w:p>
    <w:p>
      <w:pPr>
        <w:pStyle w:val="TOC1"/>
        <w:tabs>
          <w:tab w:val="right" w:leader="dot" w:pos="8306"/>
        </w:tabs>
      </w:pPr>
      <w:hyperlink w:anchor="_Toc32656" w:history="1">
        <w:r>
          <w:rPr>
            <w:rFonts w:ascii="仿宋" w:eastAsia="仿宋" w:hAnsi="仿宋" w:cs="仿宋" w:hint="eastAsia"/>
            <w:lang w:eastAsia="zh-CN"/>
          </w:rPr>
          <w:t>十、数码相框项目人力资源管理</w:t>
        </w:r>
        <w:r>
          <w:tab/>
        </w:r>
        <w:r>
          <w:fldChar w:fldCharType="begin"/>
        </w:r>
        <w:r>
          <w:instrText xml:space="preserve"> PAGEREF _Toc32656 \h </w:instrText>
        </w:r>
        <w:r>
          <w:fldChar w:fldCharType="separate"/>
        </w:r>
        <w:r>
          <w:t>33</w:t>
        </w:r>
        <w:r>
          <w:fldChar w:fldCharType="end"/>
        </w:r>
      </w:hyperlink>
    </w:p>
    <w:p>
      <w:pPr>
        <w:pStyle w:val="TOC2"/>
        <w:tabs>
          <w:tab w:val="right" w:leader="dot" w:pos="8306"/>
        </w:tabs>
      </w:pPr>
      <w:hyperlink w:anchor="_Toc8910" w:history="1">
        <w:r>
          <w:rPr>
            <w:rFonts w:ascii="仿宋" w:eastAsia="仿宋" w:hAnsi="仿宋" w:cs="仿宋" w:hint="eastAsia"/>
            <w:lang w:eastAsia="zh-CN"/>
          </w:rPr>
          <w:t>(一)、建立健全的预算管理制度</w:t>
        </w:r>
        <w:r>
          <w:tab/>
        </w:r>
        <w:r>
          <w:fldChar w:fldCharType="begin"/>
        </w:r>
        <w:r>
          <w:instrText xml:space="preserve"> PAGEREF _Toc8910 \h </w:instrText>
        </w:r>
        <w:r>
          <w:fldChar w:fldCharType="separate"/>
        </w:r>
        <w:r>
          <w:t>33</w:t>
        </w:r>
        <w:r>
          <w:fldChar w:fldCharType="end"/>
        </w:r>
      </w:hyperlink>
    </w:p>
    <w:p>
      <w:pPr>
        <w:pStyle w:val="TOC2"/>
        <w:tabs>
          <w:tab w:val="right" w:leader="dot" w:pos="8306"/>
        </w:tabs>
      </w:pPr>
      <w:hyperlink w:anchor="_Toc15565" w:history="1">
        <w:r>
          <w:rPr>
            <w:rFonts w:ascii="仿宋" w:eastAsia="仿宋" w:hAnsi="仿宋" w:cs="仿宋" w:hint="eastAsia"/>
            <w:lang w:eastAsia="zh-CN"/>
          </w:rPr>
          <w:t>(二)、加强资金流动监控</w:t>
        </w:r>
        <w:r>
          <w:tab/>
        </w:r>
        <w:r>
          <w:fldChar w:fldCharType="begin"/>
        </w:r>
        <w:r>
          <w:instrText xml:space="preserve"> PAGEREF _Toc15565 \h </w:instrText>
        </w:r>
        <w:r>
          <w:fldChar w:fldCharType="separate"/>
        </w:r>
        <w:r>
          <w:t>35</w:t>
        </w:r>
        <w:r>
          <w:fldChar w:fldCharType="end"/>
        </w:r>
      </w:hyperlink>
    </w:p>
    <w:p>
      <w:pPr>
        <w:pStyle w:val="TOC2"/>
        <w:tabs>
          <w:tab w:val="right" w:leader="dot" w:pos="8306"/>
        </w:tabs>
      </w:pPr>
      <w:hyperlink w:anchor="_Toc25365" w:history="1">
        <w:r>
          <w:rPr>
            <w:rFonts w:ascii="仿宋" w:eastAsia="仿宋" w:hAnsi="仿宋" w:cs="仿宋" w:hint="eastAsia"/>
            <w:lang w:eastAsia="zh-CN"/>
          </w:rPr>
          <w:t>(三)、制定完善的风险控制机制</w:t>
        </w:r>
        <w:r>
          <w:tab/>
        </w:r>
        <w:r>
          <w:fldChar w:fldCharType="begin"/>
        </w:r>
        <w:r>
          <w:instrText xml:space="preserve"> PAGEREF _Toc25365 \h </w:instrText>
        </w:r>
        <w:r>
          <w:fldChar w:fldCharType="separate"/>
        </w:r>
        <w:r>
          <w:t>36</w:t>
        </w:r>
        <w:r>
          <w:fldChar w:fldCharType="end"/>
        </w:r>
      </w:hyperlink>
    </w:p>
    <w:p>
      <w:pPr>
        <w:pStyle w:val="TOC2"/>
        <w:tabs>
          <w:tab w:val="right" w:leader="dot" w:pos="8306"/>
        </w:tabs>
      </w:pPr>
      <w:hyperlink w:anchor="_Toc21793" w:history="1">
        <w:r>
          <w:rPr>
            <w:rFonts w:ascii="仿宋" w:eastAsia="仿宋" w:hAnsi="仿宋" w:cs="仿宋" w:hint="eastAsia"/>
            <w:lang w:eastAsia="zh-CN"/>
          </w:rPr>
          <w:t>(四)、优化成本管理</w:t>
        </w:r>
        <w:r>
          <w:tab/>
        </w:r>
        <w:r>
          <w:fldChar w:fldCharType="begin"/>
        </w:r>
        <w:r>
          <w:instrText xml:space="preserve"> PAGEREF _Toc21793 \h </w:instrText>
        </w:r>
        <w:r>
          <w:fldChar w:fldCharType="separate"/>
        </w:r>
        <w:r>
          <w:t>37</w:t>
        </w:r>
        <w:r>
          <w:fldChar w:fldCharType="end"/>
        </w:r>
      </w:hyperlink>
    </w:p>
    <w:p>
      <w:pPr>
        <w:pStyle w:val="TOC1"/>
        <w:tabs>
          <w:tab w:val="right" w:leader="dot" w:pos="8306"/>
        </w:tabs>
      </w:pPr>
      <w:hyperlink w:anchor="_Toc19272" w:history="1">
        <w:r>
          <w:rPr>
            <w:rFonts w:ascii="仿宋" w:eastAsia="仿宋" w:hAnsi="仿宋" w:cs="仿宋" w:hint="eastAsia"/>
            <w:lang w:eastAsia="zh-CN"/>
          </w:rPr>
          <w:t>十一、生产安全保护</w:t>
        </w:r>
        <w:r>
          <w:tab/>
        </w:r>
        <w:r>
          <w:fldChar w:fldCharType="begin"/>
        </w:r>
        <w:r>
          <w:instrText xml:space="preserve"> PAGEREF _Toc19272 \h </w:instrText>
        </w:r>
        <w:r>
          <w:fldChar w:fldCharType="separate"/>
        </w:r>
        <w:r>
          <w:t>38</w:t>
        </w:r>
        <w:r>
          <w:fldChar w:fldCharType="end"/>
        </w:r>
      </w:hyperlink>
    </w:p>
    <w:p>
      <w:pPr>
        <w:pStyle w:val="TOC2"/>
        <w:tabs>
          <w:tab w:val="right" w:leader="dot" w:pos="8306"/>
        </w:tabs>
      </w:pPr>
      <w:hyperlink w:anchor="_Toc21284" w:history="1">
        <w:r>
          <w:rPr>
            <w:rFonts w:ascii="仿宋" w:eastAsia="仿宋" w:hAnsi="仿宋" w:cs="仿宋" w:hint="eastAsia"/>
            <w:lang w:eastAsia="zh-CN"/>
          </w:rPr>
          <w:t>(一)、消防安全</w:t>
        </w:r>
        <w:r>
          <w:tab/>
        </w:r>
        <w:r>
          <w:fldChar w:fldCharType="begin"/>
        </w:r>
        <w:r>
          <w:instrText xml:space="preserve"> PAGEREF _Toc21284 \h </w:instrText>
        </w:r>
        <w:r>
          <w:fldChar w:fldCharType="separate"/>
        </w:r>
        <w:r>
          <w:t>38</w:t>
        </w:r>
        <w:r>
          <w:fldChar w:fldCharType="end"/>
        </w:r>
      </w:hyperlink>
    </w:p>
    <w:p>
      <w:pPr>
        <w:pStyle w:val="TOC2"/>
        <w:tabs>
          <w:tab w:val="right" w:leader="dot" w:pos="8306"/>
        </w:tabs>
      </w:pPr>
      <w:hyperlink w:anchor="_Toc20234" w:history="1">
        <w:r>
          <w:rPr>
            <w:rFonts w:ascii="仿宋" w:eastAsia="仿宋" w:hAnsi="仿宋" w:cs="仿宋" w:hint="eastAsia"/>
            <w:lang w:eastAsia="zh-CN"/>
          </w:rPr>
          <w:t>(二)、防火防爆总图布置措施</w:t>
        </w:r>
        <w:r>
          <w:tab/>
        </w:r>
        <w:r>
          <w:fldChar w:fldCharType="begin"/>
        </w:r>
        <w:r>
          <w:instrText xml:space="preserve"> PAGEREF _Toc20234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31" w:history="1">
        <w:r>
          <w:rPr>
            <w:rFonts w:ascii="仿宋" w:eastAsia="仿宋" w:hAnsi="仿宋" w:cs="仿宋" w:hint="eastAsia"/>
            <w:lang w:eastAsia="zh-CN"/>
          </w:rPr>
          <w:t>(三)、自然灾害防范措施</w:t>
        </w:r>
        <w:r>
          <w:tab/>
        </w:r>
        <w:r>
          <w:fldChar w:fldCharType="begin"/>
        </w:r>
        <w:r>
          <w:instrText xml:space="preserve"> PAGEREF _Toc27031 \h </w:instrText>
        </w:r>
        <w:r>
          <w:fldChar w:fldCharType="separate"/>
        </w:r>
        <w:r>
          <w:t>41</w:t>
        </w:r>
        <w:r>
          <w:fldChar w:fldCharType="end"/>
        </w:r>
      </w:hyperlink>
    </w:p>
    <w:p>
      <w:pPr>
        <w:pStyle w:val="TOC2"/>
        <w:tabs>
          <w:tab w:val="right" w:leader="dot" w:pos="8306"/>
        </w:tabs>
      </w:pPr>
      <w:hyperlink w:anchor="_Toc21791" w:history="1">
        <w:r>
          <w:rPr>
            <w:rFonts w:ascii="仿宋" w:eastAsia="仿宋" w:hAnsi="仿宋" w:cs="仿宋" w:hint="eastAsia"/>
            <w:lang w:eastAsia="zh-CN"/>
          </w:rPr>
          <w:t>(四)、安全色及安全标志使用要求</w:t>
        </w:r>
        <w:r>
          <w:tab/>
        </w:r>
        <w:r>
          <w:fldChar w:fldCharType="begin"/>
        </w:r>
        <w:r>
          <w:instrText xml:space="preserve"> PAGEREF _Toc21791 \h </w:instrText>
        </w:r>
        <w:r>
          <w:fldChar w:fldCharType="separate"/>
        </w:r>
        <w:r>
          <w:t>42</w:t>
        </w:r>
        <w:r>
          <w:fldChar w:fldCharType="end"/>
        </w:r>
      </w:hyperlink>
    </w:p>
    <w:p>
      <w:pPr>
        <w:pStyle w:val="TOC2"/>
        <w:tabs>
          <w:tab w:val="right" w:leader="dot" w:pos="8306"/>
        </w:tabs>
      </w:pPr>
      <w:hyperlink w:anchor="_Toc28461" w:history="1">
        <w:r>
          <w:rPr>
            <w:rFonts w:ascii="仿宋" w:eastAsia="仿宋" w:hAnsi="仿宋" w:cs="仿宋" w:hint="eastAsia"/>
            <w:lang w:eastAsia="zh-CN"/>
          </w:rPr>
          <w:t>(五)、防尘防毒措施</w:t>
        </w:r>
        <w:r>
          <w:tab/>
        </w:r>
        <w:r>
          <w:fldChar w:fldCharType="begin"/>
        </w:r>
        <w:r>
          <w:instrText xml:space="preserve"> PAGEREF _Toc28461 \h </w:instrText>
        </w:r>
        <w:r>
          <w:fldChar w:fldCharType="separate"/>
        </w:r>
        <w:r>
          <w:t>43</w:t>
        </w:r>
        <w:r>
          <w:fldChar w:fldCharType="end"/>
        </w:r>
      </w:hyperlink>
    </w:p>
    <w:p>
      <w:pPr>
        <w:pStyle w:val="TOC2"/>
        <w:tabs>
          <w:tab w:val="right" w:leader="dot" w:pos="8306"/>
        </w:tabs>
      </w:pPr>
      <w:hyperlink w:anchor="_Toc8321" w:history="1">
        <w:r>
          <w:rPr>
            <w:rFonts w:ascii="仿宋" w:eastAsia="仿宋" w:hAnsi="仿宋" w:cs="仿宋" w:hint="eastAsia"/>
            <w:lang w:eastAsia="zh-CN"/>
          </w:rPr>
          <w:t>(六)、防静电、触电防护及防雷措施</w:t>
        </w:r>
        <w:r>
          <w:tab/>
        </w:r>
        <w:r>
          <w:fldChar w:fldCharType="begin"/>
        </w:r>
        <w:r>
          <w:instrText xml:space="preserve"> PAGEREF _Toc8321 \h </w:instrText>
        </w:r>
        <w:r>
          <w:fldChar w:fldCharType="separate"/>
        </w:r>
        <w:r>
          <w:t>43</w:t>
        </w:r>
        <w:r>
          <w:fldChar w:fldCharType="end"/>
        </w:r>
      </w:hyperlink>
    </w:p>
    <w:p>
      <w:pPr>
        <w:pStyle w:val="TOC2"/>
        <w:tabs>
          <w:tab w:val="right" w:leader="dot" w:pos="8306"/>
        </w:tabs>
      </w:pPr>
      <w:hyperlink w:anchor="_Toc3521" w:history="1">
        <w:r>
          <w:rPr>
            <w:rFonts w:ascii="仿宋" w:eastAsia="仿宋" w:hAnsi="仿宋" w:cs="仿宋" w:hint="eastAsia"/>
            <w:lang w:eastAsia="zh-CN"/>
          </w:rPr>
          <w:t>(七)、机械设备安全保障措施</w:t>
        </w:r>
        <w:r>
          <w:tab/>
        </w:r>
        <w:r>
          <w:fldChar w:fldCharType="begin"/>
        </w:r>
        <w:r>
          <w:instrText xml:space="preserve"> PAGEREF _Toc3521 \h </w:instrText>
        </w:r>
        <w:r>
          <w:fldChar w:fldCharType="separate"/>
        </w:r>
        <w:r>
          <w:t>45</w:t>
        </w:r>
        <w:r>
          <w:fldChar w:fldCharType="end"/>
        </w:r>
      </w:hyperlink>
    </w:p>
    <w:p>
      <w:pPr>
        <w:pStyle w:val="TOC1"/>
        <w:tabs>
          <w:tab w:val="right" w:leader="dot" w:pos="8306"/>
        </w:tabs>
      </w:pPr>
      <w:hyperlink w:anchor="_Toc830" w:history="1">
        <w:r>
          <w:rPr>
            <w:rFonts w:ascii="仿宋" w:eastAsia="仿宋" w:hAnsi="仿宋" w:cs="仿宋" w:hint="eastAsia"/>
            <w:lang w:eastAsia="zh-CN"/>
          </w:rPr>
          <w:t>十二、数码相框项目风险管理</w:t>
        </w:r>
        <w:r>
          <w:tab/>
        </w:r>
        <w:r>
          <w:fldChar w:fldCharType="begin"/>
        </w:r>
        <w:r>
          <w:instrText xml:space="preserve"> PAGEREF _Toc830 \h </w:instrText>
        </w:r>
        <w:r>
          <w:fldChar w:fldCharType="separate"/>
        </w:r>
        <w:r>
          <w:t>46</w:t>
        </w:r>
        <w:r>
          <w:fldChar w:fldCharType="end"/>
        </w:r>
      </w:hyperlink>
    </w:p>
    <w:p>
      <w:pPr>
        <w:pStyle w:val="TOC2"/>
        <w:tabs>
          <w:tab w:val="right" w:leader="dot" w:pos="8306"/>
        </w:tabs>
      </w:pPr>
      <w:hyperlink w:anchor="_Toc26686" w:history="1">
        <w:r>
          <w:rPr>
            <w:rFonts w:ascii="仿宋" w:eastAsia="仿宋" w:hAnsi="仿宋" w:cs="仿宋" w:hint="eastAsia"/>
            <w:lang w:eastAsia="zh-CN"/>
          </w:rPr>
          <w:t>(一)、风险识别与评估</w:t>
        </w:r>
        <w:r>
          <w:tab/>
        </w:r>
        <w:r>
          <w:fldChar w:fldCharType="begin"/>
        </w:r>
        <w:r>
          <w:instrText xml:space="preserve"> PAGEREF _Toc26686 \h </w:instrText>
        </w:r>
        <w:r>
          <w:fldChar w:fldCharType="separate"/>
        </w:r>
        <w:r>
          <w:t>46</w:t>
        </w:r>
        <w:r>
          <w:fldChar w:fldCharType="end"/>
        </w:r>
      </w:hyperlink>
    </w:p>
    <w:p>
      <w:pPr>
        <w:pStyle w:val="TOC2"/>
        <w:tabs>
          <w:tab w:val="right" w:leader="dot" w:pos="8306"/>
        </w:tabs>
      </w:pPr>
      <w:hyperlink w:anchor="_Toc12614" w:history="1">
        <w:r>
          <w:rPr>
            <w:rFonts w:ascii="仿宋" w:eastAsia="仿宋" w:hAnsi="仿宋" w:cs="仿宋" w:hint="eastAsia"/>
            <w:lang w:eastAsia="zh-CN"/>
          </w:rPr>
          <w:t>(二)、风险应对策略</w:t>
        </w:r>
        <w:r>
          <w:tab/>
        </w:r>
        <w:r>
          <w:fldChar w:fldCharType="begin"/>
        </w:r>
        <w:r>
          <w:instrText xml:space="preserve"> PAGEREF _Toc12614 \h </w:instrText>
        </w:r>
        <w:r>
          <w:fldChar w:fldCharType="separate"/>
        </w:r>
        <w:r>
          <w:t>47</w:t>
        </w:r>
        <w:r>
          <w:fldChar w:fldCharType="end"/>
        </w:r>
      </w:hyperlink>
    </w:p>
    <w:p>
      <w:pPr>
        <w:pStyle w:val="TOC2"/>
        <w:tabs>
          <w:tab w:val="right" w:leader="dot" w:pos="8306"/>
        </w:tabs>
      </w:pPr>
      <w:hyperlink w:anchor="_Toc21697" w:history="1">
        <w:r>
          <w:rPr>
            <w:rFonts w:ascii="仿宋" w:eastAsia="仿宋" w:hAnsi="仿宋" w:cs="仿宋" w:hint="eastAsia"/>
            <w:lang w:eastAsia="zh-CN"/>
          </w:rPr>
          <w:t>(三)、风险监控与控制</w:t>
        </w:r>
        <w:r>
          <w:tab/>
        </w:r>
        <w:r>
          <w:fldChar w:fldCharType="begin"/>
        </w:r>
        <w:r>
          <w:instrText xml:space="preserve"> PAGEREF _Toc21697 \h </w:instrText>
        </w:r>
        <w:r>
          <w:fldChar w:fldCharType="separate"/>
        </w:r>
        <w:r>
          <w:t>49</w:t>
        </w:r>
        <w:r>
          <w:fldChar w:fldCharType="end"/>
        </w:r>
      </w:hyperlink>
    </w:p>
    <w:p>
      <w:pPr>
        <w:pStyle w:val="TOC1"/>
        <w:tabs>
          <w:tab w:val="right" w:leader="dot" w:pos="8306"/>
        </w:tabs>
      </w:pPr>
      <w:hyperlink w:anchor="_Toc31369" w:history="1">
        <w:r>
          <w:rPr>
            <w:rFonts w:ascii="仿宋" w:eastAsia="仿宋" w:hAnsi="仿宋" w:cs="仿宋" w:hint="eastAsia"/>
            <w:lang w:eastAsia="zh-CN"/>
          </w:rPr>
          <w:t>十三、数码相框项目治理与监督</w:t>
        </w:r>
        <w:r>
          <w:tab/>
        </w:r>
        <w:r>
          <w:fldChar w:fldCharType="begin"/>
        </w:r>
        <w:r>
          <w:instrText xml:space="preserve"> PAGEREF _Toc31369 \h </w:instrText>
        </w:r>
        <w:r>
          <w:fldChar w:fldCharType="separate"/>
        </w:r>
        <w:r>
          <w:t>50</w:t>
        </w:r>
        <w:r>
          <w:fldChar w:fldCharType="end"/>
        </w:r>
      </w:hyperlink>
    </w:p>
    <w:p>
      <w:pPr>
        <w:pStyle w:val="TOC2"/>
        <w:tabs>
          <w:tab w:val="right" w:leader="dot" w:pos="8306"/>
        </w:tabs>
      </w:pPr>
      <w:hyperlink w:anchor="_Toc29878" w:history="1">
        <w:r>
          <w:rPr>
            <w:rFonts w:ascii="仿宋" w:eastAsia="仿宋" w:hAnsi="仿宋" w:cs="仿宋" w:hint="eastAsia"/>
            <w:lang w:eastAsia="zh-CN"/>
          </w:rPr>
          <w:t>(一)、数码相框项目治理结构</w:t>
        </w:r>
        <w:r>
          <w:tab/>
        </w:r>
        <w:r>
          <w:fldChar w:fldCharType="begin"/>
        </w:r>
        <w:r>
          <w:instrText xml:space="preserve"> PAGEREF _Toc29878 \h </w:instrText>
        </w:r>
        <w:r>
          <w:fldChar w:fldCharType="separate"/>
        </w:r>
        <w:r>
          <w:t>50</w:t>
        </w:r>
        <w:r>
          <w:fldChar w:fldCharType="end"/>
        </w:r>
      </w:hyperlink>
    </w:p>
    <w:p>
      <w:pPr>
        <w:pStyle w:val="TOC2"/>
        <w:tabs>
          <w:tab w:val="right" w:leader="dot" w:pos="8306"/>
        </w:tabs>
      </w:pPr>
      <w:hyperlink w:anchor="_Toc12049" w:history="1">
        <w:r>
          <w:rPr>
            <w:rFonts w:ascii="仿宋" w:eastAsia="仿宋" w:hAnsi="仿宋" w:cs="仿宋" w:hint="eastAsia"/>
            <w:lang w:eastAsia="zh-CN"/>
          </w:rPr>
          <w:t>(二)、监督与审计</w:t>
        </w:r>
        <w:r>
          <w:tab/>
        </w:r>
        <w:r>
          <w:fldChar w:fldCharType="begin"/>
        </w:r>
        <w:r>
          <w:instrText xml:space="preserve"> PAGEREF _Toc12049 \h </w:instrText>
        </w:r>
        <w:r>
          <w:fldChar w:fldCharType="separate"/>
        </w:r>
        <w:r>
          <w:t>52</w:t>
        </w:r>
        <w:r>
          <w:fldChar w:fldCharType="end"/>
        </w:r>
      </w:hyperlink>
    </w:p>
    <w:p>
      <w:pPr>
        <w:pStyle w:val="TOC1"/>
        <w:tabs>
          <w:tab w:val="right" w:leader="dot" w:pos="8306"/>
        </w:tabs>
      </w:pPr>
      <w:hyperlink w:anchor="_Toc774" w:history="1">
        <w:r>
          <w:rPr>
            <w:rFonts w:ascii="仿宋" w:eastAsia="仿宋" w:hAnsi="仿宋" w:cs="仿宋" w:hint="eastAsia"/>
            <w:lang w:eastAsia="zh-CN"/>
          </w:rPr>
          <w:t>十四、营销与推广策略</w:t>
        </w:r>
        <w:r>
          <w:tab/>
        </w:r>
        <w:r>
          <w:fldChar w:fldCharType="begin"/>
        </w:r>
        <w:r>
          <w:instrText xml:space="preserve"> PAGEREF _Toc774 \h </w:instrText>
        </w:r>
        <w:r>
          <w:fldChar w:fldCharType="separate"/>
        </w:r>
        <w:r>
          <w:t>53</w:t>
        </w:r>
        <w:r>
          <w:fldChar w:fldCharType="end"/>
        </w:r>
      </w:hyperlink>
    </w:p>
    <w:p>
      <w:pPr>
        <w:pStyle w:val="TOC2"/>
        <w:tabs>
          <w:tab w:val="right" w:leader="dot" w:pos="8306"/>
        </w:tabs>
      </w:pPr>
      <w:hyperlink w:anchor="_Toc17672" w:history="1">
        <w:r>
          <w:rPr>
            <w:rFonts w:ascii="仿宋" w:eastAsia="仿宋" w:hAnsi="仿宋" w:cs="仿宋" w:hint="eastAsia"/>
            <w:lang w:eastAsia="zh-CN"/>
          </w:rPr>
          <w:t>(一)、产品/服务定位与特点</w:t>
        </w:r>
        <w:r>
          <w:tab/>
        </w:r>
        <w:r>
          <w:fldChar w:fldCharType="begin"/>
        </w:r>
        <w:r>
          <w:instrText xml:space="preserve"> PAGEREF _Toc17672 \h </w:instrText>
        </w:r>
        <w:r>
          <w:fldChar w:fldCharType="separate"/>
        </w:r>
        <w:r>
          <w:t>53</w:t>
        </w:r>
        <w:r>
          <w:fldChar w:fldCharType="end"/>
        </w:r>
      </w:hyperlink>
    </w:p>
    <w:p>
      <w:pPr>
        <w:pStyle w:val="TOC2"/>
        <w:tabs>
          <w:tab w:val="right" w:leader="dot" w:pos="8306"/>
        </w:tabs>
      </w:pPr>
      <w:hyperlink w:anchor="_Toc12431" w:history="1">
        <w:r>
          <w:rPr>
            <w:rFonts w:ascii="仿宋" w:eastAsia="仿宋" w:hAnsi="仿宋" w:cs="仿宋" w:hint="eastAsia"/>
            <w:lang w:eastAsia="zh-CN"/>
          </w:rPr>
          <w:t>(二)、市场定位与竞争分析</w:t>
        </w:r>
        <w:r>
          <w:tab/>
        </w:r>
        <w:r>
          <w:fldChar w:fldCharType="begin"/>
        </w:r>
        <w:r>
          <w:instrText xml:space="preserve"> PAGEREF _Toc12431 \h </w:instrText>
        </w:r>
        <w:r>
          <w:fldChar w:fldCharType="separate"/>
        </w:r>
        <w:r>
          <w:t>54</w:t>
        </w:r>
        <w:r>
          <w:fldChar w:fldCharType="end"/>
        </w:r>
      </w:hyperlink>
    </w:p>
    <w:p>
      <w:pPr>
        <w:pStyle w:val="TOC2"/>
        <w:tabs>
          <w:tab w:val="right" w:leader="dot" w:pos="8306"/>
        </w:tabs>
      </w:pPr>
      <w:hyperlink w:anchor="_Toc22467" w:history="1">
        <w:r>
          <w:rPr>
            <w:rFonts w:ascii="仿宋" w:eastAsia="仿宋" w:hAnsi="仿宋" w:cs="仿宋" w:hint="eastAsia"/>
            <w:lang w:eastAsia="zh-CN"/>
          </w:rPr>
          <w:t>(三)、营销渠道与策略</w:t>
        </w:r>
        <w:r>
          <w:tab/>
        </w:r>
        <w:r>
          <w:fldChar w:fldCharType="begin"/>
        </w:r>
        <w:r>
          <w:instrText xml:space="preserve"> PAGEREF _Toc22467 \h </w:instrText>
        </w:r>
        <w:r>
          <w:fldChar w:fldCharType="separate"/>
        </w:r>
        <w:r>
          <w:t>56</w:t>
        </w:r>
        <w:r>
          <w:fldChar w:fldCharType="end"/>
        </w:r>
      </w:hyperlink>
    </w:p>
    <w:p>
      <w:pPr>
        <w:pStyle w:val="TOC2"/>
        <w:tabs>
          <w:tab w:val="right" w:leader="dot" w:pos="8306"/>
        </w:tabs>
      </w:pPr>
      <w:hyperlink w:anchor="_Toc27003" w:history="1">
        <w:r>
          <w:rPr>
            <w:rFonts w:ascii="仿宋" w:eastAsia="仿宋" w:hAnsi="仿宋" w:cs="仿宋" w:hint="eastAsia"/>
            <w:lang w:eastAsia="zh-CN"/>
          </w:rPr>
          <w:t>(四)、推广与宣传活动</w:t>
        </w:r>
        <w:r>
          <w:tab/>
        </w:r>
        <w:r>
          <w:fldChar w:fldCharType="begin"/>
        </w:r>
        <w:r>
          <w:instrText xml:space="preserve"> PAGEREF _Toc27003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92"/>
      <w:r>
        <w:rPr>
          <w:rFonts w:ascii="仿宋" w:eastAsia="仿宋" w:hAnsi="仿宋" w:cs="仿宋" w:hint="eastAsia"/>
          <w:sz w:val="28"/>
          <w:lang w:eastAsia="zh-CN"/>
        </w:rPr>
        <w:t>一、数码相框项目可持续发展</w:t>
      </w:r>
      <w:bookmarkEnd w:id="2"/>
    </w:p>
    <w:p>
      <w:pPr>
        <w:pStyle w:val="Heading2"/>
        <w:rPr>
          <w:rFonts w:ascii="仿宋" w:eastAsia="仿宋" w:hAnsi="仿宋" w:cs="仿宋" w:hint="eastAsia"/>
          <w:lang w:eastAsia="zh-CN"/>
        </w:rPr>
      </w:pPr>
      <w:bookmarkStart w:id="3" w:name="_Toc54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码相框项目中，数码相框项目团队着眼于未来，明确了可持续发展的战略方向。制定的具体可持续发展目标包括降低资源使用、采用环保技术、最大化社会效益等。这一步骤不仅有助于数码相框项目在环保和社会责任方面达到最高标准，也为未来提供了明确的指引，确保数码相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可持续实践的融入数码相框项目管理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数码相框项目管理周期。从数码相框项目规划开始，数码相框项目团队就考虑了环境和社会的因素。在执行阶段，数码相框项目团队积极推动绿色技术的应用，优化资源利用。此外，关注员工的社会责任，通过培训和沟通活动提高员工对可持续发展的认知，使他们能够在日常工作中践行可持续实践。这些举措不仅为数码相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0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扎根于数码相框项目的可持续发展理念，我们深信环保与社会责任是数码相框项目成功的关键支柱。在数码相框项目的每一步，我们都致力于通过创新和实践，履行对环境和社会的坚定责任。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团队通过引入先进的环保技术、建立高效的废物处理系统以及推动能源节约措施，积极履行环保责任。定期的环保监测和评估确保数码相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不仅致力于自身可持续发展，还注重对社会的回馈。通过支持社区数码相框项目、参与慈善事业、提供培训机会等方式，数码相框项目积极履行社会责任。与当地社区建立积极互动，关注员工的工作与生活平衡，以及员工的身心健康，是数码相框项目在社会责任层面的关键举措。这样的实践不仅增强了数码相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5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15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的技术管理特点体现在其创新导向。通过引入最先进的技术趋势和解决方案，数码相框项目致力于提升科技含量、提高质量和效率水平。这意味着我们将采用最新的工具和方法，确保数码相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码相框项目技术管理的显著特征。通过整合不同领域的技术资源，我们实现了跨学科的协同工作。这有助于优化技术架构，提高整体效能。此外，整合性策略还促进了不同技术团队之间的紧密沟通和高效合作，确保数码相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码相框项目所采用的技术。通过不断优化技术方案，数码相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码相框项目团队将在数码相框项目初期识别可能的技术风险，并采取相应的预防和应对措施。通过建立健全的风险评估机制，数码相框项目能够在实施过程中及时发现并解决潜在的技术问题，保障数码相框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数码相框项目中，技术将成为数码相框项目成功的有力支持。这一深度剖析揭示了技术管理在数码相框项目实施中的关键作用，为数码相框项目的技术基础奠定了坚实的基础。</w:t>
      </w:r>
    </w:p>
    <w:p>
      <w:pPr>
        <w:pStyle w:val="Heading2"/>
        <w:ind w:firstLine="560" w:firstLineChars="200"/>
        <w:rPr>
          <w:rFonts w:ascii="仿宋" w:eastAsia="仿宋" w:hAnsi="仿宋" w:cs="仿宋" w:hint="eastAsia"/>
          <w:sz w:val="28"/>
          <w:lang w:eastAsia="zh-CN"/>
        </w:rPr>
      </w:pPr>
      <w:bookmarkStart w:id="7" w:name="_Toc15148"/>
      <w:r>
        <w:rPr>
          <w:rFonts w:ascii="仿宋" w:eastAsia="仿宋" w:hAnsi="仿宋" w:cs="仿宋" w:hint="eastAsia"/>
          <w:sz w:val="28"/>
          <w:lang w:eastAsia="zh-CN"/>
        </w:rPr>
        <w:t>(二)、数码相框项目工艺技术设计方案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码相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码相框项目将严格按照相关行业规范要求进行组织。通过有效控制产品质量，数码相框项目将致力于为顾客提供优质的数码相框项目产品和良好的服务。这体现了数码相框项目对于生产活动合规性和质量标准的高度重视，为数码相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码相框项目注重生态效益和清洁生产原则。数码相框项目建设将紧密结合地方特色经济发展，与社会经济发展规划和区域环境保护规划方案相协调一致。通过与当地区域自然生态系统的结合，数码相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数码相框项目产品具有多样化的客户需求和个性化的特点。因此，数码相框项目产品规格品种多样，且单批生产数量较小。为满足这一特点，数码相框项目承办单位将建设先进的柔性制造生产线。通过广泛应用柔性制造技术，数码相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码相框项目采用的技术具有较高的技术含量和自动化水平，处于国内先进水平。这一技术选用不仅体现了对生产效率、质量和环境友好性的高标准要求，同时为数码相框项目的可持续发展奠定了坚实的基础。</w:t>
      </w:r>
    </w:p>
    <w:p>
      <w:pPr>
        <w:pStyle w:val="Heading2"/>
        <w:ind w:firstLine="560" w:firstLineChars="200"/>
        <w:rPr>
          <w:rFonts w:ascii="仿宋" w:eastAsia="仿宋" w:hAnsi="仿宋" w:cs="仿宋" w:hint="eastAsia"/>
          <w:sz w:val="28"/>
          <w:lang w:eastAsia="zh-CN"/>
        </w:rPr>
      </w:pPr>
      <w:bookmarkStart w:id="8" w:name="_Toc1959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为确保数码相框项目的高效生产和技术实施，我们制定了一套精心设计的设备选型方案，以满足数码相框项目生产、质量和环保的要求。该方案的主要特点如下：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码相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针对数码相框项目产品的多样性和小批量生产的特点，我们将建设柔性制造生产线。通过在设备选型中考虑柔性制造技术，可以灵活应对不同产品规格和生产需求，实现生产线的高度灵活性和适应性。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797"/>
      <w:r>
        <w:rPr>
          <w:rFonts w:ascii="仿宋" w:eastAsia="仿宋" w:hAnsi="仿宋" w:cs="仿宋" w:hint="eastAsia"/>
          <w:sz w:val="28"/>
          <w:lang w:eastAsia="zh-CN"/>
        </w:rPr>
        <w:t>三、数码相框项目文档管理</w:t>
      </w:r>
      <w:bookmarkEnd w:id="9"/>
    </w:p>
    <w:p>
      <w:pPr>
        <w:pStyle w:val="Heading2"/>
        <w:rPr>
          <w:rFonts w:ascii="仿宋" w:eastAsia="仿宋" w:hAnsi="仿宋" w:cs="仿宋" w:hint="eastAsia"/>
          <w:lang w:eastAsia="zh-CN"/>
        </w:rPr>
      </w:pPr>
      <w:bookmarkStart w:id="10" w:name="_Toc921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数码相框项目高度重视文档的质量和准确性，以支持数码相框项目的各项活动和决策。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文档的编制始于数码相框项目计划的初期，我们制定了详细的文档编制计划，明确了每个文档的内容、格式和编写责任人。在数码相框项目启动阶段，我们首先编制了数码相框项目章程，明确定义了数码相框项目的目标、范围、风险等关键要素。随后，数码相框项目团队根据计划陆续编制了需求文档、设计文档、测试文档等各类文档，确保数码相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码相框项目管理中的重要环节，旨在确保数码相框项目文档符合质量标准和数码相框项目需求。在数码相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除了内部审查，我们还进行了外部审查，邀请数码相框项目相关利益方和专业领域的专家对文档进行独立审查。这有助于获取更全面、客观的反馈，确保数码相框项目文档不仅符合内部标准，也满足外部需求。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数码相框项目在文档编制与审查方面建立了严格的管理机制，通过规范的流程和多维度的审查，确保数码相框项目文档的质量、准确性和可靠性，为数码相框项目的顺利推进提供了有力支持。</w:t>
      </w:r>
    </w:p>
    <w:p>
      <w:pPr>
        <w:pStyle w:val="Heading2"/>
        <w:ind w:firstLine="560" w:firstLineChars="200"/>
        <w:rPr>
          <w:rFonts w:ascii="仿宋" w:eastAsia="仿宋" w:hAnsi="仿宋" w:cs="仿宋" w:hint="eastAsia"/>
          <w:sz w:val="28"/>
          <w:lang w:eastAsia="zh-CN"/>
        </w:rPr>
      </w:pPr>
      <w:bookmarkStart w:id="11" w:name="_Toc3135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在数码相框项目中，我们致力于优化文档发布与分发过程，以确保信息的高效传递和团队间协作的顺畅进行。以下是我们采取的关键优化策略：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我们通过多渠道发布文档，包括电子邮件、数码相框项目管理平台、内部网站等，以满足不同团队成员的偏好和需求。多渠道发布确保了信息的全面覆盖。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我们采用了精细的权限控制，确保只有授权人员可以访问敏感信息。这种安全措施保护了数码相框项目文档的机密性，防止了未经授权的信息泄露。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61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文档存档与归档是数码相框项目生命周期中一个至关重要的环节，直接关系到数码相框项目信息的长期保存和历史记录的完整性。在数码相框项目中，我们实施了一系列有效的文档存档与归档管理策略：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359"/>
      <w:r>
        <w:rPr>
          <w:rFonts w:ascii="仿宋" w:eastAsia="仿宋" w:hAnsi="仿宋" w:cs="仿宋" w:hint="eastAsia"/>
          <w:sz w:val="28"/>
          <w:lang w:eastAsia="zh-CN"/>
        </w:rPr>
        <w:t>四、数码相框项目建设单位说明</w:t>
      </w:r>
      <w:bookmarkEnd w:id="13"/>
    </w:p>
    <w:p>
      <w:pPr>
        <w:pStyle w:val="Heading2"/>
        <w:rPr>
          <w:rFonts w:ascii="仿宋" w:eastAsia="仿宋" w:hAnsi="仿宋" w:cs="仿宋" w:hint="eastAsia"/>
          <w:lang w:eastAsia="zh-CN"/>
        </w:rPr>
      </w:pPr>
      <w:bookmarkStart w:id="14" w:name="_Toc17202"/>
      <w:r>
        <w:rPr>
          <w:rFonts w:ascii="仿宋" w:eastAsia="仿宋" w:hAnsi="仿宋" w:cs="仿宋" w:hint="eastAsia"/>
          <w:lang w:eastAsia="zh-CN"/>
        </w:rPr>
        <w:t>(一)、数码相框项目承办单位基本情况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282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码相框项目承办单位的XXXX，我们着眼于实现可持续的经济效益。通过技术创新和解决方案的提供，公司预计在数码相框项目执行期间将获得可观的收入增长。这一收入来源主要包括数码相框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同时，我们注重成本控制和效率提升，以确保数码相框项目的可持续盈利。透过精细的管理和资源优化，公司期望实现数码相框项目利润最大化。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码相框项目实施进行全面的投资评估，包括数码相框项目启动阶段的资金投入和后续运营成本。通过对数码相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码相框项目实施过程中具备足够的资金流动性，公司将进行详尽的现金流分析。这包括资金需求的合理预测、数码相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298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04"/>
      <w:r>
        <w:rPr>
          <w:rFonts w:ascii="仿宋" w:eastAsia="仿宋" w:hAnsi="仿宋" w:cs="仿宋" w:hint="eastAsia"/>
          <w:lang w:eastAsia="zh-CN"/>
        </w:rPr>
        <w:t>(一)、数码相框行业分析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行业一直以来都是市场的关注焦点。行业内的发展趋势、竞争态势以及潜在机会都对数码相框项目的推进产生深远的影响。通过深入研究行业的整体概貌，我们将更好地理解行业的核心特征，为数码相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码相框行业，技术一直是推动创新和发展的关键因素。我们将对当前技术趋势进行详尽分析，包括但不限于人工智能、大数据应用、先进制造技术等。这有助于数码相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码相框项目成功的基础。我们将对主要竞争对手进行深入研究，包括其市场份额、产品特点、市场定位等。通过全面了解竞争对手的优势和劣势，数码相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2692"/>
      <w:r>
        <w:rPr>
          <w:rFonts w:ascii="仿宋" w:eastAsia="仿宋" w:hAnsi="仿宋" w:cs="仿宋" w:hint="eastAsia"/>
          <w:sz w:val="28"/>
          <w:lang w:eastAsia="zh-CN"/>
        </w:rPr>
        <w:t>(二)、数码相框市场分析预测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通过对市场规模的深入调研，我们将预测数码相框市场未来的增长趋势。这包括市场的整体规模、各细分领域的发展趋势等。数码相框项目可以根据市场的扩张速度和潜在机会，制定更符合市场需求的发展策略。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码相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码相框项目实施过程中需要充分考虑的因素。我们将对市场风险进行全面评估，包括但不限于政策法规风险、市场竞争风险、技术变革风险等。通过对潜在风险的深入分析，数码相框项目可以制定相应的风险缓解策略，降低不确定性对数码相框项目的影响。</w:t>
      </w:r>
    </w:p>
    <w:p>
      <w:pPr>
        <w:pStyle w:val="Heading1"/>
        <w:ind w:firstLine="560" w:firstLineChars="200"/>
        <w:rPr>
          <w:rFonts w:ascii="仿宋" w:eastAsia="仿宋" w:hAnsi="仿宋" w:cs="仿宋" w:hint="eastAsia"/>
          <w:sz w:val="28"/>
          <w:lang w:eastAsia="zh-CN"/>
        </w:rPr>
      </w:pPr>
      <w:bookmarkStart w:id="19" w:name="_Toc6950"/>
      <w:r>
        <w:rPr>
          <w:rFonts w:ascii="仿宋" w:eastAsia="仿宋" w:hAnsi="仿宋" w:cs="仿宋" w:hint="eastAsia"/>
          <w:sz w:val="28"/>
          <w:lang w:eastAsia="zh-CN"/>
        </w:rPr>
        <w:t>六、数码相框项目建设背景及必要性分析</w:t>
      </w:r>
      <w:bookmarkEnd w:id="19"/>
    </w:p>
    <w:p>
      <w:pPr>
        <w:pStyle w:val="Heading2"/>
        <w:rPr>
          <w:rFonts w:ascii="仿宋" w:eastAsia="仿宋" w:hAnsi="仿宋" w:cs="仿宋" w:hint="eastAsia"/>
          <w:lang w:eastAsia="zh-CN"/>
        </w:rPr>
      </w:pPr>
      <w:bookmarkStart w:id="20" w:name="_Toc25727"/>
      <w:r>
        <w:rPr>
          <w:rFonts w:ascii="仿宋" w:eastAsia="仿宋" w:hAnsi="仿宋" w:cs="仿宋" w:hint="eastAsia"/>
          <w:lang w:eastAsia="zh-CN"/>
        </w:rPr>
        <w:t>(一)、数码相框项目背景分析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码相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码相框项目在这个潮流中的定位。同时，我们将关注行业内涌现的新兴机遇，以便数码相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码相框项目提供了强大的发展动力。我们将聚焦于行业内最新的技术发展趋势，包括但不限于人工智能、大数据分析、物联网等领域。通过深度的技术研究，我们将确保数码相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码相框项目发展的源泉。我们将投入更多的精力对市场需求进行深入剖析，超越表面的需求，深入挖掘潜在的市场痛点和机遇。通过对市场需求的细致了解，数码相框项目将更有针对性地设计解决方案，满足市场的多样化需求，从而更好地促进数码相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码相框项目战略至关重要。我们将对竞争态势进行更为深入的分析，包括但不限于市场份额、产品特点、客户满意度等多个维度。通过深度的竞争分析，数码相框项目将能够更准确地把握市场脉搏，制定具有竞争力的数码相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码相框项目的发展具有直接的影响。我们将进行更为全面的法规和政策分析，了解行业发展中的潜在法律风险和合规挑战。通过充分了解和遵守相关法规，数码相框项目将确保在法律框架内合法合规运营，为数码相框项目的稳健发展提供有力支持。</w:t>
      </w:r>
    </w:p>
    <w:p>
      <w:pPr>
        <w:pStyle w:val="Heading2"/>
        <w:ind w:firstLine="560" w:firstLineChars="200"/>
        <w:rPr>
          <w:rFonts w:ascii="仿宋" w:eastAsia="仿宋" w:hAnsi="仿宋" w:cs="仿宋" w:hint="eastAsia"/>
          <w:sz w:val="28"/>
          <w:lang w:eastAsia="zh-CN"/>
        </w:rPr>
      </w:pPr>
      <w:bookmarkStart w:id="21" w:name="_Toc18648"/>
      <w:r>
        <w:rPr>
          <w:rFonts w:ascii="仿宋" w:eastAsia="仿宋" w:hAnsi="仿宋" w:cs="仿宋" w:hint="eastAsia"/>
          <w:sz w:val="28"/>
          <w:lang w:eastAsia="zh-CN"/>
        </w:rPr>
        <w:t>(二)、数码相框项目建设必要性分析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https://d.book118.com/287033025164006030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7711A"/>
    <w:rsid w:val="7B2771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3302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2024-01-11T02:50:00Z</dcterms:created>
  <dcterms:modified xsi:type="dcterms:W3CDTF">2024-01-11T02:50:30Z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02F12C5F96784FE487E1A06FC8D5999D_11</vt:lpwstr>
  </property>
  <property fmtid="{D5CDD505-2E9C-101B-9397-08002B2CF9AE}" pid="3" name="KSOProductBuildVer">
    <vt:lpwstr>2052-12.1.0.16120</vt:lpwstr>
  </property>
</Properties>
</file>