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外汇金融项目计划设计方案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35" w:history="1">
        <w:r>
          <w:rPr>
            <w:rFonts w:ascii="仿宋" w:eastAsia="仿宋" w:hAnsi="仿宋" w:cs="仿宋" w:hint="eastAsia"/>
            <w:lang w:eastAsia="zh-CN"/>
          </w:rPr>
          <w:t>前言</w:t>
        </w:r>
        <w:r>
          <w:tab/>
        </w:r>
        <w:r>
          <w:fldChar w:fldCharType="begin"/>
        </w:r>
        <w:r>
          <w:instrText xml:space="preserve"> PAGEREF _Toc10435 \h </w:instrText>
        </w:r>
        <w:r>
          <w:fldChar w:fldCharType="separate"/>
        </w:r>
        <w:r>
          <w:t>3</w:t>
        </w:r>
        <w:r>
          <w:fldChar w:fldCharType="end"/>
        </w:r>
      </w:hyperlink>
    </w:p>
    <w:p>
      <w:pPr>
        <w:pStyle w:val="TOC1"/>
        <w:tabs>
          <w:tab w:val="right" w:leader="dot" w:pos="8306"/>
        </w:tabs>
      </w:pPr>
      <w:hyperlink w:anchor="_Toc12717" w:history="1">
        <w:r>
          <w:rPr>
            <w:rFonts w:ascii="仿宋" w:eastAsia="仿宋" w:hAnsi="仿宋" w:cs="仿宋" w:hint="eastAsia"/>
            <w:lang w:eastAsia="zh-CN"/>
          </w:rPr>
          <w:t>一、外汇金融项目危机管理</w:t>
        </w:r>
        <w:r>
          <w:tab/>
        </w:r>
        <w:r>
          <w:fldChar w:fldCharType="begin"/>
        </w:r>
        <w:r>
          <w:instrText xml:space="preserve"> PAGEREF _Toc12717 \h </w:instrText>
        </w:r>
        <w:r>
          <w:fldChar w:fldCharType="separate"/>
        </w:r>
        <w:r>
          <w:t>3</w:t>
        </w:r>
        <w:r>
          <w:fldChar w:fldCharType="end"/>
        </w:r>
      </w:hyperlink>
    </w:p>
    <w:p>
      <w:pPr>
        <w:pStyle w:val="TOC2"/>
        <w:tabs>
          <w:tab w:val="right" w:leader="dot" w:pos="8306"/>
        </w:tabs>
      </w:pPr>
      <w:hyperlink w:anchor="_Toc8594" w:history="1">
        <w:r>
          <w:rPr>
            <w:rFonts w:ascii="仿宋" w:eastAsia="仿宋" w:hAnsi="仿宋" w:cs="仿宋" w:hint="eastAsia"/>
            <w:lang w:eastAsia="zh-CN"/>
          </w:rPr>
          <w:t>(一)、危机预警与识别</w:t>
        </w:r>
        <w:r>
          <w:tab/>
        </w:r>
        <w:r>
          <w:fldChar w:fldCharType="begin"/>
        </w:r>
        <w:r>
          <w:instrText xml:space="preserve"> PAGEREF _Toc8594 \h </w:instrText>
        </w:r>
        <w:r>
          <w:fldChar w:fldCharType="separate"/>
        </w:r>
        <w:r>
          <w:t>3</w:t>
        </w:r>
        <w:r>
          <w:fldChar w:fldCharType="end"/>
        </w:r>
      </w:hyperlink>
    </w:p>
    <w:p>
      <w:pPr>
        <w:pStyle w:val="TOC2"/>
        <w:tabs>
          <w:tab w:val="right" w:leader="dot" w:pos="8306"/>
        </w:tabs>
      </w:pPr>
      <w:hyperlink w:anchor="_Toc28261" w:history="1">
        <w:r>
          <w:rPr>
            <w:rFonts w:ascii="仿宋" w:eastAsia="仿宋" w:hAnsi="仿宋" w:cs="仿宋" w:hint="eastAsia"/>
            <w:lang w:eastAsia="zh-CN"/>
          </w:rPr>
          <w:t>(二)、危机应对与恢复</w:t>
        </w:r>
        <w:r>
          <w:tab/>
        </w:r>
        <w:r>
          <w:fldChar w:fldCharType="begin"/>
        </w:r>
        <w:r>
          <w:instrText xml:space="preserve"> PAGEREF _Toc28261 \h </w:instrText>
        </w:r>
        <w:r>
          <w:fldChar w:fldCharType="separate"/>
        </w:r>
        <w:r>
          <w:t>4</w:t>
        </w:r>
        <w:r>
          <w:fldChar w:fldCharType="end"/>
        </w:r>
      </w:hyperlink>
    </w:p>
    <w:p>
      <w:pPr>
        <w:pStyle w:val="TOC1"/>
        <w:tabs>
          <w:tab w:val="right" w:leader="dot" w:pos="8306"/>
        </w:tabs>
      </w:pPr>
      <w:hyperlink w:anchor="_Toc15637" w:history="1">
        <w:r>
          <w:rPr>
            <w:rFonts w:ascii="仿宋" w:eastAsia="仿宋" w:hAnsi="仿宋" w:cs="仿宋" w:hint="eastAsia"/>
            <w:lang w:eastAsia="zh-CN"/>
          </w:rPr>
          <w:t>二、产品规划分析</w:t>
        </w:r>
        <w:r>
          <w:tab/>
        </w:r>
        <w:r>
          <w:fldChar w:fldCharType="begin"/>
        </w:r>
        <w:r>
          <w:instrText xml:space="preserve"> PAGEREF _Toc15637 \h </w:instrText>
        </w:r>
        <w:r>
          <w:fldChar w:fldCharType="separate"/>
        </w:r>
        <w:r>
          <w:t>5</w:t>
        </w:r>
        <w:r>
          <w:fldChar w:fldCharType="end"/>
        </w:r>
      </w:hyperlink>
    </w:p>
    <w:p>
      <w:pPr>
        <w:pStyle w:val="TOC2"/>
        <w:tabs>
          <w:tab w:val="right" w:leader="dot" w:pos="8306"/>
        </w:tabs>
      </w:pPr>
      <w:hyperlink w:anchor="_Toc20862" w:history="1">
        <w:r>
          <w:rPr>
            <w:rFonts w:ascii="仿宋" w:eastAsia="仿宋" w:hAnsi="仿宋" w:cs="仿宋" w:hint="eastAsia"/>
            <w:lang w:eastAsia="zh-CN"/>
          </w:rPr>
          <w:t>(一)、产品规划</w:t>
        </w:r>
        <w:r>
          <w:tab/>
        </w:r>
        <w:r>
          <w:fldChar w:fldCharType="begin"/>
        </w:r>
        <w:r>
          <w:instrText xml:space="preserve"> PAGEREF _Toc20862 \h </w:instrText>
        </w:r>
        <w:r>
          <w:fldChar w:fldCharType="separate"/>
        </w:r>
        <w:r>
          <w:t>5</w:t>
        </w:r>
        <w:r>
          <w:fldChar w:fldCharType="end"/>
        </w:r>
      </w:hyperlink>
    </w:p>
    <w:p>
      <w:pPr>
        <w:pStyle w:val="TOC2"/>
        <w:tabs>
          <w:tab w:val="right" w:leader="dot" w:pos="8306"/>
        </w:tabs>
      </w:pPr>
      <w:hyperlink w:anchor="_Toc29444" w:history="1">
        <w:r>
          <w:rPr>
            <w:rFonts w:ascii="仿宋" w:eastAsia="仿宋" w:hAnsi="仿宋" w:cs="仿宋" w:hint="eastAsia"/>
            <w:lang w:eastAsia="zh-CN"/>
          </w:rPr>
          <w:t>(二)、建设规模</w:t>
        </w:r>
        <w:r>
          <w:tab/>
        </w:r>
        <w:r>
          <w:fldChar w:fldCharType="begin"/>
        </w:r>
        <w:r>
          <w:instrText xml:space="preserve"> PAGEREF _Toc29444 \h </w:instrText>
        </w:r>
        <w:r>
          <w:fldChar w:fldCharType="separate"/>
        </w:r>
        <w:r>
          <w:t>6</w:t>
        </w:r>
        <w:r>
          <w:fldChar w:fldCharType="end"/>
        </w:r>
      </w:hyperlink>
    </w:p>
    <w:p>
      <w:pPr>
        <w:pStyle w:val="TOC1"/>
        <w:tabs>
          <w:tab w:val="right" w:leader="dot" w:pos="8306"/>
        </w:tabs>
      </w:pPr>
      <w:hyperlink w:anchor="_Toc4512" w:history="1">
        <w:r>
          <w:rPr>
            <w:rFonts w:ascii="仿宋" w:eastAsia="仿宋" w:hAnsi="仿宋" w:cs="仿宋" w:hint="eastAsia"/>
            <w:lang w:eastAsia="zh-CN"/>
          </w:rPr>
          <w:t>三、市场分析、调研</w:t>
        </w:r>
        <w:r>
          <w:tab/>
        </w:r>
        <w:r>
          <w:fldChar w:fldCharType="begin"/>
        </w:r>
        <w:r>
          <w:instrText xml:space="preserve"> PAGEREF _Toc4512 \h </w:instrText>
        </w:r>
        <w:r>
          <w:fldChar w:fldCharType="separate"/>
        </w:r>
        <w:r>
          <w:t>7</w:t>
        </w:r>
        <w:r>
          <w:fldChar w:fldCharType="end"/>
        </w:r>
      </w:hyperlink>
    </w:p>
    <w:p>
      <w:pPr>
        <w:pStyle w:val="TOC2"/>
        <w:tabs>
          <w:tab w:val="right" w:leader="dot" w:pos="8306"/>
        </w:tabs>
      </w:pPr>
      <w:hyperlink w:anchor="_Toc3575" w:history="1">
        <w:r>
          <w:rPr>
            <w:rFonts w:ascii="仿宋" w:eastAsia="仿宋" w:hAnsi="仿宋" w:cs="仿宋" w:hint="eastAsia"/>
            <w:lang w:eastAsia="zh-CN"/>
          </w:rPr>
          <w:t>(一)、外汇金融行业分析</w:t>
        </w:r>
        <w:r>
          <w:tab/>
        </w:r>
        <w:r>
          <w:fldChar w:fldCharType="begin"/>
        </w:r>
        <w:r>
          <w:instrText xml:space="preserve"> PAGEREF _Toc3575 \h </w:instrText>
        </w:r>
        <w:r>
          <w:fldChar w:fldCharType="separate"/>
        </w:r>
        <w:r>
          <w:t>7</w:t>
        </w:r>
        <w:r>
          <w:fldChar w:fldCharType="end"/>
        </w:r>
      </w:hyperlink>
    </w:p>
    <w:p>
      <w:pPr>
        <w:pStyle w:val="TOC2"/>
        <w:tabs>
          <w:tab w:val="right" w:leader="dot" w:pos="8306"/>
        </w:tabs>
      </w:pPr>
      <w:hyperlink w:anchor="_Toc11108" w:history="1">
        <w:r>
          <w:rPr>
            <w:rFonts w:ascii="仿宋" w:eastAsia="仿宋" w:hAnsi="仿宋" w:cs="仿宋" w:hint="eastAsia"/>
            <w:lang w:eastAsia="zh-CN"/>
          </w:rPr>
          <w:t>(二)、外汇金融市场分析预测</w:t>
        </w:r>
        <w:r>
          <w:tab/>
        </w:r>
        <w:r>
          <w:fldChar w:fldCharType="begin"/>
        </w:r>
        <w:r>
          <w:instrText xml:space="preserve"> PAGEREF _Toc11108 \h </w:instrText>
        </w:r>
        <w:r>
          <w:fldChar w:fldCharType="separate"/>
        </w:r>
        <w:r>
          <w:t>8</w:t>
        </w:r>
        <w:r>
          <w:fldChar w:fldCharType="end"/>
        </w:r>
      </w:hyperlink>
    </w:p>
    <w:p>
      <w:pPr>
        <w:pStyle w:val="TOC1"/>
        <w:tabs>
          <w:tab w:val="right" w:leader="dot" w:pos="8306"/>
        </w:tabs>
      </w:pPr>
      <w:hyperlink w:anchor="_Toc2806" w:history="1">
        <w:r>
          <w:rPr>
            <w:rFonts w:ascii="仿宋" w:eastAsia="仿宋" w:hAnsi="仿宋" w:cs="仿宋" w:hint="eastAsia"/>
            <w:lang w:eastAsia="zh-CN"/>
          </w:rPr>
          <w:t>四、外汇金融项目选址可行性分析</w:t>
        </w:r>
        <w:r>
          <w:tab/>
        </w:r>
        <w:r>
          <w:fldChar w:fldCharType="begin"/>
        </w:r>
        <w:r>
          <w:instrText xml:space="preserve"> PAGEREF _Toc2806 \h </w:instrText>
        </w:r>
        <w:r>
          <w:fldChar w:fldCharType="separate"/>
        </w:r>
        <w:r>
          <w:t>9</w:t>
        </w:r>
        <w:r>
          <w:fldChar w:fldCharType="end"/>
        </w:r>
      </w:hyperlink>
    </w:p>
    <w:p>
      <w:pPr>
        <w:pStyle w:val="TOC2"/>
        <w:tabs>
          <w:tab w:val="right" w:leader="dot" w:pos="8306"/>
        </w:tabs>
      </w:pPr>
      <w:hyperlink w:anchor="_Toc14113" w:history="1">
        <w:r>
          <w:rPr>
            <w:rFonts w:ascii="仿宋" w:eastAsia="仿宋" w:hAnsi="仿宋" w:cs="仿宋" w:hint="eastAsia"/>
            <w:lang w:eastAsia="zh-CN"/>
          </w:rPr>
          <w:t>(一)、外汇金融项目选址</w:t>
        </w:r>
        <w:r>
          <w:tab/>
        </w:r>
        <w:r>
          <w:fldChar w:fldCharType="begin"/>
        </w:r>
        <w:r>
          <w:instrText xml:space="preserve"> PAGEREF _Toc14113 \h </w:instrText>
        </w:r>
        <w:r>
          <w:fldChar w:fldCharType="separate"/>
        </w:r>
        <w:r>
          <w:t>9</w:t>
        </w:r>
        <w:r>
          <w:fldChar w:fldCharType="end"/>
        </w:r>
      </w:hyperlink>
    </w:p>
    <w:p>
      <w:pPr>
        <w:pStyle w:val="TOC2"/>
        <w:tabs>
          <w:tab w:val="right" w:leader="dot" w:pos="8306"/>
        </w:tabs>
      </w:pPr>
      <w:hyperlink w:anchor="_Toc15018" w:history="1">
        <w:r>
          <w:rPr>
            <w:rFonts w:ascii="仿宋" w:eastAsia="仿宋" w:hAnsi="仿宋" w:cs="仿宋" w:hint="eastAsia"/>
            <w:lang w:eastAsia="zh-CN"/>
          </w:rPr>
          <w:t>(二)、用地控制指标</w:t>
        </w:r>
        <w:r>
          <w:tab/>
        </w:r>
        <w:r>
          <w:fldChar w:fldCharType="begin"/>
        </w:r>
        <w:r>
          <w:instrText xml:space="preserve"> PAGEREF _Toc15018 \h </w:instrText>
        </w:r>
        <w:r>
          <w:fldChar w:fldCharType="separate"/>
        </w:r>
        <w:r>
          <w:t>9</w:t>
        </w:r>
        <w:r>
          <w:fldChar w:fldCharType="end"/>
        </w:r>
      </w:hyperlink>
    </w:p>
    <w:p>
      <w:pPr>
        <w:pStyle w:val="TOC2"/>
        <w:tabs>
          <w:tab w:val="right" w:leader="dot" w:pos="8306"/>
        </w:tabs>
      </w:pPr>
      <w:hyperlink w:anchor="_Toc7653" w:history="1">
        <w:r>
          <w:rPr>
            <w:rFonts w:ascii="仿宋" w:eastAsia="仿宋" w:hAnsi="仿宋" w:cs="仿宋" w:hint="eastAsia"/>
            <w:lang w:eastAsia="zh-CN"/>
          </w:rPr>
          <w:t>(三)、节约用地措施</w:t>
        </w:r>
        <w:r>
          <w:tab/>
        </w:r>
        <w:r>
          <w:fldChar w:fldCharType="begin"/>
        </w:r>
        <w:r>
          <w:instrText xml:space="preserve"> PAGEREF _Toc7653 \h </w:instrText>
        </w:r>
        <w:r>
          <w:fldChar w:fldCharType="separate"/>
        </w:r>
        <w:r>
          <w:t>11</w:t>
        </w:r>
        <w:r>
          <w:fldChar w:fldCharType="end"/>
        </w:r>
      </w:hyperlink>
    </w:p>
    <w:p>
      <w:pPr>
        <w:pStyle w:val="TOC2"/>
        <w:tabs>
          <w:tab w:val="right" w:leader="dot" w:pos="8306"/>
        </w:tabs>
      </w:pPr>
      <w:hyperlink w:anchor="_Toc22755" w:history="1">
        <w:r>
          <w:rPr>
            <w:rFonts w:ascii="仿宋" w:eastAsia="仿宋" w:hAnsi="仿宋" w:cs="仿宋" w:hint="eastAsia"/>
            <w:lang w:eastAsia="zh-CN"/>
          </w:rPr>
          <w:t>(四)、总图布置方案</w:t>
        </w:r>
        <w:r>
          <w:tab/>
        </w:r>
        <w:r>
          <w:fldChar w:fldCharType="begin"/>
        </w:r>
        <w:r>
          <w:instrText xml:space="preserve"> PAGEREF _Toc22755 \h </w:instrText>
        </w:r>
        <w:r>
          <w:fldChar w:fldCharType="separate"/>
        </w:r>
        <w:r>
          <w:t>12</w:t>
        </w:r>
        <w:r>
          <w:fldChar w:fldCharType="end"/>
        </w:r>
      </w:hyperlink>
    </w:p>
    <w:p>
      <w:pPr>
        <w:pStyle w:val="TOC2"/>
        <w:tabs>
          <w:tab w:val="right" w:leader="dot" w:pos="8306"/>
        </w:tabs>
      </w:pPr>
      <w:hyperlink w:anchor="_Toc12108" w:history="1">
        <w:r>
          <w:rPr>
            <w:rFonts w:ascii="仿宋" w:eastAsia="仿宋" w:hAnsi="仿宋" w:cs="仿宋" w:hint="eastAsia"/>
            <w:lang w:eastAsia="zh-CN"/>
          </w:rPr>
          <w:t>(五)、选址综合评价</w:t>
        </w:r>
        <w:r>
          <w:tab/>
        </w:r>
        <w:r>
          <w:fldChar w:fldCharType="begin"/>
        </w:r>
        <w:r>
          <w:instrText xml:space="preserve"> PAGEREF _Toc12108 \h </w:instrText>
        </w:r>
        <w:r>
          <w:fldChar w:fldCharType="separate"/>
        </w:r>
        <w:r>
          <w:t>13</w:t>
        </w:r>
        <w:r>
          <w:fldChar w:fldCharType="end"/>
        </w:r>
      </w:hyperlink>
    </w:p>
    <w:p>
      <w:pPr>
        <w:pStyle w:val="TOC1"/>
        <w:tabs>
          <w:tab w:val="right" w:leader="dot" w:pos="8306"/>
        </w:tabs>
      </w:pPr>
      <w:hyperlink w:anchor="_Toc13716" w:history="1">
        <w:r>
          <w:rPr>
            <w:rFonts w:ascii="仿宋" w:eastAsia="仿宋" w:hAnsi="仿宋" w:cs="仿宋" w:hint="eastAsia"/>
            <w:lang w:eastAsia="zh-CN"/>
          </w:rPr>
          <w:t>五、外汇金融项目文档管理</w:t>
        </w:r>
        <w:r>
          <w:tab/>
        </w:r>
        <w:r>
          <w:fldChar w:fldCharType="begin"/>
        </w:r>
        <w:r>
          <w:instrText xml:space="preserve"> PAGEREF _Toc13716 \h </w:instrText>
        </w:r>
        <w:r>
          <w:fldChar w:fldCharType="separate"/>
        </w:r>
        <w:r>
          <w:t>14</w:t>
        </w:r>
        <w:r>
          <w:fldChar w:fldCharType="end"/>
        </w:r>
      </w:hyperlink>
    </w:p>
    <w:p>
      <w:pPr>
        <w:pStyle w:val="TOC2"/>
        <w:tabs>
          <w:tab w:val="right" w:leader="dot" w:pos="8306"/>
        </w:tabs>
      </w:pPr>
      <w:hyperlink w:anchor="_Toc26402" w:history="1">
        <w:r>
          <w:rPr>
            <w:rFonts w:ascii="仿宋" w:eastAsia="仿宋" w:hAnsi="仿宋" w:cs="仿宋" w:hint="eastAsia"/>
            <w:lang w:eastAsia="zh-CN"/>
          </w:rPr>
          <w:t>(一)、文档编制与审查</w:t>
        </w:r>
        <w:r>
          <w:tab/>
        </w:r>
        <w:r>
          <w:fldChar w:fldCharType="begin"/>
        </w:r>
        <w:r>
          <w:instrText xml:space="preserve"> PAGEREF _Toc26402 \h </w:instrText>
        </w:r>
        <w:r>
          <w:fldChar w:fldCharType="separate"/>
        </w:r>
        <w:r>
          <w:t>14</w:t>
        </w:r>
        <w:r>
          <w:fldChar w:fldCharType="end"/>
        </w:r>
      </w:hyperlink>
    </w:p>
    <w:p>
      <w:pPr>
        <w:pStyle w:val="TOC2"/>
        <w:tabs>
          <w:tab w:val="right" w:leader="dot" w:pos="8306"/>
        </w:tabs>
      </w:pPr>
      <w:hyperlink w:anchor="_Toc8824" w:history="1">
        <w:r>
          <w:rPr>
            <w:rFonts w:ascii="仿宋" w:eastAsia="仿宋" w:hAnsi="仿宋" w:cs="仿宋" w:hint="eastAsia"/>
            <w:lang w:eastAsia="zh-CN"/>
          </w:rPr>
          <w:t>(二)、文档发布与分发</w:t>
        </w:r>
        <w:r>
          <w:tab/>
        </w:r>
        <w:r>
          <w:fldChar w:fldCharType="begin"/>
        </w:r>
        <w:r>
          <w:instrText xml:space="preserve"> PAGEREF _Toc8824 \h </w:instrText>
        </w:r>
        <w:r>
          <w:fldChar w:fldCharType="separate"/>
        </w:r>
        <w:r>
          <w:t>15</w:t>
        </w:r>
        <w:r>
          <w:fldChar w:fldCharType="end"/>
        </w:r>
      </w:hyperlink>
    </w:p>
    <w:p>
      <w:pPr>
        <w:pStyle w:val="TOC2"/>
        <w:tabs>
          <w:tab w:val="right" w:leader="dot" w:pos="8306"/>
        </w:tabs>
      </w:pPr>
      <w:hyperlink w:anchor="_Toc26856" w:history="1">
        <w:r>
          <w:rPr>
            <w:rFonts w:ascii="仿宋" w:eastAsia="仿宋" w:hAnsi="仿宋" w:cs="仿宋" w:hint="eastAsia"/>
            <w:lang w:eastAsia="zh-CN"/>
          </w:rPr>
          <w:t>(三)、文档存档与归档</w:t>
        </w:r>
        <w:r>
          <w:tab/>
        </w:r>
        <w:r>
          <w:fldChar w:fldCharType="begin"/>
        </w:r>
        <w:r>
          <w:instrText xml:space="preserve"> PAGEREF _Toc26856 \h </w:instrText>
        </w:r>
        <w:r>
          <w:fldChar w:fldCharType="separate"/>
        </w:r>
        <w:r>
          <w:t>16</w:t>
        </w:r>
        <w:r>
          <w:fldChar w:fldCharType="end"/>
        </w:r>
      </w:hyperlink>
    </w:p>
    <w:p>
      <w:pPr>
        <w:pStyle w:val="TOC1"/>
        <w:tabs>
          <w:tab w:val="right" w:leader="dot" w:pos="8306"/>
        </w:tabs>
      </w:pPr>
      <w:hyperlink w:anchor="_Toc13040" w:history="1">
        <w:r>
          <w:rPr>
            <w:rFonts w:ascii="仿宋" w:eastAsia="仿宋" w:hAnsi="仿宋" w:cs="仿宋" w:hint="eastAsia"/>
            <w:lang w:eastAsia="zh-CN"/>
          </w:rPr>
          <w:t>六、外汇金融项目可持续发展</w:t>
        </w:r>
        <w:r>
          <w:tab/>
        </w:r>
        <w:r>
          <w:fldChar w:fldCharType="begin"/>
        </w:r>
        <w:r>
          <w:instrText xml:space="preserve"> PAGEREF _Toc13040 \h </w:instrText>
        </w:r>
        <w:r>
          <w:fldChar w:fldCharType="separate"/>
        </w:r>
        <w:r>
          <w:t>17</w:t>
        </w:r>
        <w:r>
          <w:fldChar w:fldCharType="end"/>
        </w:r>
      </w:hyperlink>
    </w:p>
    <w:p>
      <w:pPr>
        <w:pStyle w:val="TOC2"/>
        <w:tabs>
          <w:tab w:val="right" w:leader="dot" w:pos="8306"/>
        </w:tabs>
      </w:pPr>
      <w:hyperlink w:anchor="_Toc10426" w:history="1">
        <w:r>
          <w:rPr>
            <w:rFonts w:ascii="仿宋" w:eastAsia="仿宋" w:hAnsi="仿宋" w:cs="仿宋" w:hint="eastAsia"/>
            <w:lang w:eastAsia="zh-CN"/>
          </w:rPr>
          <w:t>(一)、可持续战略与实践</w:t>
        </w:r>
        <w:r>
          <w:tab/>
        </w:r>
        <w:r>
          <w:fldChar w:fldCharType="begin"/>
        </w:r>
        <w:r>
          <w:instrText xml:space="preserve"> PAGEREF _Toc10426 \h </w:instrText>
        </w:r>
        <w:r>
          <w:fldChar w:fldCharType="separate"/>
        </w:r>
        <w:r>
          <w:t>17</w:t>
        </w:r>
        <w:r>
          <w:fldChar w:fldCharType="end"/>
        </w:r>
      </w:hyperlink>
    </w:p>
    <w:p>
      <w:pPr>
        <w:pStyle w:val="TOC2"/>
        <w:tabs>
          <w:tab w:val="right" w:leader="dot" w:pos="8306"/>
        </w:tabs>
      </w:pPr>
      <w:hyperlink w:anchor="_Toc2026" w:history="1">
        <w:r>
          <w:rPr>
            <w:rFonts w:ascii="仿宋" w:eastAsia="仿宋" w:hAnsi="仿宋" w:cs="仿宋" w:hint="eastAsia"/>
            <w:lang w:eastAsia="zh-CN"/>
          </w:rPr>
          <w:t>(二)、环保与社会责任</w:t>
        </w:r>
        <w:r>
          <w:tab/>
        </w:r>
        <w:r>
          <w:fldChar w:fldCharType="begin"/>
        </w:r>
        <w:r>
          <w:instrText xml:space="preserve"> PAGEREF _Toc2026 \h </w:instrText>
        </w:r>
        <w:r>
          <w:fldChar w:fldCharType="separate"/>
        </w:r>
        <w:r>
          <w:t>18</w:t>
        </w:r>
        <w:r>
          <w:fldChar w:fldCharType="end"/>
        </w:r>
      </w:hyperlink>
    </w:p>
    <w:p>
      <w:pPr>
        <w:pStyle w:val="TOC1"/>
        <w:tabs>
          <w:tab w:val="right" w:leader="dot" w:pos="8306"/>
        </w:tabs>
      </w:pPr>
      <w:hyperlink w:anchor="_Toc13348" w:history="1">
        <w:r>
          <w:rPr>
            <w:rFonts w:ascii="仿宋" w:eastAsia="仿宋" w:hAnsi="仿宋" w:cs="仿宋" w:hint="eastAsia"/>
            <w:lang w:eastAsia="zh-CN"/>
          </w:rPr>
          <w:t>七、外汇金融项目环境影响分析</w:t>
        </w:r>
        <w:r>
          <w:tab/>
        </w:r>
        <w:r>
          <w:fldChar w:fldCharType="begin"/>
        </w:r>
        <w:r>
          <w:instrText xml:space="preserve"> PAGEREF _Toc13348 \h </w:instrText>
        </w:r>
        <w:r>
          <w:fldChar w:fldCharType="separate"/>
        </w:r>
        <w:r>
          <w:t>19</w:t>
        </w:r>
        <w:r>
          <w:fldChar w:fldCharType="end"/>
        </w:r>
      </w:hyperlink>
    </w:p>
    <w:p>
      <w:pPr>
        <w:pStyle w:val="TOC2"/>
        <w:tabs>
          <w:tab w:val="right" w:leader="dot" w:pos="8306"/>
        </w:tabs>
      </w:pPr>
      <w:hyperlink w:anchor="_Toc28613" w:history="1">
        <w:r>
          <w:rPr>
            <w:rFonts w:ascii="仿宋" w:eastAsia="仿宋" w:hAnsi="仿宋" w:cs="仿宋" w:hint="eastAsia"/>
            <w:lang w:eastAsia="zh-CN"/>
          </w:rPr>
          <w:t>(一)、建设区域环境质量现状</w:t>
        </w:r>
        <w:r>
          <w:tab/>
        </w:r>
        <w:r>
          <w:fldChar w:fldCharType="begin"/>
        </w:r>
        <w:r>
          <w:instrText xml:space="preserve"> PAGEREF _Toc28613 \h </w:instrText>
        </w:r>
        <w:r>
          <w:fldChar w:fldCharType="separate"/>
        </w:r>
        <w:r>
          <w:t>19</w:t>
        </w:r>
        <w:r>
          <w:fldChar w:fldCharType="end"/>
        </w:r>
      </w:hyperlink>
    </w:p>
    <w:p>
      <w:pPr>
        <w:pStyle w:val="TOC2"/>
        <w:tabs>
          <w:tab w:val="right" w:leader="dot" w:pos="8306"/>
        </w:tabs>
      </w:pPr>
      <w:hyperlink w:anchor="_Toc25323" w:history="1">
        <w:r>
          <w:rPr>
            <w:rFonts w:ascii="仿宋" w:eastAsia="仿宋" w:hAnsi="仿宋" w:cs="仿宋" w:hint="eastAsia"/>
            <w:lang w:eastAsia="zh-CN"/>
          </w:rPr>
          <w:t>(二)、建设期环境保护</w:t>
        </w:r>
        <w:r>
          <w:tab/>
        </w:r>
        <w:r>
          <w:fldChar w:fldCharType="begin"/>
        </w:r>
        <w:r>
          <w:instrText xml:space="preserve"> PAGEREF _Toc25323 \h </w:instrText>
        </w:r>
        <w:r>
          <w:fldChar w:fldCharType="separate"/>
        </w:r>
        <w:r>
          <w:t>20</w:t>
        </w:r>
        <w:r>
          <w:fldChar w:fldCharType="end"/>
        </w:r>
      </w:hyperlink>
    </w:p>
    <w:p>
      <w:pPr>
        <w:pStyle w:val="TOC2"/>
        <w:tabs>
          <w:tab w:val="right" w:leader="dot" w:pos="8306"/>
        </w:tabs>
      </w:pPr>
      <w:hyperlink w:anchor="_Toc8845" w:history="1">
        <w:r>
          <w:rPr>
            <w:rFonts w:ascii="仿宋" w:eastAsia="仿宋" w:hAnsi="仿宋" w:cs="仿宋" w:hint="eastAsia"/>
            <w:lang w:eastAsia="zh-CN"/>
          </w:rPr>
          <w:t>(三)、运营期环境保护</w:t>
        </w:r>
        <w:r>
          <w:tab/>
        </w:r>
        <w:r>
          <w:fldChar w:fldCharType="begin"/>
        </w:r>
        <w:r>
          <w:instrText xml:space="preserve"> PAGEREF _Toc8845 \h </w:instrText>
        </w:r>
        <w:r>
          <w:fldChar w:fldCharType="separate"/>
        </w:r>
        <w:r>
          <w:t>22</w:t>
        </w:r>
        <w:r>
          <w:fldChar w:fldCharType="end"/>
        </w:r>
      </w:hyperlink>
    </w:p>
    <w:p>
      <w:pPr>
        <w:pStyle w:val="TOC2"/>
        <w:tabs>
          <w:tab w:val="right" w:leader="dot" w:pos="8306"/>
        </w:tabs>
      </w:pPr>
      <w:hyperlink w:anchor="_Toc14039" w:history="1">
        <w:r>
          <w:rPr>
            <w:rFonts w:ascii="仿宋" w:eastAsia="仿宋" w:hAnsi="仿宋" w:cs="仿宋" w:hint="eastAsia"/>
            <w:lang w:eastAsia="zh-CN"/>
          </w:rPr>
          <w:t>(四)、外汇金融项目建设对区域经济的影响</w:t>
        </w:r>
        <w:r>
          <w:tab/>
        </w:r>
        <w:r>
          <w:fldChar w:fldCharType="begin"/>
        </w:r>
        <w:r>
          <w:instrText xml:space="preserve"> PAGEREF _Toc14039 \h </w:instrText>
        </w:r>
        <w:r>
          <w:fldChar w:fldCharType="separate"/>
        </w:r>
        <w:r>
          <w:t>23</w:t>
        </w:r>
        <w:r>
          <w:fldChar w:fldCharType="end"/>
        </w:r>
      </w:hyperlink>
    </w:p>
    <w:p>
      <w:pPr>
        <w:pStyle w:val="TOC2"/>
        <w:tabs>
          <w:tab w:val="right" w:leader="dot" w:pos="8306"/>
        </w:tabs>
      </w:pPr>
      <w:hyperlink w:anchor="_Toc25876" w:history="1">
        <w:r>
          <w:rPr>
            <w:rFonts w:ascii="仿宋" w:eastAsia="仿宋" w:hAnsi="仿宋" w:cs="仿宋" w:hint="eastAsia"/>
            <w:lang w:eastAsia="zh-CN"/>
          </w:rPr>
          <w:t>(五)、废弃物处理</w:t>
        </w:r>
        <w:r>
          <w:tab/>
        </w:r>
        <w:r>
          <w:fldChar w:fldCharType="begin"/>
        </w:r>
        <w:r>
          <w:instrText xml:space="preserve"> PAGEREF _Toc25876 \h </w:instrText>
        </w:r>
        <w:r>
          <w:fldChar w:fldCharType="separate"/>
        </w:r>
        <w:r>
          <w:t>25</w:t>
        </w:r>
        <w:r>
          <w:fldChar w:fldCharType="end"/>
        </w:r>
      </w:hyperlink>
    </w:p>
    <w:p>
      <w:pPr>
        <w:pStyle w:val="TOC2"/>
        <w:tabs>
          <w:tab w:val="right" w:leader="dot" w:pos="8306"/>
        </w:tabs>
      </w:pPr>
      <w:hyperlink w:anchor="_Toc11002" w:history="1">
        <w:r>
          <w:rPr>
            <w:rFonts w:ascii="仿宋" w:eastAsia="仿宋" w:hAnsi="仿宋" w:cs="仿宋" w:hint="eastAsia"/>
            <w:lang w:eastAsia="zh-CN"/>
          </w:rPr>
          <w:t>(六)、特殊环境影响分析</w:t>
        </w:r>
        <w:r>
          <w:tab/>
        </w:r>
        <w:r>
          <w:fldChar w:fldCharType="begin"/>
        </w:r>
        <w:r>
          <w:instrText xml:space="preserve"> PAGEREF _Toc11002 \h </w:instrText>
        </w:r>
        <w:r>
          <w:fldChar w:fldCharType="separate"/>
        </w:r>
        <w:r>
          <w:t>26</w:t>
        </w:r>
        <w:r>
          <w:fldChar w:fldCharType="end"/>
        </w:r>
      </w:hyperlink>
    </w:p>
    <w:p>
      <w:pPr>
        <w:pStyle w:val="TOC2"/>
        <w:tabs>
          <w:tab w:val="right" w:leader="dot" w:pos="8306"/>
        </w:tabs>
      </w:pPr>
      <w:hyperlink w:anchor="_Toc29091" w:history="1">
        <w:r>
          <w:rPr>
            <w:rFonts w:ascii="仿宋" w:eastAsia="仿宋" w:hAnsi="仿宋" w:cs="仿宋" w:hint="eastAsia"/>
            <w:lang w:eastAsia="zh-CN"/>
          </w:rPr>
          <w:t>(七)、清洁生产</w:t>
        </w:r>
        <w:r>
          <w:tab/>
        </w:r>
        <w:r>
          <w:fldChar w:fldCharType="begin"/>
        </w:r>
        <w:r>
          <w:instrText xml:space="preserve"> PAGEREF _Toc29091 \h </w:instrText>
        </w:r>
        <w:r>
          <w:fldChar w:fldCharType="separate"/>
        </w:r>
        <w:r>
          <w:t>27</w:t>
        </w:r>
        <w:r>
          <w:fldChar w:fldCharType="end"/>
        </w:r>
      </w:hyperlink>
    </w:p>
    <w:p>
      <w:pPr>
        <w:pStyle w:val="TOC2"/>
        <w:tabs>
          <w:tab w:val="right" w:leader="dot" w:pos="8306"/>
        </w:tabs>
      </w:pPr>
      <w:hyperlink w:anchor="_Toc30220" w:history="1">
        <w:r>
          <w:rPr>
            <w:rFonts w:ascii="仿宋" w:eastAsia="仿宋" w:hAnsi="仿宋" w:cs="仿宋" w:hint="eastAsia"/>
            <w:lang w:eastAsia="zh-CN"/>
          </w:rPr>
          <w:t>(八)、环境保护综合评价</w:t>
        </w:r>
        <w:r>
          <w:tab/>
        </w:r>
        <w:r>
          <w:fldChar w:fldCharType="begin"/>
        </w:r>
        <w:r>
          <w:instrText xml:space="preserve"> PAGEREF _Toc30220 \h </w:instrText>
        </w:r>
        <w:r>
          <w:fldChar w:fldCharType="separate"/>
        </w:r>
        <w:r>
          <w:t>28</w:t>
        </w:r>
        <w:r>
          <w:fldChar w:fldCharType="end"/>
        </w:r>
      </w:hyperlink>
    </w:p>
    <w:p>
      <w:pPr>
        <w:pStyle w:val="TOC1"/>
        <w:tabs>
          <w:tab w:val="right" w:leader="dot" w:pos="8306"/>
        </w:tabs>
      </w:pPr>
      <w:hyperlink w:anchor="_Toc15190" w:history="1">
        <w:r>
          <w:rPr>
            <w:rFonts w:ascii="仿宋" w:eastAsia="仿宋" w:hAnsi="仿宋" w:cs="仿宋" w:hint="eastAsia"/>
            <w:lang w:eastAsia="zh-CN"/>
          </w:rPr>
          <w:t>八、外汇金融项目人力资源培养与发展</w:t>
        </w:r>
        <w:r>
          <w:tab/>
        </w:r>
        <w:r>
          <w:fldChar w:fldCharType="begin"/>
        </w:r>
        <w:r>
          <w:instrText xml:space="preserve"> PAGEREF _Toc15190 \h </w:instrText>
        </w:r>
        <w:r>
          <w:fldChar w:fldCharType="separate"/>
        </w:r>
        <w:r>
          <w:t>30</w:t>
        </w:r>
        <w:r>
          <w:fldChar w:fldCharType="end"/>
        </w:r>
      </w:hyperlink>
    </w:p>
    <w:p>
      <w:pPr>
        <w:pStyle w:val="TOC2"/>
        <w:tabs>
          <w:tab w:val="right" w:leader="dot" w:pos="8306"/>
        </w:tabs>
      </w:pPr>
      <w:hyperlink w:anchor="_Toc8405" w:history="1">
        <w:r>
          <w:rPr>
            <w:rFonts w:ascii="仿宋" w:eastAsia="仿宋" w:hAnsi="仿宋" w:cs="仿宋" w:hint="eastAsia"/>
            <w:lang w:eastAsia="zh-CN"/>
          </w:rPr>
          <w:t>(一)、人才需求与规划</w:t>
        </w:r>
        <w:r>
          <w:tab/>
        </w:r>
        <w:r>
          <w:fldChar w:fldCharType="begin"/>
        </w:r>
        <w:r>
          <w:instrText xml:space="preserve"> PAGEREF _Toc8405 \h </w:instrText>
        </w:r>
        <w:r>
          <w:fldChar w:fldCharType="separate"/>
        </w:r>
        <w:r>
          <w:t>30</w:t>
        </w:r>
        <w:r>
          <w:fldChar w:fldCharType="end"/>
        </w:r>
      </w:hyperlink>
    </w:p>
    <w:p>
      <w:pPr>
        <w:pStyle w:val="TOC2"/>
        <w:tabs>
          <w:tab w:val="right" w:leader="dot" w:pos="8306"/>
        </w:tabs>
      </w:pPr>
      <w:hyperlink w:anchor="_Toc2417" w:history="1">
        <w:r>
          <w:rPr>
            <w:rFonts w:ascii="仿宋" w:eastAsia="仿宋" w:hAnsi="仿宋" w:cs="仿宋" w:hint="eastAsia"/>
            <w:lang w:eastAsia="zh-CN"/>
          </w:rPr>
          <w:t>(二)、培训与发展计划</w:t>
        </w:r>
        <w:r>
          <w:tab/>
        </w:r>
        <w:r>
          <w:fldChar w:fldCharType="begin"/>
        </w:r>
        <w:r>
          <w:instrText xml:space="preserve"> PAGEREF _Toc2417 \h </w:instrText>
        </w:r>
        <w:r>
          <w:fldChar w:fldCharType="separate"/>
        </w:r>
        <w:r>
          <w:t>30</w:t>
        </w:r>
        <w:r>
          <w:fldChar w:fldCharType="end"/>
        </w:r>
      </w:hyperlink>
    </w:p>
    <w:p>
      <w:pPr>
        <w:pStyle w:val="TOC1"/>
        <w:tabs>
          <w:tab w:val="right" w:leader="dot" w:pos="8306"/>
        </w:tabs>
      </w:pPr>
      <w:hyperlink w:anchor="_Toc6334" w:history="1">
        <w:r>
          <w:rPr>
            <w:rFonts w:ascii="仿宋" w:eastAsia="仿宋" w:hAnsi="仿宋" w:cs="仿宋" w:hint="eastAsia"/>
            <w:lang w:eastAsia="zh-CN"/>
          </w:rPr>
          <w:t>九、外汇金融项目计划安排</w:t>
        </w:r>
        <w:r>
          <w:tab/>
        </w:r>
        <w:r>
          <w:fldChar w:fldCharType="begin"/>
        </w:r>
        <w:r>
          <w:instrText xml:space="preserve"> PAGEREF _Toc6334 \h </w:instrText>
        </w:r>
        <w:r>
          <w:fldChar w:fldCharType="separate"/>
        </w:r>
        <w:r>
          <w:t>31</w:t>
        </w:r>
        <w:r>
          <w:fldChar w:fldCharType="end"/>
        </w:r>
      </w:hyperlink>
    </w:p>
    <w:p>
      <w:pPr>
        <w:pStyle w:val="TOC2"/>
        <w:tabs>
          <w:tab w:val="right" w:leader="dot" w:pos="8306"/>
        </w:tabs>
      </w:pPr>
      <w:hyperlink w:anchor="_Toc4646" w:history="1">
        <w:r>
          <w:rPr>
            <w:rFonts w:ascii="仿宋" w:eastAsia="仿宋" w:hAnsi="仿宋" w:cs="仿宋" w:hint="eastAsia"/>
            <w:lang w:eastAsia="zh-CN"/>
          </w:rPr>
          <w:t>(一)、建设周期</w:t>
        </w:r>
        <w:r>
          <w:tab/>
        </w:r>
        <w:r>
          <w:fldChar w:fldCharType="begin"/>
        </w:r>
        <w:r>
          <w:instrText xml:space="preserve"> PAGEREF _Toc4646 \h </w:instrText>
        </w:r>
        <w:r>
          <w:fldChar w:fldCharType="separate"/>
        </w:r>
        <w:r>
          <w:t>31</w:t>
        </w:r>
        <w:r>
          <w:fldChar w:fldCharType="end"/>
        </w:r>
      </w:hyperlink>
    </w:p>
    <w:p>
      <w:pPr>
        <w:pStyle w:val="TOC2"/>
        <w:tabs>
          <w:tab w:val="right" w:leader="dot" w:pos="8306"/>
        </w:tabs>
      </w:pPr>
      <w:hyperlink w:anchor="_Toc26616" w:history="1">
        <w:r>
          <w:rPr>
            <w:rFonts w:ascii="仿宋" w:eastAsia="仿宋" w:hAnsi="仿宋" w:cs="仿宋" w:hint="eastAsia"/>
            <w:lang w:eastAsia="zh-CN"/>
          </w:rPr>
          <w:t>(二)、建设进度</w:t>
        </w:r>
        <w:r>
          <w:tab/>
        </w:r>
        <w:r>
          <w:fldChar w:fldCharType="begin"/>
        </w:r>
        <w:r>
          <w:instrText xml:space="preserve"> PAGEREF _Toc26616 \h </w:instrText>
        </w:r>
        <w:r>
          <w:fldChar w:fldCharType="separate"/>
        </w:r>
        <w:r>
          <w:t>32</w:t>
        </w:r>
        <w:r>
          <w:fldChar w:fldCharType="end"/>
        </w:r>
      </w:hyperlink>
    </w:p>
    <w:p>
      <w:pPr>
        <w:pStyle w:val="TOC2"/>
        <w:tabs>
          <w:tab w:val="right" w:leader="dot" w:pos="8306"/>
        </w:tabs>
      </w:pPr>
      <w:hyperlink w:anchor="_Toc14489" w:history="1">
        <w:r>
          <w:rPr>
            <w:rFonts w:ascii="仿宋" w:eastAsia="仿宋" w:hAnsi="仿宋" w:cs="仿宋" w:hint="eastAsia"/>
            <w:lang w:eastAsia="zh-CN"/>
          </w:rPr>
          <w:t>(三)、进度安排注意事项</w:t>
        </w:r>
        <w:r>
          <w:tab/>
        </w:r>
        <w:r>
          <w:fldChar w:fldCharType="begin"/>
        </w:r>
        <w:r>
          <w:instrText xml:space="preserve"> PAGEREF _Toc14489 \h </w:instrText>
        </w:r>
        <w:r>
          <w:fldChar w:fldCharType="separate"/>
        </w:r>
        <w:r>
          <w:t>32</w:t>
        </w:r>
        <w:r>
          <w:fldChar w:fldCharType="end"/>
        </w:r>
      </w:hyperlink>
    </w:p>
    <w:p>
      <w:pPr>
        <w:pStyle w:val="TOC2"/>
        <w:tabs>
          <w:tab w:val="right" w:leader="dot" w:pos="8306"/>
        </w:tabs>
      </w:pPr>
      <w:hyperlink w:anchor="_Toc18400" w:history="1">
        <w:r>
          <w:rPr>
            <w:rFonts w:ascii="仿宋" w:eastAsia="仿宋" w:hAnsi="仿宋" w:cs="仿宋" w:hint="eastAsia"/>
            <w:lang w:eastAsia="zh-CN"/>
          </w:rPr>
          <w:t>(四)、人力资源配置</w:t>
        </w:r>
        <w:r>
          <w:tab/>
        </w:r>
        <w:r>
          <w:fldChar w:fldCharType="begin"/>
        </w:r>
        <w:r>
          <w:instrText xml:space="preserve"> PAGEREF _Toc18400 \h </w:instrText>
        </w:r>
        <w:r>
          <w:fldChar w:fldCharType="separate"/>
        </w:r>
        <w:r>
          <w:t>34</w:t>
        </w:r>
        <w:r>
          <w:fldChar w:fldCharType="end"/>
        </w:r>
      </w:hyperlink>
    </w:p>
    <w:p>
      <w:pPr>
        <w:pStyle w:val="TOC1"/>
        <w:tabs>
          <w:tab w:val="right" w:leader="dot" w:pos="8306"/>
        </w:tabs>
      </w:pPr>
      <w:hyperlink w:anchor="_Toc28730" w:history="1">
        <w:r>
          <w:rPr>
            <w:rFonts w:ascii="仿宋" w:eastAsia="仿宋" w:hAnsi="仿宋" w:cs="仿宋" w:hint="eastAsia"/>
            <w:lang w:eastAsia="zh-CN"/>
          </w:rPr>
          <w:t>十、外汇金融项目投资规划</w:t>
        </w:r>
        <w:r>
          <w:tab/>
        </w:r>
        <w:r>
          <w:fldChar w:fldCharType="begin"/>
        </w:r>
        <w:r>
          <w:instrText xml:space="preserve"> PAGEREF _Toc28730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25" w:history="1">
        <w:r>
          <w:rPr>
            <w:rFonts w:ascii="仿宋" w:eastAsia="仿宋" w:hAnsi="仿宋" w:cs="仿宋" w:hint="eastAsia"/>
            <w:lang w:eastAsia="zh-CN"/>
          </w:rPr>
          <w:t>(一)、外汇金融项目总投资估算</w:t>
        </w:r>
        <w:r>
          <w:tab/>
        </w:r>
        <w:r>
          <w:fldChar w:fldCharType="begin"/>
        </w:r>
        <w:r>
          <w:instrText xml:space="preserve"> PAGEREF _Toc10125 \h </w:instrText>
        </w:r>
        <w:r>
          <w:fldChar w:fldCharType="separate"/>
        </w:r>
        <w:r>
          <w:t>35</w:t>
        </w:r>
        <w:r>
          <w:fldChar w:fldCharType="end"/>
        </w:r>
      </w:hyperlink>
    </w:p>
    <w:p>
      <w:pPr>
        <w:pStyle w:val="TOC2"/>
        <w:tabs>
          <w:tab w:val="right" w:leader="dot" w:pos="8306"/>
        </w:tabs>
      </w:pPr>
      <w:hyperlink w:anchor="_Toc6051" w:history="1">
        <w:r>
          <w:rPr>
            <w:rFonts w:ascii="仿宋" w:eastAsia="仿宋" w:hAnsi="仿宋" w:cs="仿宋" w:hint="eastAsia"/>
            <w:lang w:eastAsia="zh-CN"/>
          </w:rPr>
          <w:t>(二)、资金筹措</w:t>
        </w:r>
        <w:r>
          <w:tab/>
        </w:r>
        <w:r>
          <w:fldChar w:fldCharType="begin"/>
        </w:r>
        <w:r>
          <w:instrText xml:space="preserve"> PAGEREF _Toc6051 \h </w:instrText>
        </w:r>
        <w:r>
          <w:fldChar w:fldCharType="separate"/>
        </w:r>
        <w:r>
          <w:t>36</w:t>
        </w:r>
        <w:r>
          <w:fldChar w:fldCharType="end"/>
        </w:r>
      </w:hyperlink>
    </w:p>
    <w:p>
      <w:pPr>
        <w:pStyle w:val="TOC1"/>
        <w:tabs>
          <w:tab w:val="right" w:leader="dot" w:pos="8306"/>
        </w:tabs>
      </w:pPr>
      <w:hyperlink w:anchor="_Toc20385" w:history="1">
        <w:r>
          <w:rPr>
            <w:rFonts w:ascii="仿宋" w:eastAsia="仿宋" w:hAnsi="仿宋" w:cs="仿宋" w:hint="eastAsia"/>
            <w:lang w:eastAsia="zh-CN"/>
          </w:rPr>
          <w:t>十一、外汇金融项目人力资源管理</w:t>
        </w:r>
        <w:r>
          <w:tab/>
        </w:r>
        <w:r>
          <w:fldChar w:fldCharType="begin"/>
        </w:r>
        <w:r>
          <w:instrText xml:space="preserve"> PAGEREF _Toc20385 \h </w:instrText>
        </w:r>
        <w:r>
          <w:fldChar w:fldCharType="separate"/>
        </w:r>
        <w:r>
          <w:t>37</w:t>
        </w:r>
        <w:r>
          <w:fldChar w:fldCharType="end"/>
        </w:r>
      </w:hyperlink>
    </w:p>
    <w:p>
      <w:pPr>
        <w:pStyle w:val="TOC2"/>
        <w:tabs>
          <w:tab w:val="right" w:leader="dot" w:pos="8306"/>
        </w:tabs>
      </w:pPr>
      <w:hyperlink w:anchor="_Toc28567" w:history="1">
        <w:r>
          <w:rPr>
            <w:rFonts w:ascii="仿宋" w:eastAsia="仿宋" w:hAnsi="仿宋" w:cs="仿宋" w:hint="eastAsia"/>
            <w:lang w:eastAsia="zh-CN"/>
          </w:rPr>
          <w:t>(一)、建立健全的预算管理制度</w:t>
        </w:r>
        <w:r>
          <w:tab/>
        </w:r>
        <w:r>
          <w:fldChar w:fldCharType="begin"/>
        </w:r>
        <w:r>
          <w:instrText xml:space="preserve"> PAGEREF _Toc28567 \h </w:instrText>
        </w:r>
        <w:r>
          <w:fldChar w:fldCharType="separate"/>
        </w:r>
        <w:r>
          <w:t>37</w:t>
        </w:r>
        <w:r>
          <w:fldChar w:fldCharType="end"/>
        </w:r>
      </w:hyperlink>
    </w:p>
    <w:p>
      <w:pPr>
        <w:pStyle w:val="TOC2"/>
        <w:tabs>
          <w:tab w:val="right" w:leader="dot" w:pos="8306"/>
        </w:tabs>
      </w:pPr>
      <w:hyperlink w:anchor="_Toc21975" w:history="1">
        <w:r>
          <w:rPr>
            <w:rFonts w:ascii="仿宋" w:eastAsia="仿宋" w:hAnsi="仿宋" w:cs="仿宋" w:hint="eastAsia"/>
            <w:lang w:eastAsia="zh-CN"/>
          </w:rPr>
          <w:t>(二)、加强资金流动监控</w:t>
        </w:r>
        <w:r>
          <w:tab/>
        </w:r>
        <w:r>
          <w:fldChar w:fldCharType="begin"/>
        </w:r>
        <w:r>
          <w:instrText xml:space="preserve"> PAGEREF _Toc21975 \h </w:instrText>
        </w:r>
        <w:r>
          <w:fldChar w:fldCharType="separate"/>
        </w:r>
        <w:r>
          <w:t>39</w:t>
        </w:r>
        <w:r>
          <w:fldChar w:fldCharType="end"/>
        </w:r>
      </w:hyperlink>
    </w:p>
    <w:p>
      <w:pPr>
        <w:pStyle w:val="TOC2"/>
        <w:tabs>
          <w:tab w:val="right" w:leader="dot" w:pos="8306"/>
        </w:tabs>
      </w:pPr>
      <w:hyperlink w:anchor="_Toc14045" w:history="1">
        <w:r>
          <w:rPr>
            <w:rFonts w:ascii="仿宋" w:eastAsia="仿宋" w:hAnsi="仿宋" w:cs="仿宋" w:hint="eastAsia"/>
            <w:lang w:eastAsia="zh-CN"/>
          </w:rPr>
          <w:t>(三)、制定完善的风险控制机制</w:t>
        </w:r>
        <w:r>
          <w:tab/>
        </w:r>
        <w:r>
          <w:fldChar w:fldCharType="begin"/>
        </w:r>
        <w:r>
          <w:instrText xml:space="preserve"> PAGEREF _Toc14045 \h </w:instrText>
        </w:r>
        <w:r>
          <w:fldChar w:fldCharType="separate"/>
        </w:r>
        <w:r>
          <w:t>40</w:t>
        </w:r>
        <w:r>
          <w:fldChar w:fldCharType="end"/>
        </w:r>
      </w:hyperlink>
    </w:p>
    <w:p>
      <w:pPr>
        <w:pStyle w:val="TOC2"/>
        <w:tabs>
          <w:tab w:val="right" w:leader="dot" w:pos="8306"/>
        </w:tabs>
      </w:pPr>
      <w:hyperlink w:anchor="_Toc26093" w:history="1">
        <w:r>
          <w:rPr>
            <w:rFonts w:ascii="仿宋" w:eastAsia="仿宋" w:hAnsi="仿宋" w:cs="仿宋" w:hint="eastAsia"/>
            <w:lang w:eastAsia="zh-CN"/>
          </w:rPr>
          <w:t>(四)、优化成本管理</w:t>
        </w:r>
        <w:r>
          <w:tab/>
        </w:r>
        <w:r>
          <w:fldChar w:fldCharType="begin"/>
        </w:r>
        <w:r>
          <w:instrText xml:space="preserve"> PAGEREF _Toc26093 \h </w:instrText>
        </w:r>
        <w:r>
          <w:fldChar w:fldCharType="separate"/>
        </w:r>
        <w:r>
          <w:t>41</w:t>
        </w:r>
        <w:r>
          <w:fldChar w:fldCharType="end"/>
        </w:r>
      </w:hyperlink>
    </w:p>
    <w:p>
      <w:pPr>
        <w:pStyle w:val="TOC1"/>
        <w:tabs>
          <w:tab w:val="right" w:leader="dot" w:pos="8306"/>
        </w:tabs>
      </w:pPr>
      <w:hyperlink w:anchor="_Toc31237" w:history="1">
        <w:r>
          <w:rPr>
            <w:rFonts w:ascii="仿宋" w:eastAsia="仿宋" w:hAnsi="仿宋" w:cs="仿宋" w:hint="eastAsia"/>
            <w:lang w:eastAsia="zh-CN"/>
          </w:rPr>
          <w:t>十二、生产安全保护</w:t>
        </w:r>
        <w:r>
          <w:tab/>
        </w:r>
        <w:r>
          <w:fldChar w:fldCharType="begin"/>
        </w:r>
        <w:r>
          <w:instrText xml:space="preserve"> PAGEREF _Toc31237 \h </w:instrText>
        </w:r>
        <w:r>
          <w:fldChar w:fldCharType="separate"/>
        </w:r>
        <w:r>
          <w:t>42</w:t>
        </w:r>
        <w:r>
          <w:fldChar w:fldCharType="end"/>
        </w:r>
      </w:hyperlink>
    </w:p>
    <w:p>
      <w:pPr>
        <w:pStyle w:val="TOC2"/>
        <w:tabs>
          <w:tab w:val="right" w:leader="dot" w:pos="8306"/>
        </w:tabs>
      </w:pPr>
      <w:hyperlink w:anchor="_Toc21200" w:history="1">
        <w:r>
          <w:rPr>
            <w:rFonts w:ascii="仿宋" w:eastAsia="仿宋" w:hAnsi="仿宋" w:cs="仿宋" w:hint="eastAsia"/>
            <w:lang w:eastAsia="zh-CN"/>
          </w:rPr>
          <w:t>(一)、消防安全</w:t>
        </w:r>
        <w:r>
          <w:tab/>
        </w:r>
        <w:r>
          <w:fldChar w:fldCharType="begin"/>
        </w:r>
        <w:r>
          <w:instrText xml:space="preserve"> PAGEREF _Toc21200 \h </w:instrText>
        </w:r>
        <w:r>
          <w:fldChar w:fldCharType="separate"/>
        </w:r>
        <w:r>
          <w:t>42</w:t>
        </w:r>
        <w:r>
          <w:fldChar w:fldCharType="end"/>
        </w:r>
      </w:hyperlink>
    </w:p>
    <w:p>
      <w:pPr>
        <w:pStyle w:val="TOC2"/>
        <w:tabs>
          <w:tab w:val="right" w:leader="dot" w:pos="8306"/>
        </w:tabs>
      </w:pPr>
      <w:hyperlink w:anchor="_Toc24165" w:history="1">
        <w:r>
          <w:rPr>
            <w:rFonts w:ascii="仿宋" w:eastAsia="仿宋" w:hAnsi="仿宋" w:cs="仿宋" w:hint="eastAsia"/>
            <w:lang w:eastAsia="zh-CN"/>
          </w:rPr>
          <w:t>(二)、防火防爆总图布置措施</w:t>
        </w:r>
        <w:r>
          <w:tab/>
        </w:r>
        <w:r>
          <w:fldChar w:fldCharType="begin"/>
        </w:r>
        <w:r>
          <w:instrText xml:space="preserve"> PAGEREF _Toc24165 \h </w:instrText>
        </w:r>
        <w:r>
          <w:fldChar w:fldCharType="separate"/>
        </w:r>
        <w:r>
          <w:t>44</w:t>
        </w:r>
        <w:r>
          <w:fldChar w:fldCharType="end"/>
        </w:r>
      </w:hyperlink>
    </w:p>
    <w:p>
      <w:pPr>
        <w:pStyle w:val="TOC2"/>
        <w:tabs>
          <w:tab w:val="right" w:leader="dot" w:pos="8306"/>
        </w:tabs>
      </w:pPr>
      <w:hyperlink w:anchor="_Toc14903" w:history="1">
        <w:r>
          <w:rPr>
            <w:rFonts w:ascii="仿宋" w:eastAsia="仿宋" w:hAnsi="仿宋" w:cs="仿宋" w:hint="eastAsia"/>
            <w:lang w:eastAsia="zh-CN"/>
          </w:rPr>
          <w:t>(三)、自然灾害防范措施</w:t>
        </w:r>
        <w:r>
          <w:tab/>
        </w:r>
        <w:r>
          <w:fldChar w:fldCharType="begin"/>
        </w:r>
        <w:r>
          <w:instrText xml:space="preserve"> PAGEREF _Toc14903 \h </w:instrText>
        </w:r>
        <w:r>
          <w:fldChar w:fldCharType="separate"/>
        </w:r>
        <w:r>
          <w:t>44</w:t>
        </w:r>
        <w:r>
          <w:fldChar w:fldCharType="end"/>
        </w:r>
      </w:hyperlink>
    </w:p>
    <w:p>
      <w:pPr>
        <w:pStyle w:val="TOC2"/>
        <w:tabs>
          <w:tab w:val="right" w:leader="dot" w:pos="8306"/>
        </w:tabs>
      </w:pPr>
      <w:hyperlink w:anchor="_Toc10689" w:history="1">
        <w:r>
          <w:rPr>
            <w:rFonts w:ascii="仿宋" w:eastAsia="仿宋" w:hAnsi="仿宋" w:cs="仿宋" w:hint="eastAsia"/>
            <w:lang w:eastAsia="zh-CN"/>
          </w:rPr>
          <w:t>(四)、安全色及安全标志使用要求</w:t>
        </w:r>
        <w:r>
          <w:tab/>
        </w:r>
        <w:r>
          <w:fldChar w:fldCharType="begin"/>
        </w:r>
        <w:r>
          <w:instrText xml:space="preserve"> PAGEREF _Toc10689 \h </w:instrText>
        </w:r>
        <w:r>
          <w:fldChar w:fldCharType="separate"/>
        </w:r>
        <w:r>
          <w:t>45</w:t>
        </w:r>
        <w:r>
          <w:fldChar w:fldCharType="end"/>
        </w:r>
      </w:hyperlink>
    </w:p>
    <w:p>
      <w:pPr>
        <w:pStyle w:val="TOC2"/>
        <w:tabs>
          <w:tab w:val="right" w:leader="dot" w:pos="8306"/>
        </w:tabs>
      </w:pPr>
      <w:hyperlink w:anchor="_Toc5649" w:history="1">
        <w:r>
          <w:rPr>
            <w:rFonts w:ascii="仿宋" w:eastAsia="仿宋" w:hAnsi="仿宋" w:cs="仿宋" w:hint="eastAsia"/>
            <w:lang w:eastAsia="zh-CN"/>
          </w:rPr>
          <w:t>(五)、防尘防毒措施</w:t>
        </w:r>
        <w:r>
          <w:tab/>
        </w:r>
        <w:r>
          <w:fldChar w:fldCharType="begin"/>
        </w:r>
        <w:r>
          <w:instrText xml:space="preserve"> PAGEREF _Toc5649 \h </w:instrText>
        </w:r>
        <w:r>
          <w:fldChar w:fldCharType="separate"/>
        </w:r>
        <w:r>
          <w:t>46</w:t>
        </w:r>
        <w:r>
          <w:fldChar w:fldCharType="end"/>
        </w:r>
      </w:hyperlink>
    </w:p>
    <w:p>
      <w:pPr>
        <w:pStyle w:val="TOC2"/>
        <w:tabs>
          <w:tab w:val="right" w:leader="dot" w:pos="8306"/>
        </w:tabs>
      </w:pPr>
      <w:hyperlink w:anchor="_Toc5252" w:history="1">
        <w:r>
          <w:rPr>
            <w:rFonts w:ascii="仿宋" w:eastAsia="仿宋" w:hAnsi="仿宋" w:cs="仿宋" w:hint="eastAsia"/>
            <w:lang w:eastAsia="zh-CN"/>
          </w:rPr>
          <w:t>(六)、防静电、触电防护及防雷措施</w:t>
        </w:r>
        <w:r>
          <w:tab/>
        </w:r>
        <w:r>
          <w:fldChar w:fldCharType="begin"/>
        </w:r>
        <w:r>
          <w:instrText xml:space="preserve"> PAGEREF _Toc5252 \h </w:instrText>
        </w:r>
        <w:r>
          <w:fldChar w:fldCharType="separate"/>
        </w:r>
        <w:r>
          <w:t>47</w:t>
        </w:r>
        <w:r>
          <w:fldChar w:fldCharType="end"/>
        </w:r>
      </w:hyperlink>
    </w:p>
    <w:p>
      <w:pPr>
        <w:pStyle w:val="TOC2"/>
        <w:tabs>
          <w:tab w:val="right" w:leader="dot" w:pos="8306"/>
        </w:tabs>
      </w:pPr>
      <w:hyperlink w:anchor="_Toc12918" w:history="1">
        <w:r>
          <w:rPr>
            <w:rFonts w:ascii="仿宋" w:eastAsia="仿宋" w:hAnsi="仿宋" w:cs="仿宋" w:hint="eastAsia"/>
            <w:lang w:eastAsia="zh-CN"/>
          </w:rPr>
          <w:t>(七)、机械设备安全保障措施</w:t>
        </w:r>
        <w:r>
          <w:tab/>
        </w:r>
        <w:r>
          <w:fldChar w:fldCharType="begin"/>
        </w:r>
        <w:r>
          <w:instrText xml:space="preserve"> PAGEREF _Toc12918 \h </w:instrText>
        </w:r>
        <w:r>
          <w:fldChar w:fldCharType="separate"/>
        </w:r>
        <w:r>
          <w:t>49</w:t>
        </w:r>
        <w:r>
          <w:fldChar w:fldCharType="end"/>
        </w:r>
      </w:hyperlink>
    </w:p>
    <w:p>
      <w:pPr>
        <w:pStyle w:val="TOC1"/>
        <w:tabs>
          <w:tab w:val="right" w:leader="dot" w:pos="8306"/>
        </w:tabs>
      </w:pPr>
      <w:hyperlink w:anchor="_Toc8819" w:history="1">
        <w:r>
          <w:rPr>
            <w:rFonts w:ascii="仿宋" w:eastAsia="仿宋" w:hAnsi="仿宋" w:cs="仿宋" w:hint="eastAsia"/>
            <w:lang w:eastAsia="zh-CN"/>
          </w:rPr>
          <w:t>十三、质量管理体系</w:t>
        </w:r>
        <w:r>
          <w:tab/>
        </w:r>
        <w:r>
          <w:fldChar w:fldCharType="begin"/>
        </w:r>
        <w:r>
          <w:instrText xml:space="preserve"> PAGEREF _Toc8819 \h </w:instrText>
        </w:r>
        <w:r>
          <w:fldChar w:fldCharType="separate"/>
        </w:r>
        <w:r>
          <w:t>50</w:t>
        </w:r>
        <w:r>
          <w:fldChar w:fldCharType="end"/>
        </w:r>
      </w:hyperlink>
    </w:p>
    <w:p>
      <w:pPr>
        <w:pStyle w:val="TOC2"/>
        <w:tabs>
          <w:tab w:val="right" w:leader="dot" w:pos="8306"/>
        </w:tabs>
      </w:pPr>
      <w:hyperlink w:anchor="_Toc29683" w:history="1">
        <w:r>
          <w:rPr>
            <w:rFonts w:ascii="仿宋" w:eastAsia="仿宋" w:hAnsi="仿宋" w:cs="仿宋" w:hint="eastAsia"/>
            <w:lang w:eastAsia="zh-CN"/>
          </w:rPr>
          <w:t>(一)、质量目标与方针</w:t>
        </w:r>
        <w:r>
          <w:tab/>
        </w:r>
        <w:r>
          <w:fldChar w:fldCharType="begin"/>
        </w:r>
        <w:r>
          <w:instrText xml:space="preserve"> PAGEREF _Toc29683 \h </w:instrText>
        </w:r>
        <w:r>
          <w:fldChar w:fldCharType="separate"/>
        </w:r>
        <w:r>
          <w:t>50</w:t>
        </w:r>
        <w:r>
          <w:fldChar w:fldCharType="end"/>
        </w:r>
      </w:hyperlink>
    </w:p>
    <w:p>
      <w:pPr>
        <w:pStyle w:val="TOC2"/>
        <w:tabs>
          <w:tab w:val="right" w:leader="dot" w:pos="8306"/>
        </w:tabs>
      </w:pPr>
      <w:hyperlink w:anchor="_Toc24125" w:history="1">
        <w:r>
          <w:rPr>
            <w:rFonts w:ascii="仿宋" w:eastAsia="仿宋" w:hAnsi="仿宋" w:cs="仿宋" w:hint="eastAsia"/>
            <w:lang w:eastAsia="zh-CN"/>
          </w:rPr>
          <w:t>(二)、质量管理责任</w:t>
        </w:r>
        <w:r>
          <w:tab/>
        </w:r>
        <w:r>
          <w:fldChar w:fldCharType="begin"/>
        </w:r>
        <w:r>
          <w:instrText xml:space="preserve"> PAGEREF _Toc24125 \h </w:instrText>
        </w:r>
        <w:r>
          <w:fldChar w:fldCharType="separate"/>
        </w:r>
        <w:r>
          <w:t>51</w:t>
        </w:r>
        <w:r>
          <w:fldChar w:fldCharType="end"/>
        </w:r>
      </w:hyperlink>
    </w:p>
    <w:p>
      <w:pPr>
        <w:pStyle w:val="TOC2"/>
        <w:tabs>
          <w:tab w:val="right" w:leader="dot" w:pos="8306"/>
        </w:tabs>
      </w:pPr>
      <w:hyperlink w:anchor="_Toc31085" w:history="1">
        <w:r>
          <w:rPr>
            <w:rFonts w:ascii="仿宋" w:eastAsia="仿宋" w:hAnsi="仿宋" w:cs="仿宋" w:hint="eastAsia"/>
            <w:lang w:eastAsia="zh-CN"/>
          </w:rPr>
          <w:t>(三)、质量管理体系文件</w:t>
        </w:r>
        <w:r>
          <w:tab/>
        </w:r>
        <w:r>
          <w:fldChar w:fldCharType="begin"/>
        </w:r>
        <w:r>
          <w:instrText xml:space="preserve"> PAGEREF _Toc31085 \h </w:instrText>
        </w:r>
        <w:r>
          <w:fldChar w:fldCharType="separate"/>
        </w:r>
        <w:r>
          <w:t>52</w:t>
        </w:r>
        <w:r>
          <w:fldChar w:fldCharType="end"/>
        </w:r>
      </w:hyperlink>
    </w:p>
    <w:p>
      <w:pPr>
        <w:pStyle w:val="TOC2"/>
        <w:tabs>
          <w:tab w:val="right" w:leader="dot" w:pos="8306"/>
        </w:tabs>
      </w:pPr>
      <w:hyperlink w:anchor="_Toc30303" w:history="1">
        <w:r>
          <w:rPr>
            <w:rFonts w:ascii="仿宋" w:eastAsia="仿宋" w:hAnsi="仿宋" w:cs="仿宋" w:hint="eastAsia"/>
            <w:lang w:eastAsia="zh-CN"/>
          </w:rPr>
          <w:t>(四)、质量培训与教育</w:t>
        </w:r>
        <w:r>
          <w:tab/>
        </w:r>
        <w:r>
          <w:fldChar w:fldCharType="begin"/>
        </w:r>
        <w:r>
          <w:instrText xml:space="preserve"> PAGEREF _Toc30303 \h </w:instrText>
        </w:r>
        <w:r>
          <w:fldChar w:fldCharType="separate"/>
        </w:r>
        <w:r>
          <w:t>54</w:t>
        </w:r>
        <w:r>
          <w:fldChar w:fldCharType="end"/>
        </w:r>
      </w:hyperlink>
    </w:p>
    <w:p>
      <w:pPr>
        <w:pStyle w:val="TOC2"/>
        <w:tabs>
          <w:tab w:val="right" w:leader="dot" w:pos="8306"/>
        </w:tabs>
      </w:pPr>
      <w:hyperlink w:anchor="_Toc15860" w:history="1">
        <w:r>
          <w:rPr>
            <w:rFonts w:ascii="仿宋" w:eastAsia="仿宋" w:hAnsi="仿宋" w:cs="仿宋" w:hint="eastAsia"/>
            <w:lang w:eastAsia="zh-CN"/>
          </w:rPr>
          <w:t>(五)、质量审核与评价</w:t>
        </w:r>
        <w:r>
          <w:tab/>
        </w:r>
        <w:r>
          <w:fldChar w:fldCharType="begin"/>
        </w:r>
        <w:r>
          <w:instrText xml:space="preserve"> PAGEREF _Toc15860 \h </w:instrText>
        </w:r>
        <w:r>
          <w:fldChar w:fldCharType="separate"/>
        </w:r>
        <w:r>
          <w:t>56</w:t>
        </w:r>
        <w:r>
          <w:fldChar w:fldCharType="end"/>
        </w:r>
      </w:hyperlink>
    </w:p>
    <w:p>
      <w:pPr>
        <w:pStyle w:val="TOC2"/>
        <w:tabs>
          <w:tab w:val="right" w:leader="dot" w:pos="8306"/>
        </w:tabs>
      </w:pPr>
      <w:hyperlink w:anchor="_Toc28198" w:history="1">
        <w:r>
          <w:rPr>
            <w:rFonts w:ascii="仿宋" w:eastAsia="仿宋" w:hAnsi="仿宋" w:cs="仿宋" w:hint="eastAsia"/>
            <w:lang w:eastAsia="zh-CN"/>
          </w:rPr>
          <w:t>(六)、不符合与纠正措施</w:t>
        </w:r>
        <w:r>
          <w:tab/>
        </w:r>
        <w:r>
          <w:fldChar w:fldCharType="begin"/>
        </w:r>
        <w:r>
          <w:instrText xml:space="preserve"> PAGEREF _Toc28198 \h </w:instrText>
        </w:r>
        <w:r>
          <w:fldChar w:fldCharType="separate"/>
        </w:r>
        <w:r>
          <w:t>57</w:t>
        </w:r>
        <w:r>
          <w:fldChar w:fldCharType="end"/>
        </w:r>
      </w:hyperlink>
    </w:p>
    <w:p>
      <w:pPr>
        <w:pStyle w:val="TOC1"/>
        <w:tabs>
          <w:tab w:val="right" w:leader="dot" w:pos="8306"/>
        </w:tabs>
      </w:pPr>
      <w:hyperlink w:anchor="_Toc16944" w:history="1">
        <w:r>
          <w:rPr>
            <w:rFonts w:ascii="仿宋" w:eastAsia="仿宋" w:hAnsi="仿宋" w:cs="仿宋" w:hint="eastAsia"/>
            <w:lang w:eastAsia="zh-CN"/>
          </w:rPr>
          <w:t>十四、风险识别与分类</w:t>
        </w:r>
        <w:r>
          <w:tab/>
        </w:r>
        <w:r>
          <w:fldChar w:fldCharType="begin"/>
        </w:r>
        <w:r>
          <w:instrText xml:space="preserve"> PAGEREF _Toc16944 \h </w:instrText>
        </w:r>
        <w:r>
          <w:fldChar w:fldCharType="separate"/>
        </w:r>
        <w:r>
          <w:t>58</w:t>
        </w:r>
        <w:r>
          <w:fldChar w:fldCharType="end"/>
        </w:r>
      </w:hyperlink>
    </w:p>
    <w:p>
      <w:pPr>
        <w:pStyle w:val="TOC2"/>
        <w:tabs>
          <w:tab w:val="right" w:leader="dot" w:pos="8306"/>
        </w:tabs>
      </w:pPr>
      <w:hyperlink w:anchor="_Toc27615" w:history="1">
        <w:r>
          <w:rPr>
            <w:rFonts w:ascii="仿宋" w:eastAsia="仿宋" w:hAnsi="仿宋" w:cs="仿宋" w:hint="eastAsia"/>
            <w:lang w:eastAsia="zh-CN"/>
          </w:rPr>
          <w:t>(一)、风险识别</w:t>
        </w:r>
        <w:r>
          <w:tab/>
        </w:r>
        <w:r>
          <w:fldChar w:fldCharType="begin"/>
        </w:r>
        <w:r>
          <w:instrText xml:space="preserve"> PAGEREF _Toc27615 \h </w:instrText>
        </w:r>
        <w:r>
          <w:fldChar w:fldCharType="separate"/>
        </w:r>
        <w:r>
          <w:t>58</w:t>
        </w:r>
        <w:r>
          <w:fldChar w:fldCharType="end"/>
        </w:r>
      </w:hyperlink>
    </w:p>
    <w:p>
      <w:pPr>
        <w:pStyle w:val="TOC2"/>
        <w:tabs>
          <w:tab w:val="right" w:leader="dot" w:pos="8306"/>
        </w:tabs>
      </w:pPr>
      <w:hyperlink w:anchor="_Toc16988" w:history="1">
        <w:r>
          <w:rPr>
            <w:rFonts w:ascii="仿宋" w:eastAsia="仿宋" w:hAnsi="仿宋" w:cs="仿宋" w:hint="eastAsia"/>
            <w:lang w:eastAsia="zh-CN"/>
          </w:rPr>
          <w:t>(二)、风险分类</w:t>
        </w:r>
        <w:r>
          <w:tab/>
        </w:r>
        <w:r>
          <w:fldChar w:fldCharType="begin"/>
        </w:r>
        <w:r>
          <w:instrText xml:space="preserve"> PAGEREF _Toc16988 \h </w:instrText>
        </w:r>
        <w:r>
          <w:fldChar w:fldCharType="separate"/>
        </w:r>
        <w:r>
          <w:t>59</w:t>
        </w:r>
        <w:r>
          <w:fldChar w:fldCharType="end"/>
        </w:r>
      </w:hyperlink>
    </w:p>
    <w:p>
      <w:pPr>
        <w:pStyle w:val="TOC1"/>
        <w:tabs>
          <w:tab w:val="right" w:leader="dot" w:pos="8306"/>
        </w:tabs>
      </w:pPr>
      <w:hyperlink w:anchor="_Toc13687" w:history="1">
        <w:r>
          <w:rPr>
            <w:rFonts w:ascii="仿宋" w:eastAsia="仿宋" w:hAnsi="仿宋" w:cs="仿宋" w:hint="eastAsia"/>
            <w:lang w:eastAsia="zh-CN"/>
          </w:rPr>
          <w:t>十五、外汇金融项目实施保障措施</w:t>
        </w:r>
        <w:r>
          <w:tab/>
        </w:r>
        <w:r>
          <w:fldChar w:fldCharType="begin"/>
        </w:r>
        <w:r>
          <w:instrText xml:space="preserve"> PAGEREF _Toc13687 \h </w:instrText>
        </w:r>
        <w:r>
          <w:fldChar w:fldCharType="separate"/>
        </w:r>
        <w:r>
          <w:t>61</w:t>
        </w:r>
        <w:r>
          <w:fldChar w:fldCharType="end"/>
        </w:r>
      </w:hyperlink>
    </w:p>
    <w:p>
      <w:pPr>
        <w:pStyle w:val="TOC2"/>
        <w:tabs>
          <w:tab w:val="right" w:leader="dot" w:pos="8306"/>
        </w:tabs>
      </w:pPr>
      <w:hyperlink w:anchor="_Toc25828" w:history="1">
        <w:r>
          <w:rPr>
            <w:rFonts w:ascii="仿宋" w:eastAsia="仿宋" w:hAnsi="仿宋" w:cs="仿宋" w:hint="eastAsia"/>
            <w:lang w:eastAsia="zh-CN"/>
          </w:rPr>
          <w:t>(一)、外汇金融项目实施保障机制</w:t>
        </w:r>
        <w:r>
          <w:tab/>
        </w:r>
        <w:r>
          <w:fldChar w:fldCharType="begin"/>
        </w:r>
        <w:r>
          <w:instrText xml:space="preserve"> PAGEREF _Toc25828 \h </w:instrText>
        </w:r>
        <w:r>
          <w:fldChar w:fldCharType="separate"/>
        </w:r>
        <w:r>
          <w:t>61</w:t>
        </w:r>
        <w:r>
          <w:fldChar w:fldCharType="end"/>
        </w:r>
      </w:hyperlink>
    </w:p>
    <w:p>
      <w:pPr>
        <w:pStyle w:val="TOC2"/>
        <w:tabs>
          <w:tab w:val="right" w:leader="dot" w:pos="8306"/>
        </w:tabs>
      </w:pPr>
      <w:hyperlink w:anchor="_Toc14097" w:history="1">
        <w:r>
          <w:rPr>
            <w:rFonts w:ascii="仿宋" w:eastAsia="仿宋" w:hAnsi="仿宋" w:cs="仿宋" w:hint="eastAsia"/>
            <w:lang w:eastAsia="zh-CN"/>
          </w:rPr>
          <w:t>(二)、外汇金融项目法律合规要求</w:t>
        </w:r>
        <w:r>
          <w:tab/>
        </w:r>
        <w:r>
          <w:fldChar w:fldCharType="begin"/>
        </w:r>
        <w:r>
          <w:instrText xml:space="preserve"> PAGEREF _Toc14097 \h </w:instrText>
        </w:r>
        <w:r>
          <w:fldChar w:fldCharType="separate"/>
        </w:r>
        <w:r>
          <w:t>64</w:t>
        </w:r>
        <w:r>
          <w:fldChar w:fldCharType="end"/>
        </w:r>
      </w:hyperlink>
    </w:p>
    <w:p>
      <w:pPr>
        <w:pStyle w:val="TOC2"/>
        <w:tabs>
          <w:tab w:val="right" w:leader="dot" w:pos="8306"/>
        </w:tabs>
      </w:pPr>
      <w:hyperlink w:anchor="_Toc28448" w:history="1">
        <w:r>
          <w:rPr>
            <w:rFonts w:ascii="仿宋" w:eastAsia="仿宋" w:hAnsi="仿宋" w:cs="仿宋" w:hint="eastAsia"/>
            <w:lang w:eastAsia="zh-CN"/>
          </w:rPr>
          <w:t>(三)、外汇金融项目合同管理与法律事务</w:t>
        </w:r>
        <w:r>
          <w:tab/>
        </w:r>
        <w:r>
          <w:fldChar w:fldCharType="begin"/>
        </w:r>
        <w:r>
          <w:instrText xml:space="preserve"> PAGEREF _Toc28448 \h </w:instrText>
        </w:r>
        <w:r>
          <w:fldChar w:fldCharType="separate"/>
        </w:r>
        <w:r>
          <w:t>68</w:t>
        </w:r>
        <w:r>
          <w:fldChar w:fldCharType="end"/>
        </w:r>
      </w:hyperlink>
    </w:p>
    <w:p>
      <w:pPr>
        <w:pStyle w:val="TOC2"/>
        <w:tabs>
          <w:tab w:val="right" w:leader="dot" w:pos="8306"/>
        </w:tabs>
      </w:pPr>
      <w:hyperlink w:anchor="_Toc2913" w:history="1">
        <w:r>
          <w:rPr>
            <w:rFonts w:ascii="仿宋" w:eastAsia="仿宋" w:hAnsi="仿宋" w:cs="仿宋" w:hint="eastAsia"/>
            <w:lang w:eastAsia="zh-CN"/>
          </w:rPr>
          <w:t>(四)、外汇金融项目知识产权保护策略</w:t>
        </w:r>
        <w:r>
          <w:tab/>
        </w:r>
        <w:r>
          <w:fldChar w:fldCharType="begin"/>
        </w:r>
        <w:r>
          <w:instrText xml:space="preserve"> PAGEREF _Toc2913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717"/>
      <w:r>
        <w:rPr>
          <w:rFonts w:ascii="仿宋" w:eastAsia="仿宋" w:hAnsi="仿宋" w:cs="仿宋" w:hint="eastAsia"/>
          <w:sz w:val="28"/>
          <w:lang w:eastAsia="zh-CN"/>
        </w:rPr>
        <w:t>一、外汇金融项目危机管理</w:t>
      </w:r>
      <w:bookmarkEnd w:id="2"/>
    </w:p>
    <w:p>
      <w:pPr>
        <w:pStyle w:val="Heading2"/>
        <w:rPr>
          <w:rFonts w:ascii="仿宋" w:eastAsia="仿宋" w:hAnsi="仿宋" w:cs="仿宋" w:hint="eastAsia"/>
          <w:lang w:eastAsia="zh-CN"/>
        </w:rPr>
      </w:pPr>
      <w:bookmarkStart w:id="3" w:name="_Toc859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外汇金融项目危机管理中，危机预警与识别是确保外汇金融项目稳健运行的核心步骤。通过建立全面的监测机制，外汇金融项目团队旨在及时发现和理解潜在的风险和危机因素，以便采取及时的预防和应对措施，确保外汇金融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首先，通过深入的风险评估，外汇金融项目团队全面分析了整个外汇金融项目和各个阶段可能存在的威胁。这包括准确评估每个潜在风险的发生概率和可能影响的程度，为后续危机预警提供了有力支持。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外汇金融项目团队着重于明确定义外汇金融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外汇金融项目进展的持续监控，团队能够及时发现潜在问题并作出迅速反应。外汇金融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在这一阶段，团队的专业素养和反应速度将发挥至关重要的作用，以确保潜在危机能够在初期得到有效的处理，最大程度地减轻负面影响。通过危机预警与识别，外汇金融项目得以更有序、可控地推进。</w:t>
      </w:r>
    </w:p>
    <w:p>
      <w:pPr>
        <w:pStyle w:val="Heading2"/>
        <w:ind w:firstLine="560" w:firstLineChars="200"/>
        <w:rPr>
          <w:rFonts w:ascii="仿宋" w:eastAsia="仿宋" w:hAnsi="仿宋" w:cs="仿宋" w:hint="eastAsia"/>
          <w:sz w:val="28"/>
          <w:lang w:eastAsia="zh-CN"/>
        </w:rPr>
      </w:pPr>
      <w:bookmarkStart w:id="4" w:name="_Toc2826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在危机发生时，外汇金融项目团队立即行动，成立了应急小组。该小组的任务是迅速制定并实施紧急应对措施，以最小化潜在损失。以下是采取的主要措施：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暂停外汇金融项目进度：为遏制危机蔓延，外汇金融项目暂时停止进行，以便全面评估当前状况。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资源重新分配：重新评估外汇金融项目资源的分配，确保最大限度地减小损失。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实时沟通：与关键利益相关者建立实时沟通机制，向他们传递外汇金融项目危机的实际状况，保障外汇金融项目核心利益。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在紧急应对的同时，外汇金融项目团队强调了团队协作和有效沟通的重要性。以下是团队协作的关键举措：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信息共享机制：建立了信息共享平台，确保团队成员能够及时获取外汇金融项目危机的实时信息。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领导者沟通：外汇金融项目领导者通过定期会议和即时沟通工具，指导团队应对危机，保持团队稳定运行。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随着危机得到初步控制，外汇金融项目团队转向制定恢复计划，以确保外汇金融项目能够从中迅速恢复。主要恢复计划包括：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修复受损的进度计划：重新评估外汇金融项目进度，制定修复计划，确保外汇金融项目尽快回归正常进程。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重新调整资源分配：优化资源分配，确保外汇金融项目在有限资源下高效运转。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风险管理机制加强：对外汇金融项目风险进行全面评估，制定更强化的风险管理策略，以预防未来可能的危机。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563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086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外汇金融项目的主要产品是XXXX，预计年产值为XXX万元。这一产品在市场中占据着重要的地位，其广泛的应用范围使得该外汇金融项目的市场前景非常广阔。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外汇金融项目的xxx产品作为重要的原材料之一，将在多个领域发挥关键作用。其在建筑、交通、能源等方面的广泛应用将为整个产业链提供强大的支持，形成产业协同效应。外汇金融项目的年产值XXX万XXX万XXX万万元不仅反映了其在市场上的巨大潜力，更预示着它对国民经济的积极贡献。这种关联度高、涉及面广的产业关系，使得该外汇金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944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金融项目总征地面积为XXXX平方米，相当于约XX.XX亩，其中净用地面积为XXXX平方米，红线范围内相当于约XX.XX亩。这一用地规模充分考虑了外汇金融项目的建设需求，保障了外汇金融项目在合适的空间内得以充分发展。外汇金融项目规划的总建筑面积为XXXX平方米，其中主体工程建设占XXXX平方米，计容建筑面积达XXXX平方米。预计建筑工程的投资将达到XXXX万元，为外汇金融项目的顺利推进提供了经济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金融项目计划购置的设备共计XXXX台（套），设备购置费用为XXXX万元。这一设备购置计划充分考虑到外汇金融项目的生产需求和技术要求，确保了外汇金融项目在生产运营中具备先进的技术装备和高效的生产能力。设备的合理配置将为外汇金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金融项目计划总投资为XXXX万元，预计年实现营业收入为XXXX万元。这一产能规模的设定旨在确保外汇金融项目能够在投资与回报之间取得平衡，实现长期可持续的发展。外汇金融项目的总投资充分考虑到各个方面的需求，包括用地建设、设备购置等多个环节，以确保外汇金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4512"/>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3575"/>
      <w:r>
        <w:rPr>
          <w:rFonts w:ascii="仿宋" w:eastAsia="仿宋" w:hAnsi="仿宋" w:cs="仿宋" w:hint="eastAsia"/>
          <w:lang w:eastAsia="zh-CN"/>
        </w:rPr>
        <w:t>(一)、外汇金融行业分析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外汇金融行业一直以来都是市场的关注焦点。行业内的发展趋势、竞争态势以及潜在机会都对外汇金融项目的推进产生深远的影响。通过深入研究行业的整体概貌，我们将更好地理解行业的核心特征，为外汇金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外汇金融行业，技术一直是推动创新和发展的关键因素。我们将对当前技术趋势进行详尽分析，包括但不限于人工智能、大数据应用、先进制造技术等。这有助于外汇金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外汇金融项目成功的基础。我们将对主要竞争对手进行深入研究，包括其市场份额、产品特点、市场定位等。通过全面了解竞争对手的优势和劣势，外汇金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1108"/>
      <w:r>
        <w:rPr>
          <w:rFonts w:ascii="仿宋" w:eastAsia="仿宋" w:hAnsi="仿宋" w:cs="仿宋" w:hint="eastAsia"/>
          <w:sz w:val="28"/>
          <w:lang w:eastAsia="zh-CN"/>
        </w:rPr>
        <w:t>(二)、外汇金融市场分析预测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通过对市场规模的深入调研，我们将预测外汇金融市场未来的增长趋势。这包括市场的整体规模、各细分领域的发展趋势等。外汇金融项目可以根据市场的扩张速度和潜在机会，制定更符合市场需求的发展策略。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外汇金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外汇金融项目实施过程中需要充分考虑的因素。我们将对市场风险进行全面评估，包括但不限于政策法规风险、市场竞争风险、技术变革风险等。通过对潜在风险的深入分析，外汇金融项目可以制定相应的风险缓解策略，降低不确定性对外汇金融项目的影响。</w:t>
      </w:r>
    </w:p>
    <w:p>
      <w:pPr>
        <w:pStyle w:val="Heading1"/>
        <w:ind w:firstLine="560" w:firstLineChars="200"/>
        <w:rPr>
          <w:rFonts w:ascii="仿宋" w:eastAsia="仿宋" w:hAnsi="仿宋" w:cs="仿宋" w:hint="eastAsia"/>
          <w:sz w:val="28"/>
          <w:lang w:eastAsia="zh-CN"/>
        </w:rPr>
      </w:pPr>
      <w:bookmarkStart w:id="11" w:name="_Toc2806"/>
      <w:r>
        <w:rPr>
          <w:rFonts w:ascii="仿宋" w:eastAsia="仿宋" w:hAnsi="仿宋" w:cs="仿宋" w:hint="eastAsia"/>
          <w:sz w:val="28"/>
          <w:lang w:eastAsia="zh-CN"/>
        </w:rPr>
        <w:t>四、外汇金融项目选址可行性分析</w:t>
      </w:r>
      <w:bookmarkEnd w:id="11"/>
    </w:p>
    <w:p>
      <w:pPr>
        <w:pStyle w:val="Heading2"/>
        <w:rPr>
          <w:rFonts w:ascii="仿宋" w:eastAsia="仿宋" w:hAnsi="仿宋" w:cs="仿宋" w:hint="eastAsia"/>
          <w:lang w:eastAsia="zh-CN"/>
        </w:rPr>
      </w:pPr>
      <w:bookmarkStart w:id="12" w:name="_Toc14113"/>
      <w:r>
        <w:rPr>
          <w:rFonts w:ascii="仿宋" w:eastAsia="仿宋" w:hAnsi="仿宋" w:cs="仿宋" w:hint="eastAsia"/>
          <w:lang w:eastAsia="zh-CN"/>
        </w:rPr>
        <w:t>(一)、外汇金融项目选址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该外汇金融项目选址位于XX省XX市XX区XXX街道</w:t>
      </w:r>
    </w:p>
    <w:p>
      <w:pPr>
        <w:pStyle w:val="Heading2"/>
        <w:ind w:firstLine="560" w:firstLineChars="200"/>
        <w:rPr>
          <w:rFonts w:ascii="仿宋" w:eastAsia="仿宋" w:hAnsi="仿宋" w:cs="仿宋" w:hint="eastAsia"/>
          <w:sz w:val="28"/>
          <w:lang w:eastAsia="zh-CN"/>
        </w:rPr>
      </w:pPr>
      <w:bookmarkStart w:id="13" w:name="_Toc1501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外汇金融项目的征地面积将根据外汇金融项目的实际规模和需求进行精确规划。具体面积XXX平方米，旨在确保外汇金融项目不仅能够满足当前的发展需求，还能够预留空间以适应未来的扩展。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净用地面积是在征地面积基础上去除不可利用面积后的实际可开发用地。具体面积XXX平方米，考虑到环保、交通、安全等多方面因素，以确保外汇金融项目在整体利用效率上达到最优。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外汇金融项目计划建设的建筑总规模具体面积XXX平方米。这一规模的确定综合考虑了外汇金融项目的性质、规模，以及城市规划的相关要求，确保建筑布局与周边环境协调一致。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绿地率： 绿地率是外汇金融项目用地中被规划为绿地的比例。具体面积XXX平方米，旨在通过合理规划绿地，改善外汇金融项目周边环境，提升居民生活质量，并符合城市整体绿化规划。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容积率是用地上可以建设的建筑总体积与用地面积之比。具体面积XXX，通过合理的容积率规划，确保外汇金融项目建筑规模与周边环境和谐共生。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确保外汇金融项目选址与当地城市规划相一致，具体面积XXX平方米。通过与城市规划部门深入沟通，确保外汇金融项目不仅符合城市的整体发展方向，还能够融入城市的发展布局，为城市的长远发展贡献力量。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外汇金融项目选址符合当地产业政策，具体面积XXX平方米。这包括外汇金融项目对当地经济的促进作用，以及对相关产业的带动效应，确保外汇金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用地总体要求必须符合环保和可持续发展的原则，具体面积XXX平方米。通过采用绿色建筑设计、节能减排等措施，确保外汇金融项目在建设和运营过程中对环境的影响最小化，达到可持续发展的要求。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确保外汇金融项目选址具备必要的公共设施配套，具体面积XXX平方米。这包括交通便利性、教育、医疗等基础设施，以提高居民生活品质，使得外汇金融项目选址更具吸引力。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考虑用地总体要求对当地社会稳定性的影响，具体面积XXX平方米。通过深入了解当地社区反馈，确保外汇金融项目的选址和建设过程对当地社会和谐稳定产生积极作用。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外汇金融项目选址不仅符合法规和规划，还在实际操作中具有可行性。这一全面规划将为外汇金融项目的成功实施提供坚实的基础，确保外汇金融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765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汇金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外汇金融项目的设备规划和空间设计中，我们将采取灵活设备布局的措施。设备布局将根据实际需求进行灵活设计，避免不必要的浪费。通过合理规划设备摆放位置，我们将提高设备的利用率，减少设备间距，以确保外汇金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外汇金融项目内部引入共享设施的概念，例如共享会议室、办公区等。通过这种方式，我们可以减少对资源的重复建设，提高资源共享效率，从而减小外汇金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2755"/>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外汇金融项目的总图布置中，我们将不同功能区域进行明确的规划，以最大程度满足外汇金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210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外汇金融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外汇金融项目对环境的影响是综合评价的重要因素之一。我们将详细考虑选址周边的自然环境、生态保护区、水源地等情况，确保外汇金融项目的建设和运营对环境影响最小化，并符合当地的环保法规标准。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对选址的评价还需充分考虑当地政府的产业政策和法规。我们将详细了解外汇金融项目所在地的相关政策，确保外汇金融项目的规划和运营与当地法规相符，降低不必要的法律风险。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考虑到社会稳定性对企业运营的重要性，我们将评估选址地区的社会安全情况、劳工关系、社区反馈等方面，以确保外汇金融项目的建设和运营不会受到社会稳定性的负面影响。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最后，我们将综合考虑用地成本，包括土地购置费用、土地开发成本等。通过对用地成本的详细评估，我们能够做出更为精确的经济效益分析，为外汇金融项目的投资决策提供有力支持。</w:t>
      </w:r>
    </w:p>
    <w:p>
      <w:pPr>
        <w:pStyle w:val="Heading1"/>
        <w:ind w:firstLine="560" w:firstLineChars="200"/>
        <w:rPr>
          <w:rFonts w:ascii="仿宋" w:eastAsia="仿宋" w:hAnsi="仿宋" w:cs="仿宋" w:hint="eastAsia"/>
          <w:sz w:val="28"/>
          <w:lang w:eastAsia="zh-CN"/>
        </w:rPr>
      </w:pPr>
      <w:bookmarkStart w:id="17" w:name="_Toc13716"/>
      <w:r>
        <w:rPr>
          <w:rFonts w:ascii="仿宋" w:eastAsia="仿宋" w:hAnsi="仿宋" w:cs="仿宋" w:hint="eastAsia"/>
          <w:sz w:val="28"/>
          <w:lang w:eastAsia="zh-CN"/>
        </w:rPr>
        <w:t>五、外汇金融项目文档管理</w:t>
      </w:r>
      <w:bookmarkEnd w:id="17"/>
    </w:p>
    <w:p>
      <w:pPr>
        <w:pStyle w:val="Heading2"/>
        <w:rPr>
          <w:rFonts w:ascii="仿宋" w:eastAsia="仿宋" w:hAnsi="仿宋" w:cs="仿宋" w:hint="eastAsia"/>
          <w:lang w:eastAsia="zh-CN"/>
        </w:rPr>
      </w:pPr>
      <w:bookmarkStart w:id="18" w:name="_Toc2640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外汇金融项目高度重视文档的质量和准确性，以支持外汇金融项目的各项活动和决策。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金融项目文档的编制始于外汇金融项目计划的初期，我们制定了详细的文档编制计划，明确了每个文档的内容、格式和编写责任人。在外汇金融项目启动阶段，我们首先编制了外汇金融项目章程，明确定义了外汇金融项目的目标、范围、风险等关键要素。随后，外汇金融项目团队根据计划陆续编制了需求文档、设计文档、测试文档等各类文档，确保外汇金融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外汇金融项目管理中的重要环节，旨在确保外汇金融项目文档符合质量标准和外汇金融项目需求。在外汇金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除了内部审查，我们还进行了外部审查，邀请外汇金融项目相关利益方和专业领域的专家对文档进行独立审查。这有助于获取更全面、客观的反馈，确保外汇金融项目文档不仅符合内部标准，也满足外部需求。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外汇金融项目在文档编制与审查方面建立了严格的管理机制，通过规范的流程和多维度的审查，确保外汇金融项目文档的质量、准确性和可靠性，为外汇金融项目的顺利推进提供了有力支持。</w:t>
      </w:r>
    </w:p>
    <w:p>
      <w:pPr>
        <w:pStyle w:val="Heading2"/>
        <w:ind w:firstLine="560" w:firstLineChars="200"/>
        <w:rPr>
          <w:rFonts w:ascii="仿宋" w:eastAsia="仿宋" w:hAnsi="仿宋" w:cs="仿宋" w:hint="eastAsia"/>
          <w:sz w:val="28"/>
          <w:lang w:eastAsia="zh-CN"/>
        </w:rPr>
      </w:pPr>
      <w:bookmarkStart w:id="19" w:name="_Toc8824"/>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在外汇金融项目中，我们致力于优化文档发布与分发过程，以确保信息的高效传递和团队间协作的顺畅进行。以下是我们采取的关键优化策略：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我们通过多渠道发布文档，包括电子邮件、外汇金融项目管理平台、内部网站等，以满足不同团队成员的偏好和需求。多渠道发布确保了信息的全面覆盖。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我们采用了精细的权限控制，确保只有授权人员可以访问敏感信息。这种安全措施保护了外汇金融项目文档的机密性，防止了未经授权的信息泄露。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6856"/>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文档存档与归档是外汇金融项目生命周期中一个至关重要的环节，直接关系到外汇金融项目信息的长期保存和历史记录的完整性。在外汇金融项目中，我们实施了一系列有效的文档存档与归档管理策略：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https://d.book118.com/287051122045006034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B75383"/>
    <w:rsid w:val="74B753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7051122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2024-01-20T23:45:00Z</dcterms:created>
  <dcterms:modified xsi:type="dcterms:W3CDTF">2024-01-20T23:45:57Z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D661BA75A18E47D3B9FCB654C5F32E50_11</vt:lpwstr>
  </property>
  <property fmtid="{D5CDD505-2E9C-101B-9397-08002B2CF9AE}" pid="3" name="KSOProductBuildVer">
    <vt:lpwstr>2052-12.1.0.16120</vt:lpwstr>
  </property>
</Properties>
</file>