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VIVO手机项目规划设计纲要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38" w:history="1">
        <w:r>
          <w:rPr>
            <w:rFonts w:ascii="仿宋" w:eastAsia="仿宋" w:hAnsi="仿宋" w:cs="仿宋" w:hint="eastAsia"/>
            <w:lang w:eastAsia="zh-CN"/>
          </w:rPr>
          <w:t>序言</w:t>
        </w:r>
        <w:r>
          <w:tab/>
        </w:r>
        <w:r>
          <w:fldChar w:fldCharType="begin"/>
        </w:r>
        <w:r>
          <w:instrText xml:space="preserve"> PAGEREF _Toc21638 \h </w:instrText>
        </w:r>
        <w:r>
          <w:fldChar w:fldCharType="separate"/>
        </w:r>
        <w:r>
          <w:t>3</w:t>
        </w:r>
        <w:r>
          <w:fldChar w:fldCharType="end"/>
        </w:r>
      </w:hyperlink>
    </w:p>
    <w:p>
      <w:pPr>
        <w:pStyle w:val="TOC1"/>
        <w:tabs>
          <w:tab w:val="right" w:leader="dot" w:pos="8306"/>
        </w:tabs>
      </w:pPr>
      <w:hyperlink w:anchor="_Toc3123" w:history="1">
        <w:r>
          <w:rPr>
            <w:rFonts w:ascii="仿宋" w:eastAsia="仿宋" w:hAnsi="仿宋" w:cs="仿宋" w:hint="eastAsia"/>
            <w:lang w:eastAsia="zh-CN"/>
          </w:rPr>
          <w:t>一、产品规划分析</w:t>
        </w:r>
        <w:r>
          <w:tab/>
        </w:r>
        <w:r>
          <w:fldChar w:fldCharType="begin"/>
        </w:r>
        <w:r>
          <w:instrText xml:space="preserve"> PAGEREF _Toc3123 \h </w:instrText>
        </w:r>
        <w:r>
          <w:fldChar w:fldCharType="separate"/>
        </w:r>
        <w:r>
          <w:t>3</w:t>
        </w:r>
        <w:r>
          <w:fldChar w:fldCharType="end"/>
        </w:r>
      </w:hyperlink>
    </w:p>
    <w:p>
      <w:pPr>
        <w:pStyle w:val="TOC2"/>
        <w:tabs>
          <w:tab w:val="right" w:leader="dot" w:pos="8306"/>
        </w:tabs>
      </w:pPr>
      <w:hyperlink w:anchor="_Toc22485" w:history="1">
        <w:r>
          <w:rPr>
            <w:rFonts w:ascii="仿宋" w:eastAsia="仿宋" w:hAnsi="仿宋" w:cs="仿宋" w:hint="eastAsia"/>
            <w:lang w:eastAsia="zh-CN"/>
          </w:rPr>
          <w:t>(一)、产品规划</w:t>
        </w:r>
        <w:r>
          <w:tab/>
        </w:r>
        <w:r>
          <w:fldChar w:fldCharType="begin"/>
        </w:r>
        <w:r>
          <w:instrText xml:space="preserve"> PAGEREF _Toc22485 \h </w:instrText>
        </w:r>
        <w:r>
          <w:fldChar w:fldCharType="separate"/>
        </w:r>
        <w:r>
          <w:t>3</w:t>
        </w:r>
        <w:r>
          <w:fldChar w:fldCharType="end"/>
        </w:r>
      </w:hyperlink>
    </w:p>
    <w:p>
      <w:pPr>
        <w:pStyle w:val="TOC2"/>
        <w:tabs>
          <w:tab w:val="right" w:leader="dot" w:pos="8306"/>
        </w:tabs>
      </w:pPr>
      <w:hyperlink w:anchor="_Toc23651" w:history="1">
        <w:r>
          <w:rPr>
            <w:rFonts w:ascii="仿宋" w:eastAsia="仿宋" w:hAnsi="仿宋" w:cs="仿宋" w:hint="eastAsia"/>
            <w:lang w:eastAsia="zh-CN"/>
          </w:rPr>
          <w:t>(二)、建设规模</w:t>
        </w:r>
        <w:r>
          <w:tab/>
        </w:r>
        <w:r>
          <w:fldChar w:fldCharType="begin"/>
        </w:r>
        <w:r>
          <w:instrText xml:space="preserve"> PAGEREF _Toc23651 \h </w:instrText>
        </w:r>
        <w:r>
          <w:fldChar w:fldCharType="separate"/>
        </w:r>
        <w:r>
          <w:t>4</w:t>
        </w:r>
        <w:r>
          <w:fldChar w:fldCharType="end"/>
        </w:r>
      </w:hyperlink>
    </w:p>
    <w:p>
      <w:pPr>
        <w:pStyle w:val="TOC1"/>
        <w:tabs>
          <w:tab w:val="right" w:leader="dot" w:pos="8306"/>
        </w:tabs>
      </w:pPr>
      <w:hyperlink w:anchor="_Toc6666" w:history="1">
        <w:r>
          <w:rPr>
            <w:rFonts w:ascii="仿宋" w:eastAsia="仿宋" w:hAnsi="仿宋" w:cs="仿宋" w:hint="eastAsia"/>
            <w:lang w:eastAsia="zh-CN"/>
          </w:rPr>
          <w:t>二、VIVO手机项目建设单位说明</w:t>
        </w:r>
        <w:r>
          <w:tab/>
        </w:r>
        <w:r>
          <w:fldChar w:fldCharType="begin"/>
        </w:r>
        <w:r>
          <w:instrText xml:space="preserve"> PAGEREF _Toc6666 \h </w:instrText>
        </w:r>
        <w:r>
          <w:fldChar w:fldCharType="separate"/>
        </w:r>
        <w:r>
          <w:t>5</w:t>
        </w:r>
        <w:r>
          <w:fldChar w:fldCharType="end"/>
        </w:r>
      </w:hyperlink>
    </w:p>
    <w:p>
      <w:pPr>
        <w:pStyle w:val="TOC2"/>
        <w:tabs>
          <w:tab w:val="right" w:leader="dot" w:pos="8306"/>
        </w:tabs>
      </w:pPr>
      <w:hyperlink w:anchor="_Toc14863" w:history="1">
        <w:r>
          <w:rPr>
            <w:rFonts w:ascii="仿宋" w:eastAsia="仿宋" w:hAnsi="仿宋" w:cs="仿宋" w:hint="eastAsia"/>
            <w:lang w:eastAsia="zh-CN"/>
          </w:rPr>
          <w:t>(一)、VIVO手机项目承办单位基本情况</w:t>
        </w:r>
        <w:r>
          <w:tab/>
        </w:r>
        <w:r>
          <w:fldChar w:fldCharType="begin"/>
        </w:r>
        <w:r>
          <w:instrText xml:space="preserve"> PAGEREF _Toc14863 \h </w:instrText>
        </w:r>
        <w:r>
          <w:fldChar w:fldCharType="separate"/>
        </w:r>
        <w:r>
          <w:t>5</w:t>
        </w:r>
        <w:r>
          <w:fldChar w:fldCharType="end"/>
        </w:r>
      </w:hyperlink>
    </w:p>
    <w:p>
      <w:pPr>
        <w:pStyle w:val="TOC2"/>
        <w:tabs>
          <w:tab w:val="right" w:leader="dot" w:pos="8306"/>
        </w:tabs>
      </w:pPr>
      <w:hyperlink w:anchor="_Toc24130" w:history="1">
        <w:r>
          <w:rPr>
            <w:rFonts w:ascii="仿宋" w:eastAsia="仿宋" w:hAnsi="仿宋" w:cs="仿宋" w:hint="eastAsia"/>
            <w:lang w:eastAsia="zh-CN"/>
          </w:rPr>
          <w:t>(二)、公司经济效益分析</w:t>
        </w:r>
        <w:r>
          <w:tab/>
        </w:r>
        <w:r>
          <w:fldChar w:fldCharType="begin"/>
        </w:r>
        <w:r>
          <w:instrText xml:space="preserve"> PAGEREF _Toc24130 \h </w:instrText>
        </w:r>
        <w:r>
          <w:fldChar w:fldCharType="separate"/>
        </w:r>
        <w:r>
          <w:t>5</w:t>
        </w:r>
        <w:r>
          <w:fldChar w:fldCharType="end"/>
        </w:r>
      </w:hyperlink>
    </w:p>
    <w:p>
      <w:pPr>
        <w:pStyle w:val="TOC1"/>
        <w:tabs>
          <w:tab w:val="right" w:leader="dot" w:pos="8306"/>
        </w:tabs>
      </w:pPr>
      <w:hyperlink w:anchor="_Toc30548" w:history="1">
        <w:r>
          <w:rPr>
            <w:rFonts w:ascii="仿宋" w:eastAsia="仿宋" w:hAnsi="仿宋" w:cs="仿宋" w:hint="eastAsia"/>
            <w:lang w:eastAsia="zh-CN"/>
          </w:rPr>
          <w:t>三、VIVO手机项目选址可行性分析</w:t>
        </w:r>
        <w:r>
          <w:tab/>
        </w:r>
        <w:r>
          <w:fldChar w:fldCharType="begin"/>
        </w:r>
        <w:r>
          <w:instrText xml:space="preserve"> PAGEREF _Toc30548 \h </w:instrText>
        </w:r>
        <w:r>
          <w:fldChar w:fldCharType="separate"/>
        </w:r>
        <w:r>
          <w:t>6</w:t>
        </w:r>
        <w:r>
          <w:fldChar w:fldCharType="end"/>
        </w:r>
      </w:hyperlink>
    </w:p>
    <w:p>
      <w:pPr>
        <w:pStyle w:val="TOC2"/>
        <w:tabs>
          <w:tab w:val="right" w:leader="dot" w:pos="8306"/>
        </w:tabs>
      </w:pPr>
      <w:hyperlink w:anchor="_Toc9166" w:history="1">
        <w:r>
          <w:rPr>
            <w:rFonts w:ascii="仿宋" w:eastAsia="仿宋" w:hAnsi="仿宋" w:cs="仿宋" w:hint="eastAsia"/>
            <w:lang w:eastAsia="zh-CN"/>
          </w:rPr>
          <w:t>(一)、VIVO手机项目选址</w:t>
        </w:r>
        <w:r>
          <w:tab/>
        </w:r>
        <w:r>
          <w:fldChar w:fldCharType="begin"/>
        </w:r>
        <w:r>
          <w:instrText xml:space="preserve"> PAGEREF _Toc9166 \h </w:instrText>
        </w:r>
        <w:r>
          <w:fldChar w:fldCharType="separate"/>
        </w:r>
        <w:r>
          <w:t>6</w:t>
        </w:r>
        <w:r>
          <w:fldChar w:fldCharType="end"/>
        </w:r>
      </w:hyperlink>
    </w:p>
    <w:p>
      <w:pPr>
        <w:pStyle w:val="TOC2"/>
        <w:tabs>
          <w:tab w:val="right" w:leader="dot" w:pos="8306"/>
        </w:tabs>
      </w:pPr>
      <w:hyperlink w:anchor="_Toc23871" w:history="1">
        <w:r>
          <w:rPr>
            <w:rFonts w:ascii="仿宋" w:eastAsia="仿宋" w:hAnsi="仿宋" w:cs="仿宋" w:hint="eastAsia"/>
            <w:lang w:eastAsia="zh-CN"/>
          </w:rPr>
          <w:t>(二)、用地控制指标</w:t>
        </w:r>
        <w:r>
          <w:tab/>
        </w:r>
        <w:r>
          <w:fldChar w:fldCharType="begin"/>
        </w:r>
        <w:r>
          <w:instrText xml:space="preserve"> PAGEREF _Toc23871 \h </w:instrText>
        </w:r>
        <w:r>
          <w:fldChar w:fldCharType="separate"/>
        </w:r>
        <w:r>
          <w:t>6</w:t>
        </w:r>
        <w:r>
          <w:fldChar w:fldCharType="end"/>
        </w:r>
      </w:hyperlink>
    </w:p>
    <w:p>
      <w:pPr>
        <w:pStyle w:val="TOC2"/>
        <w:tabs>
          <w:tab w:val="right" w:leader="dot" w:pos="8306"/>
        </w:tabs>
      </w:pPr>
      <w:hyperlink w:anchor="_Toc17027" w:history="1">
        <w:r>
          <w:rPr>
            <w:rFonts w:ascii="仿宋" w:eastAsia="仿宋" w:hAnsi="仿宋" w:cs="仿宋" w:hint="eastAsia"/>
            <w:lang w:eastAsia="zh-CN"/>
          </w:rPr>
          <w:t>(三)、节约用地措施</w:t>
        </w:r>
        <w:r>
          <w:tab/>
        </w:r>
        <w:r>
          <w:fldChar w:fldCharType="begin"/>
        </w:r>
        <w:r>
          <w:instrText xml:space="preserve"> PAGEREF _Toc17027 \h </w:instrText>
        </w:r>
        <w:r>
          <w:fldChar w:fldCharType="separate"/>
        </w:r>
        <w:r>
          <w:t>8</w:t>
        </w:r>
        <w:r>
          <w:fldChar w:fldCharType="end"/>
        </w:r>
      </w:hyperlink>
    </w:p>
    <w:p>
      <w:pPr>
        <w:pStyle w:val="TOC2"/>
        <w:tabs>
          <w:tab w:val="right" w:leader="dot" w:pos="8306"/>
        </w:tabs>
      </w:pPr>
      <w:hyperlink w:anchor="_Toc13155" w:history="1">
        <w:r>
          <w:rPr>
            <w:rFonts w:ascii="仿宋" w:eastAsia="仿宋" w:hAnsi="仿宋" w:cs="仿宋" w:hint="eastAsia"/>
            <w:lang w:eastAsia="zh-CN"/>
          </w:rPr>
          <w:t>(四)、总图布置方案</w:t>
        </w:r>
        <w:r>
          <w:tab/>
        </w:r>
        <w:r>
          <w:fldChar w:fldCharType="begin"/>
        </w:r>
        <w:r>
          <w:instrText xml:space="preserve"> PAGEREF _Toc13155 \h </w:instrText>
        </w:r>
        <w:r>
          <w:fldChar w:fldCharType="separate"/>
        </w:r>
        <w:r>
          <w:t>9</w:t>
        </w:r>
        <w:r>
          <w:fldChar w:fldCharType="end"/>
        </w:r>
      </w:hyperlink>
    </w:p>
    <w:p>
      <w:pPr>
        <w:pStyle w:val="TOC2"/>
        <w:tabs>
          <w:tab w:val="right" w:leader="dot" w:pos="8306"/>
        </w:tabs>
      </w:pPr>
      <w:hyperlink w:anchor="_Toc15982" w:history="1">
        <w:r>
          <w:rPr>
            <w:rFonts w:ascii="仿宋" w:eastAsia="仿宋" w:hAnsi="仿宋" w:cs="仿宋" w:hint="eastAsia"/>
            <w:lang w:eastAsia="zh-CN"/>
          </w:rPr>
          <w:t>(五)、选址综合评价</w:t>
        </w:r>
        <w:r>
          <w:tab/>
        </w:r>
        <w:r>
          <w:fldChar w:fldCharType="begin"/>
        </w:r>
        <w:r>
          <w:instrText xml:space="preserve"> PAGEREF _Toc15982 \h </w:instrText>
        </w:r>
        <w:r>
          <w:fldChar w:fldCharType="separate"/>
        </w:r>
        <w:r>
          <w:t>11</w:t>
        </w:r>
        <w:r>
          <w:fldChar w:fldCharType="end"/>
        </w:r>
      </w:hyperlink>
    </w:p>
    <w:p>
      <w:pPr>
        <w:pStyle w:val="TOC1"/>
        <w:tabs>
          <w:tab w:val="right" w:leader="dot" w:pos="8306"/>
        </w:tabs>
      </w:pPr>
      <w:hyperlink w:anchor="_Toc1338" w:history="1">
        <w:r>
          <w:rPr>
            <w:rFonts w:ascii="仿宋" w:eastAsia="仿宋" w:hAnsi="仿宋" w:cs="仿宋" w:hint="eastAsia"/>
            <w:lang w:eastAsia="zh-CN"/>
          </w:rPr>
          <w:t>四、市场分析、调研</w:t>
        </w:r>
        <w:r>
          <w:tab/>
        </w:r>
        <w:r>
          <w:fldChar w:fldCharType="begin"/>
        </w:r>
        <w:r>
          <w:instrText xml:space="preserve"> PAGEREF _Toc1338 \h </w:instrText>
        </w:r>
        <w:r>
          <w:fldChar w:fldCharType="separate"/>
        </w:r>
        <w:r>
          <w:t>12</w:t>
        </w:r>
        <w:r>
          <w:fldChar w:fldCharType="end"/>
        </w:r>
      </w:hyperlink>
    </w:p>
    <w:p>
      <w:pPr>
        <w:pStyle w:val="TOC2"/>
        <w:tabs>
          <w:tab w:val="right" w:leader="dot" w:pos="8306"/>
        </w:tabs>
      </w:pPr>
      <w:hyperlink w:anchor="_Toc13885" w:history="1">
        <w:r>
          <w:rPr>
            <w:rFonts w:ascii="仿宋" w:eastAsia="仿宋" w:hAnsi="仿宋" w:cs="仿宋" w:hint="eastAsia"/>
            <w:lang w:eastAsia="zh-CN"/>
          </w:rPr>
          <w:t>(一)、VIVO手机行业分析</w:t>
        </w:r>
        <w:r>
          <w:tab/>
        </w:r>
        <w:r>
          <w:fldChar w:fldCharType="begin"/>
        </w:r>
        <w:r>
          <w:instrText xml:space="preserve"> PAGEREF _Toc13885 \h </w:instrText>
        </w:r>
        <w:r>
          <w:fldChar w:fldCharType="separate"/>
        </w:r>
        <w:r>
          <w:t>12</w:t>
        </w:r>
        <w:r>
          <w:fldChar w:fldCharType="end"/>
        </w:r>
      </w:hyperlink>
    </w:p>
    <w:p>
      <w:pPr>
        <w:pStyle w:val="TOC2"/>
        <w:tabs>
          <w:tab w:val="right" w:leader="dot" w:pos="8306"/>
        </w:tabs>
      </w:pPr>
      <w:hyperlink w:anchor="_Toc7022" w:history="1">
        <w:r>
          <w:rPr>
            <w:rFonts w:ascii="仿宋" w:eastAsia="仿宋" w:hAnsi="仿宋" w:cs="仿宋" w:hint="eastAsia"/>
            <w:lang w:eastAsia="zh-CN"/>
          </w:rPr>
          <w:t>(二)、VIVO手机市场分析预测</w:t>
        </w:r>
        <w:r>
          <w:tab/>
        </w:r>
        <w:r>
          <w:fldChar w:fldCharType="begin"/>
        </w:r>
        <w:r>
          <w:instrText xml:space="preserve"> PAGEREF _Toc7022 \h </w:instrText>
        </w:r>
        <w:r>
          <w:fldChar w:fldCharType="separate"/>
        </w:r>
        <w:r>
          <w:t>12</w:t>
        </w:r>
        <w:r>
          <w:fldChar w:fldCharType="end"/>
        </w:r>
      </w:hyperlink>
    </w:p>
    <w:p>
      <w:pPr>
        <w:pStyle w:val="TOC1"/>
        <w:tabs>
          <w:tab w:val="right" w:leader="dot" w:pos="8306"/>
        </w:tabs>
      </w:pPr>
      <w:hyperlink w:anchor="_Toc10718" w:history="1">
        <w:r>
          <w:rPr>
            <w:rFonts w:ascii="仿宋" w:eastAsia="仿宋" w:hAnsi="仿宋" w:cs="仿宋" w:hint="eastAsia"/>
            <w:lang w:eastAsia="zh-CN"/>
          </w:rPr>
          <w:t>五、VIVO手机项目建设背景及必要性分析</w:t>
        </w:r>
        <w:r>
          <w:tab/>
        </w:r>
        <w:r>
          <w:fldChar w:fldCharType="begin"/>
        </w:r>
        <w:r>
          <w:instrText xml:space="preserve"> PAGEREF _Toc10718 \h </w:instrText>
        </w:r>
        <w:r>
          <w:fldChar w:fldCharType="separate"/>
        </w:r>
        <w:r>
          <w:t>13</w:t>
        </w:r>
        <w:r>
          <w:fldChar w:fldCharType="end"/>
        </w:r>
      </w:hyperlink>
    </w:p>
    <w:p>
      <w:pPr>
        <w:pStyle w:val="TOC2"/>
        <w:tabs>
          <w:tab w:val="right" w:leader="dot" w:pos="8306"/>
        </w:tabs>
      </w:pPr>
      <w:hyperlink w:anchor="_Toc4215" w:history="1">
        <w:r>
          <w:rPr>
            <w:rFonts w:ascii="仿宋" w:eastAsia="仿宋" w:hAnsi="仿宋" w:cs="仿宋" w:hint="eastAsia"/>
            <w:lang w:eastAsia="zh-CN"/>
          </w:rPr>
          <w:t>(一)、VIVO手机项目背景分析</w:t>
        </w:r>
        <w:r>
          <w:tab/>
        </w:r>
        <w:r>
          <w:fldChar w:fldCharType="begin"/>
        </w:r>
        <w:r>
          <w:instrText xml:space="preserve"> PAGEREF _Toc4215 \h </w:instrText>
        </w:r>
        <w:r>
          <w:fldChar w:fldCharType="separate"/>
        </w:r>
        <w:r>
          <w:t>13</w:t>
        </w:r>
        <w:r>
          <w:fldChar w:fldCharType="end"/>
        </w:r>
      </w:hyperlink>
    </w:p>
    <w:p>
      <w:pPr>
        <w:pStyle w:val="TOC2"/>
        <w:tabs>
          <w:tab w:val="right" w:leader="dot" w:pos="8306"/>
        </w:tabs>
      </w:pPr>
      <w:hyperlink w:anchor="_Toc799" w:history="1">
        <w:r>
          <w:rPr>
            <w:rFonts w:ascii="仿宋" w:eastAsia="仿宋" w:hAnsi="仿宋" w:cs="仿宋" w:hint="eastAsia"/>
            <w:lang w:eastAsia="zh-CN"/>
          </w:rPr>
          <w:t>(二)、VIVO手机项目建设必要性分析</w:t>
        </w:r>
        <w:r>
          <w:tab/>
        </w:r>
        <w:r>
          <w:fldChar w:fldCharType="begin"/>
        </w:r>
        <w:r>
          <w:instrText xml:space="preserve"> PAGEREF _Toc799 \h </w:instrText>
        </w:r>
        <w:r>
          <w:fldChar w:fldCharType="separate"/>
        </w:r>
        <w:r>
          <w:t>15</w:t>
        </w:r>
        <w:r>
          <w:fldChar w:fldCharType="end"/>
        </w:r>
      </w:hyperlink>
    </w:p>
    <w:p>
      <w:pPr>
        <w:pStyle w:val="TOC1"/>
        <w:tabs>
          <w:tab w:val="right" w:leader="dot" w:pos="8306"/>
        </w:tabs>
      </w:pPr>
      <w:hyperlink w:anchor="_Toc25404" w:history="1">
        <w:r>
          <w:rPr>
            <w:rFonts w:ascii="仿宋" w:eastAsia="仿宋" w:hAnsi="仿宋" w:cs="仿宋" w:hint="eastAsia"/>
            <w:lang w:eastAsia="zh-CN"/>
          </w:rPr>
          <w:t>六、VIVO手机项目土建工程</w:t>
        </w:r>
        <w:r>
          <w:tab/>
        </w:r>
        <w:r>
          <w:fldChar w:fldCharType="begin"/>
        </w:r>
        <w:r>
          <w:instrText xml:space="preserve"> PAGEREF _Toc25404 \h </w:instrText>
        </w:r>
        <w:r>
          <w:fldChar w:fldCharType="separate"/>
        </w:r>
        <w:r>
          <w:t>16</w:t>
        </w:r>
        <w:r>
          <w:fldChar w:fldCharType="end"/>
        </w:r>
      </w:hyperlink>
    </w:p>
    <w:p>
      <w:pPr>
        <w:pStyle w:val="TOC2"/>
        <w:tabs>
          <w:tab w:val="right" w:leader="dot" w:pos="8306"/>
        </w:tabs>
      </w:pPr>
      <w:hyperlink w:anchor="_Toc22619" w:history="1">
        <w:r>
          <w:rPr>
            <w:rFonts w:ascii="仿宋" w:eastAsia="仿宋" w:hAnsi="仿宋" w:cs="仿宋" w:hint="eastAsia"/>
            <w:lang w:eastAsia="zh-CN"/>
          </w:rPr>
          <w:t>(一)、建筑工程设计原则</w:t>
        </w:r>
        <w:r>
          <w:tab/>
        </w:r>
        <w:r>
          <w:fldChar w:fldCharType="begin"/>
        </w:r>
        <w:r>
          <w:instrText xml:space="preserve"> PAGEREF _Toc22619 \h </w:instrText>
        </w:r>
        <w:r>
          <w:fldChar w:fldCharType="separate"/>
        </w:r>
        <w:r>
          <w:t>16</w:t>
        </w:r>
        <w:r>
          <w:fldChar w:fldCharType="end"/>
        </w:r>
      </w:hyperlink>
    </w:p>
    <w:p>
      <w:pPr>
        <w:pStyle w:val="TOC2"/>
        <w:tabs>
          <w:tab w:val="right" w:leader="dot" w:pos="8306"/>
        </w:tabs>
      </w:pPr>
      <w:hyperlink w:anchor="_Toc16270" w:history="1">
        <w:r>
          <w:rPr>
            <w:rFonts w:ascii="仿宋" w:eastAsia="仿宋" w:hAnsi="仿宋" w:cs="仿宋" w:hint="eastAsia"/>
            <w:lang w:eastAsia="zh-CN"/>
          </w:rPr>
          <w:t>(二)、土建工程设计年限及安全等级</w:t>
        </w:r>
        <w:r>
          <w:tab/>
        </w:r>
        <w:r>
          <w:fldChar w:fldCharType="begin"/>
        </w:r>
        <w:r>
          <w:instrText xml:space="preserve"> PAGEREF _Toc16270 \h </w:instrText>
        </w:r>
        <w:r>
          <w:fldChar w:fldCharType="separate"/>
        </w:r>
        <w:r>
          <w:t>18</w:t>
        </w:r>
        <w:r>
          <w:fldChar w:fldCharType="end"/>
        </w:r>
      </w:hyperlink>
    </w:p>
    <w:p>
      <w:pPr>
        <w:pStyle w:val="TOC2"/>
        <w:tabs>
          <w:tab w:val="right" w:leader="dot" w:pos="8306"/>
        </w:tabs>
      </w:pPr>
      <w:hyperlink w:anchor="_Toc24947" w:history="1">
        <w:r>
          <w:rPr>
            <w:rFonts w:ascii="仿宋" w:eastAsia="仿宋" w:hAnsi="仿宋" w:cs="仿宋" w:hint="eastAsia"/>
            <w:lang w:eastAsia="zh-CN"/>
          </w:rPr>
          <w:t>(三)、建筑工程设计总体要求</w:t>
        </w:r>
        <w:r>
          <w:tab/>
        </w:r>
        <w:r>
          <w:fldChar w:fldCharType="begin"/>
        </w:r>
        <w:r>
          <w:instrText xml:space="preserve"> PAGEREF _Toc24947 \h </w:instrText>
        </w:r>
        <w:r>
          <w:fldChar w:fldCharType="separate"/>
        </w:r>
        <w:r>
          <w:t>19</w:t>
        </w:r>
        <w:r>
          <w:fldChar w:fldCharType="end"/>
        </w:r>
      </w:hyperlink>
    </w:p>
    <w:p>
      <w:pPr>
        <w:pStyle w:val="TOC2"/>
        <w:tabs>
          <w:tab w:val="right" w:leader="dot" w:pos="8306"/>
        </w:tabs>
      </w:pPr>
      <w:hyperlink w:anchor="_Toc13245" w:history="1">
        <w:r>
          <w:rPr>
            <w:rFonts w:ascii="仿宋" w:eastAsia="仿宋" w:hAnsi="仿宋" w:cs="仿宋" w:hint="eastAsia"/>
            <w:lang w:eastAsia="zh-CN"/>
          </w:rPr>
          <w:t>(四)、土建工程建设指标</w:t>
        </w:r>
        <w:r>
          <w:tab/>
        </w:r>
        <w:r>
          <w:fldChar w:fldCharType="begin"/>
        </w:r>
        <w:r>
          <w:instrText xml:space="preserve"> PAGEREF _Toc13245 \h </w:instrText>
        </w:r>
        <w:r>
          <w:fldChar w:fldCharType="separate"/>
        </w:r>
        <w:r>
          <w:t>19</w:t>
        </w:r>
        <w:r>
          <w:fldChar w:fldCharType="end"/>
        </w:r>
      </w:hyperlink>
    </w:p>
    <w:p>
      <w:pPr>
        <w:pStyle w:val="TOC1"/>
        <w:tabs>
          <w:tab w:val="right" w:leader="dot" w:pos="8306"/>
        </w:tabs>
      </w:pPr>
      <w:hyperlink w:anchor="_Toc6561" w:history="1">
        <w:r>
          <w:rPr>
            <w:rFonts w:ascii="仿宋" w:eastAsia="仿宋" w:hAnsi="仿宋" w:cs="仿宋" w:hint="eastAsia"/>
            <w:lang w:eastAsia="zh-CN"/>
          </w:rPr>
          <w:t>七、VIVO手机项目创新与研发</w:t>
        </w:r>
        <w:r>
          <w:tab/>
        </w:r>
        <w:r>
          <w:fldChar w:fldCharType="begin"/>
        </w:r>
        <w:r>
          <w:instrText xml:space="preserve"> PAGEREF _Toc6561 \h </w:instrText>
        </w:r>
        <w:r>
          <w:fldChar w:fldCharType="separate"/>
        </w:r>
        <w:r>
          <w:t>20</w:t>
        </w:r>
        <w:r>
          <w:fldChar w:fldCharType="end"/>
        </w:r>
      </w:hyperlink>
    </w:p>
    <w:p>
      <w:pPr>
        <w:pStyle w:val="TOC2"/>
        <w:tabs>
          <w:tab w:val="right" w:leader="dot" w:pos="8306"/>
        </w:tabs>
      </w:pPr>
      <w:hyperlink w:anchor="_Toc922" w:history="1">
        <w:r>
          <w:rPr>
            <w:rFonts w:ascii="仿宋" w:eastAsia="仿宋" w:hAnsi="仿宋" w:cs="仿宋" w:hint="eastAsia"/>
            <w:lang w:eastAsia="zh-CN"/>
          </w:rPr>
          <w:t>(一)、创新策略与方向</w:t>
        </w:r>
        <w:r>
          <w:tab/>
        </w:r>
        <w:r>
          <w:fldChar w:fldCharType="begin"/>
        </w:r>
        <w:r>
          <w:instrText xml:space="preserve"> PAGEREF _Toc922 \h </w:instrText>
        </w:r>
        <w:r>
          <w:fldChar w:fldCharType="separate"/>
        </w:r>
        <w:r>
          <w:t>20</w:t>
        </w:r>
        <w:r>
          <w:fldChar w:fldCharType="end"/>
        </w:r>
      </w:hyperlink>
    </w:p>
    <w:p>
      <w:pPr>
        <w:pStyle w:val="TOC2"/>
        <w:tabs>
          <w:tab w:val="right" w:leader="dot" w:pos="8306"/>
        </w:tabs>
      </w:pPr>
      <w:hyperlink w:anchor="_Toc7410" w:history="1">
        <w:r>
          <w:rPr>
            <w:rFonts w:ascii="仿宋" w:eastAsia="仿宋" w:hAnsi="仿宋" w:cs="仿宋" w:hint="eastAsia"/>
            <w:lang w:eastAsia="zh-CN"/>
          </w:rPr>
          <w:t>(二)、研发规划与投入</w:t>
        </w:r>
        <w:r>
          <w:tab/>
        </w:r>
        <w:r>
          <w:fldChar w:fldCharType="begin"/>
        </w:r>
        <w:r>
          <w:instrText xml:space="preserve"> PAGEREF _Toc7410 \h </w:instrText>
        </w:r>
        <w:r>
          <w:fldChar w:fldCharType="separate"/>
        </w:r>
        <w:r>
          <w:t>21</w:t>
        </w:r>
        <w:r>
          <w:fldChar w:fldCharType="end"/>
        </w:r>
      </w:hyperlink>
    </w:p>
    <w:p>
      <w:pPr>
        <w:pStyle w:val="TOC1"/>
        <w:tabs>
          <w:tab w:val="right" w:leader="dot" w:pos="8306"/>
        </w:tabs>
      </w:pPr>
      <w:hyperlink w:anchor="_Toc3219" w:history="1">
        <w:r>
          <w:rPr>
            <w:rFonts w:ascii="仿宋" w:eastAsia="仿宋" w:hAnsi="仿宋" w:cs="仿宋" w:hint="eastAsia"/>
            <w:lang w:eastAsia="zh-CN"/>
          </w:rPr>
          <w:t>八、VIVO手机项目社会影响</w:t>
        </w:r>
        <w:r>
          <w:tab/>
        </w:r>
        <w:r>
          <w:fldChar w:fldCharType="begin"/>
        </w:r>
        <w:r>
          <w:instrText xml:space="preserve"> PAGEREF _Toc3219 \h </w:instrText>
        </w:r>
        <w:r>
          <w:fldChar w:fldCharType="separate"/>
        </w:r>
        <w:r>
          <w:t>23</w:t>
        </w:r>
        <w:r>
          <w:fldChar w:fldCharType="end"/>
        </w:r>
      </w:hyperlink>
    </w:p>
    <w:p>
      <w:pPr>
        <w:pStyle w:val="TOC2"/>
        <w:tabs>
          <w:tab w:val="right" w:leader="dot" w:pos="8306"/>
        </w:tabs>
      </w:pPr>
      <w:hyperlink w:anchor="_Toc1631" w:history="1">
        <w:r>
          <w:rPr>
            <w:rFonts w:ascii="仿宋" w:eastAsia="仿宋" w:hAnsi="仿宋" w:cs="仿宋" w:hint="eastAsia"/>
            <w:lang w:eastAsia="zh-CN"/>
          </w:rPr>
          <w:t>(一)、社会责任与义务</w:t>
        </w:r>
        <w:r>
          <w:tab/>
        </w:r>
        <w:r>
          <w:fldChar w:fldCharType="begin"/>
        </w:r>
        <w:r>
          <w:instrText xml:space="preserve"> PAGEREF _Toc1631 \h </w:instrText>
        </w:r>
        <w:r>
          <w:fldChar w:fldCharType="separate"/>
        </w:r>
        <w:r>
          <w:t>23</w:t>
        </w:r>
        <w:r>
          <w:fldChar w:fldCharType="end"/>
        </w:r>
      </w:hyperlink>
    </w:p>
    <w:p>
      <w:pPr>
        <w:pStyle w:val="TOC2"/>
        <w:tabs>
          <w:tab w:val="right" w:leader="dot" w:pos="8306"/>
        </w:tabs>
      </w:pPr>
      <w:hyperlink w:anchor="_Toc3041" w:history="1">
        <w:r>
          <w:rPr>
            <w:rFonts w:ascii="仿宋" w:eastAsia="仿宋" w:hAnsi="仿宋" w:cs="仿宋" w:hint="eastAsia"/>
            <w:lang w:eastAsia="zh-CN"/>
          </w:rPr>
          <w:t>(二)、社会参与与沟通</w:t>
        </w:r>
        <w:r>
          <w:tab/>
        </w:r>
        <w:r>
          <w:fldChar w:fldCharType="begin"/>
        </w:r>
        <w:r>
          <w:instrText xml:space="preserve"> PAGEREF _Toc3041 \h </w:instrText>
        </w:r>
        <w:r>
          <w:fldChar w:fldCharType="separate"/>
        </w:r>
        <w:r>
          <w:t>23</w:t>
        </w:r>
        <w:r>
          <w:fldChar w:fldCharType="end"/>
        </w:r>
      </w:hyperlink>
    </w:p>
    <w:p>
      <w:pPr>
        <w:pStyle w:val="TOC1"/>
        <w:tabs>
          <w:tab w:val="right" w:leader="dot" w:pos="8306"/>
        </w:tabs>
      </w:pPr>
      <w:hyperlink w:anchor="_Toc31709" w:history="1">
        <w:r>
          <w:rPr>
            <w:rFonts w:ascii="仿宋" w:eastAsia="仿宋" w:hAnsi="仿宋" w:cs="仿宋" w:hint="eastAsia"/>
            <w:lang w:eastAsia="zh-CN"/>
          </w:rPr>
          <w:t>九、VIVO手机项目人力资源管理</w:t>
        </w:r>
        <w:r>
          <w:tab/>
        </w:r>
        <w:r>
          <w:fldChar w:fldCharType="begin"/>
        </w:r>
        <w:r>
          <w:instrText xml:space="preserve"> PAGEREF _Toc31709 \h </w:instrText>
        </w:r>
        <w:r>
          <w:fldChar w:fldCharType="separate"/>
        </w:r>
        <w:r>
          <w:t>24</w:t>
        </w:r>
        <w:r>
          <w:fldChar w:fldCharType="end"/>
        </w:r>
      </w:hyperlink>
    </w:p>
    <w:p>
      <w:pPr>
        <w:pStyle w:val="TOC2"/>
        <w:tabs>
          <w:tab w:val="right" w:leader="dot" w:pos="8306"/>
        </w:tabs>
      </w:pPr>
      <w:hyperlink w:anchor="_Toc24274" w:history="1">
        <w:r>
          <w:rPr>
            <w:rFonts w:ascii="仿宋" w:eastAsia="仿宋" w:hAnsi="仿宋" w:cs="仿宋" w:hint="eastAsia"/>
            <w:lang w:eastAsia="zh-CN"/>
          </w:rPr>
          <w:t>(一)、建立健全的预算管理制度</w:t>
        </w:r>
        <w:r>
          <w:tab/>
        </w:r>
        <w:r>
          <w:fldChar w:fldCharType="begin"/>
        </w:r>
        <w:r>
          <w:instrText xml:space="preserve"> PAGEREF _Toc24274 \h </w:instrText>
        </w:r>
        <w:r>
          <w:fldChar w:fldCharType="separate"/>
        </w:r>
        <w:r>
          <w:t>24</w:t>
        </w:r>
        <w:r>
          <w:fldChar w:fldCharType="end"/>
        </w:r>
      </w:hyperlink>
    </w:p>
    <w:p>
      <w:pPr>
        <w:pStyle w:val="TOC2"/>
        <w:tabs>
          <w:tab w:val="right" w:leader="dot" w:pos="8306"/>
        </w:tabs>
      </w:pPr>
      <w:hyperlink w:anchor="_Toc16360" w:history="1">
        <w:r>
          <w:rPr>
            <w:rFonts w:ascii="仿宋" w:eastAsia="仿宋" w:hAnsi="仿宋" w:cs="仿宋" w:hint="eastAsia"/>
            <w:lang w:eastAsia="zh-CN"/>
          </w:rPr>
          <w:t>(二)、加强资金流动监控</w:t>
        </w:r>
        <w:r>
          <w:tab/>
        </w:r>
        <w:r>
          <w:fldChar w:fldCharType="begin"/>
        </w:r>
        <w:r>
          <w:instrText xml:space="preserve"> PAGEREF _Toc16360 \h </w:instrText>
        </w:r>
        <w:r>
          <w:fldChar w:fldCharType="separate"/>
        </w:r>
        <w:r>
          <w:t>26</w:t>
        </w:r>
        <w:r>
          <w:fldChar w:fldCharType="end"/>
        </w:r>
      </w:hyperlink>
    </w:p>
    <w:p>
      <w:pPr>
        <w:pStyle w:val="TOC2"/>
        <w:tabs>
          <w:tab w:val="right" w:leader="dot" w:pos="8306"/>
        </w:tabs>
      </w:pPr>
      <w:hyperlink w:anchor="_Toc22199" w:history="1">
        <w:r>
          <w:rPr>
            <w:rFonts w:ascii="仿宋" w:eastAsia="仿宋" w:hAnsi="仿宋" w:cs="仿宋" w:hint="eastAsia"/>
            <w:lang w:eastAsia="zh-CN"/>
          </w:rPr>
          <w:t>(三)、制定完善的风险控制机制</w:t>
        </w:r>
        <w:r>
          <w:tab/>
        </w:r>
        <w:r>
          <w:fldChar w:fldCharType="begin"/>
        </w:r>
        <w:r>
          <w:instrText xml:space="preserve"> PAGEREF _Toc22199 \h </w:instrText>
        </w:r>
        <w:r>
          <w:fldChar w:fldCharType="separate"/>
        </w:r>
        <w:r>
          <w:t>27</w:t>
        </w:r>
        <w:r>
          <w:fldChar w:fldCharType="end"/>
        </w:r>
      </w:hyperlink>
    </w:p>
    <w:p>
      <w:pPr>
        <w:pStyle w:val="TOC2"/>
        <w:tabs>
          <w:tab w:val="right" w:leader="dot" w:pos="8306"/>
        </w:tabs>
      </w:pPr>
      <w:hyperlink w:anchor="_Toc7241" w:history="1">
        <w:r>
          <w:rPr>
            <w:rFonts w:ascii="仿宋" w:eastAsia="仿宋" w:hAnsi="仿宋" w:cs="仿宋" w:hint="eastAsia"/>
            <w:lang w:eastAsia="zh-CN"/>
          </w:rPr>
          <w:t>(四)、优化成本管理</w:t>
        </w:r>
        <w:r>
          <w:tab/>
        </w:r>
        <w:r>
          <w:fldChar w:fldCharType="begin"/>
        </w:r>
        <w:r>
          <w:instrText xml:space="preserve"> PAGEREF _Toc7241 \h </w:instrText>
        </w:r>
        <w:r>
          <w:fldChar w:fldCharType="separate"/>
        </w:r>
        <w:r>
          <w:t>28</w:t>
        </w:r>
        <w:r>
          <w:fldChar w:fldCharType="end"/>
        </w:r>
      </w:hyperlink>
    </w:p>
    <w:p>
      <w:pPr>
        <w:pStyle w:val="TOC1"/>
        <w:tabs>
          <w:tab w:val="right" w:leader="dot" w:pos="8306"/>
        </w:tabs>
      </w:pPr>
      <w:hyperlink w:anchor="_Toc17668" w:history="1">
        <w:r>
          <w:rPr>
            <w:rFonts w:ascii="仿宋" w:eastAsia="仿宋" w:hAnsi="仿宋" w:cs="仿宋" w:hint="eastAsia"/>
            <w:lang w:eastAsia="zh-CN"/>
          </w:rPr>
          <w:t>十、VIVO手机项目环境影响分析</w:t>
        </w:r>
        <w:r>
          <w:tab/>
        </w:r>
        <w:r>
          <w:fldChar w:fldCharType="begin"/>
        </w:r>
        <w:r>
          <w:instrText xml:space="preserve"> PAGEREF _Toc17668 \h </w:instrText>
        </w:r>
        <w:r>
          <w:fldChar w:fldCharType="separate"/>
        </w:r>
        <w:r>
          <w:t>30</w:t>
        </w:r>
        <w:r>
          <w:fldChar w:fldCharType="end"/>
        </w:r>
      </w:hyperlink>
    </w:p>
    <w:p>
      <w:pPr>
        <w:pStyle w:val="TOC2"/>
        <w:tabs>
          <w:tab w:val="right" w:leader="dot" w:pos="8306"/>
        </w:tabs>
      </w:pPr>
      <w:hyperlink w:anchor="_Toc22571" w:history="1">
        <w:r>
          <w:rPr>
            <w:rFonts w:ascii="仿宋" w:eastAsia="仿宋" w:hAnsi="仿宋" w:cs="仿宋" w:hint="eastAsia"/>
            <w:lang w:eastAsia="zh-CN"/>
          </w:rPr>
          <w:t>(一)、建设区域环境质量现状</w:t>
        </w:r>
        <w:r>
          <w:tab/>
        </w:r>
        <w:r>
          <w:fldChar w:fldCharType="begin"/>
        </w:r>
        <w:r>
          <w:instrText xml:space="preserve"> PAGEREF _Toc22571 \h </w:instrText>
        </w:r>
        <w:r>
          <w:fldChar w:fldCharType="separate"/>
        </w:r>
        <w:r>
          <w:t>30</w:t>
        </w:r>
        <w:r>
          <w:fldChar w:fldCharType="end"/>
        </w:r>
      </w:hyperlink>
    </w:p>
    <w:p>
      <w:pPr>
        <w:pStyle w:val="TOC2"/>
        <w:tabs>
          <w:tab w:val="right" w:leader="dot" w:pos="8306"/>
        </w:tabs>
      </w:pPr>
      <w:hyperlink w:anchor="_Toc18847" w:history="1">
        <w:r>
          <w:rPr>
            <w:rFonts w:ascii="仿宋" w:eastAsia="仿宋" w:hAnsi="仿宋" w:cs="仿宋" w:hint="eastAsia"/>
            <w:lang w:eastAsia="zh-CN"/>
          </w:rPr>
          <w:t>(二)、建设期环境保护</w:t>
        </w:r>
        <w:r>
          <w:tab/>
        </w:r>
        <w:r>
          <w:fldChar w:fldCharType="begin"/>
        </w:r>
        <w:r>
          <w:instrText xml:space="preserve"> PAGEREF _Toc18847 \h </w:instrText>
        </w:r>
        <w:r>
          <w:fldChar w:fldCharType="separate"/>
        </w:r>
        <w:r>
          <w:t>31</w:t>
        </w:r>
        <w:r>
          <w:fldChar w:fldCharType="end"/>
        </w:r>
      </w:hyperlink>
    </w:p>
    <w:p>
      <w:pPr>
        <w:pStyle w:val="TOC2"/>
        <w:tabs>
          <w:tab w:val="right" w:leader="dot" w:pos="8306"/>
        </w:tabs>
      </w:pPr>
      <w:hyperlink w:anchor="_Toc15291" w:history="1">
        <w:r>
          <w:rPr>
            <w:rFonts w:ascii="仿宋" w:eastAsia="仿宋" w:hAnsi="仿宋" w:cs="仿宋" w:hint="eastAsia"/>
            <w:lang w:eastAsia="zh-CN"/>
          </w:rPr>
          <w:t>(三)、运营期环境保护</w:t>
        </w:r>
        <w:r>
          <w:tab/>
        </w:r>
        <w:r>
          <w:fldChar w:fldCharType="begin"/>
        </w:r>
        <w:r>
          <w:instrText xml:space="preserve"> PAGEREF _Toc15291 \h </w:instrText>
        </w:r>
        <w:r>
          <w:fldChar w:fldCharType="separate"/>
        </w:r>
        <w:r>
          <w:t>33</w:t>
        </w:r>
        <w:r>
          <w:fldChar w:fldCharType="end"/>
        </w:r>
      </w:hyperlink>
    </w:p>
    <w:p>
      <w:pPr>
        <w:pStyle w:val="TOC2"/>
        <w:tabs>
          <w:tab w:val="right" w:leader="dot" w:pos="8306"/>
        </w:tabs>
      </w:pPr>
      <w:hyperlink w:anchor="_Toc31857" w:history="1">
        <w:r>
          <w:rPr>
            <w:rFonts w:ascii="仿宋" w:eastAsia="仿宋" w:hAnsi="仿宋" w:cs="仿宋" w:hint="eastAsia"/>
            <w:lang w:eastAsia="zh-CN"/>
          </w:rPr>
          <w:t>(四)、VIVO手机项目建设对区域经济的影响</w:t>
        </w:r>
        <w:r>
          <w:tab/>
        </w:r>
        <w:r>
          <w:fldChar w:fldCharType="begin"/>
        </w:r>
        <w:r>
          <w:instrText xml:space="preserve"> PAGEREF _Toc31857 \h </w:instrText>
        </w:r>
        <w:r>
          <w:fldChar w:fldCharType="separate"/>
        </w:r>
        <w:r>
          <w:t>34</w:t>
        </w:r>
        <w:r>
          <w:fldChar w:fldCharType="end"/>
        </w:r>
      </w:hyperlink>
    </w:p>
    <w:p>
      <w:pPr>
        <w:pStyle w:val="TOC2"/>
        <w:tabs>
          <w:tab w:val="right" w:leader="dot" w:pos="8306"/>
        </w:tabs>
      </w:pPr>
      <w:hyperlink w:anchor="_Toc30181" w:history="1">
        <w:r>
          <w:rPr>
            <w:rFonts w:ascii="仿宋" w:eastAsia="仿宋" w:hAnsi="仿宋" w:cs="仿宋" w:hint="eastAsia"/>
            <w:lang w:eastAsia="zh-CN"/>
          </w:rPr>
          <w:t>(五)、废弃物处理</w:t>
        </w:r>
        <w:r>
          <w:tab/>
        </w:r>
        <w:r>
          <w:fldChar w:fldCharType="begin"/>
        </w:r>
        <w:r>
          <w:instrText xml:space="preserve"> PAGEREF _Toc30181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00" w:history="1">
        <w:r>
          <w:rPr>
            <w:rFonts w:ascii="仿宋" w:eastAsia="仿宋" w:hAnsi="仿宋" w:cs="仿宋" w:hint="eastAsia"/>
            <w:lang w:eastAsia="zh-CN"/>
          </w:rPr>
          <w:t>(六)、特殊环境影响分析</w:t>
        </w:r>
        <w:r>
          <w:tab/>
        </w:r>
        <w:r>
          <w:fldChar w:fldCharType="begin"/>
        </w:r>
        <w:r>
          <w:instrText xml:space="preserve"> PAGEREF _Toc5300 \h </w:instrText>
        </w:r>
        <w:r>
          <w:fldChar w:fldCharType="separate"/>
        </w:r>
        <w:r>
          <w:t>37</w:t>
        </w:r>
        <w:r>
          <w:fldChar w:fldCharType="end"/>
        </w:r>
      </w:hyperlink>
    </w:p>
    <w:p>
      <w:pPr>
        <w:pStyle w:val="TOC2"/>
        <w:tabs>
          <w:tab w:val="right" w:leader="dot" w:pos="8306"/>
        </w:tabs>
      </w:pPr>
      <w:hyperlink w:anchor="_Toc7412" w:history="1">
        <w:r>
          <w:rPr>
            <w:rFonts w:ascii="仿宋" w:eastAsia="仿宋" w:hAnsi="仿宋" w:cs="仿宋" w:hint="eastAsia"/>
            <w:lang w:eastAsia="zh-CN"/>
          </w:rPr>
          <w:t>(七)、清洁生产</w:t>
        </w:r>
        <w:r>
          <w:tab/>
        </w:r>
        <w:r>
          <w:fldChar w:fldCharType="begin"/>
        </w:r>
        <w:r>
          <w:instrText xml:space="preserve"> PAGEREF _Toc7412 \h </w:instrText>
        </w:r>
        <w:r>
          <w:fldChar w:fldCharType="separate"/>
        </w:r>
        <w:r>
          <w:t>38</w:t>
        </w:r>
        <w:r>
          <w:fldChar w:fldCharType="end"/>
        </w:r>
      </w:hyperlink>
    </w:p>
    <w:p>
      <w:pPr>
        <w:pStyle w:val="TOC2"/>
        <w:tabs>
          <w:tab w:val="right" w:leader="dot" w:pos="8306"/>
        </w:tabs>
      </w:pPr>
      <w:hyperlink w:anchor="_Toc925" w:history="1">
        <w:r>
          <w:rPr>
            <w:rFonts w:ascii="仿宋" w:eastAsia="仿宋" w:hAnsi="仿宋" w:cs="仿宋" w:hint="eastAsia"/>
            <w:lang w:eastAsia="zh-CN"/>
          </w:rPr>
          <w:t>(八)、环境保护综合评价</w:t>
        </w:r>
        <w:r>
          <w:tab/>
        </w:r>
        <w:r>
          <w:fldChar w:fldCharType="begin"/>
        </w:r>
        <w:r>
          <w:instrText xml:space="preserve"> PAGEREF _Toc925 \h </w:instrText>
        </w:r>
        <w:r>
          <w:fldChar w:fldCharType="separate"/>
        </w:r>
        <w:r>
          <w:t>39</w:t>
        </w:r>
        <w:r>
          <w:fldChar w:fldCharType="end"/>
        </w:r>
      </w:hyperlink>
    </w:p>
    <w:p>
      <w:pPr>
        <w:pStyle w:val="TOC1"/>
        <w:tabs>
          <w:tab w:val="right" w:leader="dot" w:pos="8306"/>
        </w:tabs>
      </w:pPr>
      <w:hyperlink w:anchor="_Toc2325" w:history="1">
        <w:r>
          <w:rPr>
            <w:rFonts w:ascii="仿宋" w:eastAsia="仿宋" w:hAnsi="仿宋" w:cs="仿宋" w:hint="eastAsia"/>
            <w:lang w:eastAsia="zh-CN"/>
          </w:rPr>
          <w:t>十一、VIVO手机项目技术管理</w:t>
        </w:r>
        <w:r>
          <w:tab/>
        </w:r>
        <w:r>
          <w:fldChar w:fldCharType="begin"/>
        </w:r>
        <w:r>
          <w:instrText xml:space="preserve"> PAGEREF _Toc2325 \h </w:instrText>
        </w:r>
        <w:r>
          <w:fldChar w:fldCharType="separate"/>
        </w:r>
        <w:r>
          <w:t>40</w:t>
        </w:r>
        <w:r>
          <w:fldChar w:fldCharType="end"/>
        </w:r>
      </w:hyperlink>
    </w:p>
    <w:p>
      <w:pPr>
        <w:pStyle w:val="TOC2"/>
        <w:tabs>
          <w:tab w:val="right" w:leader="dot" w:pos="8306"/>
        </w:tabs>
      </w:pPr>
      <w:hyperlink w:anchor="_Toc25927" w:history="1">
        <w:r>
          <w:rPr>
            <w:rFonts w:ascii="仿宋" w:eastAsia="仿宋" w:hAnsi="仿宋" w:cs="仿宋" w:hint="eastAsia"/>
            <w:lang w:eastAsia="zh-CN"/>
          </w:rPr>
          <w:t>(一)、技术方案选用方向</w:t>
        </w:r>
        <w:r>
          <w:tab/>
        </w:r>
        <w:r>
          <w:fldChar w:fldCharType="begin"/>
        </w:r>
        <w:r>
          <w:instrText xml:space="preserve"> PAGEREF _Toc25927 \h </w:instrText>
        </w:r>
        <w:r>
          <w:fldChar w:fldCharType="separate"/>
        </w:r>
        <w:r>
          <w:t>40</w:t>
        </w:r>
        <w:r>
          <w:fldChar w:fldCharType="end"/>
        </w:r>
      </w:hyperlink>
    </w:p>
    <w:p>
      <w:pPr>
        <w:pStyle w:val="TOC2"/>
        <w:tabs>
          <w:tab w:val="right" w:leader="dot" w:pos="8306"/>
        </w:tabs>
      </w:pPr>
      <w:hyperlink w:anchor="_Toc14" w:history="1">
        <w:r>
          <w:rPr>
            <w:rFonts w:ascii="仿宋" w:eastAsia="仿宋" w:hAnsi="仿宋" w:cs="仿宋" w:hint="eastAsia"/>
            <w:lang w:eastAsia="zh-CN"/>
          </w:rPr>
          <w:t>(二)、工艺技术方案选用原则</w:t>
        </w:r>
        <w:r>
          <w:tab/>
        </w:r>
        <w:r>
          <w:fldChar w:fldCharType="begin"/>
        </w:r>
        <w:r>
          <w:instrText xml:space="preserve"> PAGEREF _Toc14 \h </w:instrText>
        </w:r>
        <w:r>
          <w:fldChar w:fldCharType="separate"/>
        </w:r>
        <w:r>
          <w:t>42</w:t>
        </w:r>
        <w:r>
          <w:fldChar w:fldCharType="end"/>
        </w:r>
      </w:hyperlink>
    </w:p>
    <w:p>
      <w:pPr>
        <w:pStyle w:val="TOC2"/>
        <w:tabs>
          <w:tab w:val="right" w:leader="dot" w:pos="8306"/>
        </w:tabs>
      </w:pPr>
      <w:hyperlink w:anchor="_Toc529" w:history="1">
        <w:r>
          <w:rPr>
            <w:rFonts w:ascii="仿宋" w:eastAsia="仿宋" w:hAnsi="仿宋" w:cs="仿宋" w:hint="eastAsia"/>
            <w:lang w:eastAsia="zh-CN"/>
          </w:rPr>
          <w:t>(三)、工艺技术方案要求</w:t>
        </w:r>
        <w:r>
          <w:tab/>
        </w:r>
        <w:r>
          <w:fldChar w:fldCharType="begin"/>
        </w:r>
        <w:r>
          <w:instrText xml:space="preserve"> PAGEREF _Toc529 \h </w:instrText>
        </w:r>
        <w:r>
          <w:fldChar w:fldCharType="separate"/>
        </w:r>
        <w:r>
          <w:t>44</w:t>
        </w:r>
        <w:r>
          <w:fldChar w:fldCharType="end"/>
        </w:r>
      </w:hyperlink>
    </w:p>
    <w:p>
      <w:pPr>
        <w:pStyle w:val="TOC1"/>
        <w:tabs>
          <w:tab w:val="right" w:leader="dot" w:pos="8306"/>
        </w:tabs>
      </w:pPr>
      <w:hyperlink w:anchor="_Toc9137" w:history="1">
        <w:r>
          <w:rPr>
            <w:rFonts w:ascii="仿宋" w:eastAsia="仿宋" w:hAnsi="仿宋" w:cs="仿宋" w:hint="eastAsia"/>
            <w:lang w:eastAsia="zh-CN"/>
          </w:rPr>
          <w:t>十二、VIVO手机项目计划安排</w:t>
        </w:r>
        <w:r>
          <w:tab/>
        </w:r>
        <w:r>
          <w:fldChar w:fldCharType="begin"/>
        </w:r>
        <w:r>
          <w:instrText xml:space="preserve"> PAGEREF _Toc9137 \h </w:instrText>
        </w:r>
        <w:r>
          <w:fldChar w:fldCharType="separate"/>
        </w:r>
        <w:r>
          <w:t>47</w:t>
        </w:r>
        <w:r>
          <w:fldChar w:fldCharType="end"/>
        </w:r>
      </w:hyperlink>
    </w:p>
    <w:p>
      <w:pPr>
        <w:pStyle w:val="TOC2"/>
        <w:tabs>
          <w:tab w:val="right" w:leader="dot" w:pos="8306"/>
        </w:tabs>
      </w:pPr>
      <w:hyperlink w:anchor="_Toc11210" w:history="1">
        <w:r>
          <w:rPr>
            <w:rFonts w:ascii="仿宋" w:eastAsia="仿宋" w:hAnsi="仿宋" w:cs="仿宋" w:hint="eastAsia"/>
            <w:lang w:eastAsia="zh-CN"/>
          </w:rPr>
          <w:t>(一)、建设周期</w:t>
        </w:r>
        <w:r>
          <w:tab/>
        </w:r>
        <w:r>
          <w:fldChar w:fldCharType="begin"/>
        </w:r>
        <w:r>
          <w:instrText xml:space="preserve"> PAGEREF _Toc11210 \h </w:instrText>
        </w:r>
        <w:r>
          <w:fldChar w:fldCharType="separate"/>
        </w:r>
        <w:r>
          <w:t>47</w:t>
        </w:r>
        <w:r>
          <w:fldChar w:fldCharType="end"/>
        </w:r>
      </w:hyperlink>
    </w:p>
    <w:p>
      <w:pPr>
        <w:pStyle w:val="TOC2"/>
        <w:tabs>
          <w:tab w:val="right" w:leader="dot" w:pos="8306"/>
        </w:tabs>
      </w:pPr>
      <w:hyperlink w:anchor="_Toc24776" w:history="1">
        <w:r>
          <w:rPr>
            <w:rFonts w:ascii="仿宋" w:eastAsia="仿宋" w:hAnsi="仿宋" w:cs="仿宋" w:hint="eastAsia"/>
            <w:lang w:eastAsia="zh-CN"/>
          </w:rPr>
          <w:t>(二)、建设进度</w:t>
        </w:r>
        <w:r>
          <w:tab/>
        </w:r>
        <w:r>
          <w:fldChar w:fldCharType="begin"/>
        </w:r>
        <w:r>
          <w:instrText xml:space="preserve"> PAGEREF _Toc24776 \h </w:instrText>
        </w:r>
        <w:r>
          <w:fldChar w:fldCharType="separate"/>
        </w:r>
        <w:r>
          <w:t>47</w:t>
        </w:r>
        <w:r>
          <w:fldChar w:fldCharType="end"/>
        </w:r>
      </w:hyperlink>
    </w:p>
    <w:p>
      <w:pPr>
        <w:pStyle w:val="TOC2"/>
        <w:tabs>
          <w:tab w:val="right" w:leader="dot" w:pos="8306"/>
        </w:tabs>
      </w:pPr>
      <w:hyperlink w:anchor="_Toc23902" w:history="1">
        <w:r>
          <w:rPr>
            <w:rFonts w:ascii="仿宋" w:eastAsia="仿宋" w:hAnsi="仿宋" w:cs="仿宋" w:hint="eastAsia"/>
            <w:lang w:eastAsia="zh-CN"/>
          </w:rPr>
          <w:t>(三)、进度安排注意事项</w:t>
        </w:r>
        <w:r>
          <w:tab/>
        </w:r>
        <w:r>
          <w:fldChar w:fldCharType="begin"/>
        </w:r>
        <w:r>
          <w:instrText xml:space="preserve"> PAGEREF _Toc23902 \h </w:instrText>
        </w:r>
        <w:r>
          <w:fldChar w:fldCharType="separate"/>
        </w:r>
        <w:r>
          <w:t>48</w:t>
        </w:r>
        <w:r>
          <w:fldChar w:fldCharType="end"/>
        </w:r>
      </w:hyperlink>
    </w:p>
    <w:p>
      <w:pPr>
        <w:pStyle w:val="TOC2"/>
        <w:tabs>
          <w:tab w:val="right" w:leader="dot" w:pos="8306"/>
        </w:tabs>
      </w:pPr>
      <w:hyperlink w:anchor="_Toc19095" w:history="1">
        <w:r>
          <w:rPr>
            <w:rFonts w:ascii="仿宋" w:eastAsia="仿宋" w:hAnsi="仿宋" w:cs="仿宋" w:hint="eastAsia"/>
            <w:lang w:eastAsia="zh-CN"/>
          </w:rPr>
          <w:t>(四)、人力资源配置</w:t>
        </w:r>
        <w:r>
          <w:tab/>
        </w:r>
        <w:r>
          <w:fldChar w:fldCharType="begin"/>
        </w:r>
        <w:r>
          <w:instrText xml:space="preserve"> PAGEREF _Toc19095 \h </w:instrText>
        </w:r>
        <w:r>
          <w:fldChar w:fldCharType="separate"/>
        </w:r>
        <w:r>
          <w:t>50</w:t>
        </w:r>
        <w:r>
          <w:fldChar w:fldCharType="end"/>
        </w:r>
      </w:hyperlink>
    </w:p>
    <w:p>
      <w:pPr>
        <w:pStyle w:val="TOC1"/>
        <w:tabs>
          <w:tab w:val="right" w:leader="dot" w:pos="8306"/>
        </w:tabs>
      </w:pPr>
      <w:hyperlink w:anchor="_Toc30956" w:history="1">
        <w:r>
          <w:rPr>
            <w:rFonts w:ascii="仿宋" w:eastAsia="仿宋" w:hAnsi="仿宋" w:cs="仿宋" w:hint="eastAsia"/>
            <w:lang w:eastAsia="zh-CN"/>
          </w:rPr>
          <w:t>十三、VIVO手机项目变更管理</w:t>
        </w:r>
        <w:r>
          <w:tab/>
        </w:r>
        <w:r>
          <w:fldChar w:fldCharType="begin"/>
        </w:r>
        <w:r>
          <w:instrText xml:space="preserve"> PAGEREF _Toc30956 \h </w:instrText>
        </w:r>
        <w:r>
          <w:fldChar w:fldCharType="separate"/>
        </w:r>
        <w:r>
          <w:t>51</w:t>
        </w:r>
        <w:r>
          <w:fldChar w:fldCharType="end"/>
        </w:r>
      </w:hyperlink>
    </w:p>
    <w:p>
      <w:pPr>
        <w:pStyle w:val="TOC2"/>
        <w:tabs>
          <w:tab w:val="right" w:leader="dot" w:pos="8306"/>
        </w:tabs>
      </w:pPr>
      <w:hyperlink w:anchor="_Toc28447" w:history="1">
        <w:r>
          <w:rPr>
            <w:rFonts w:ascii="仿宋" w:eastAsia="仿宋" w:hAnsi="仿宋" w:cs="仿宋" w:hint="eastAsia"/>
            <w:lang w:eastAsia="zh-CN"/>
          </w:rPr>
          <w:t>(一)、变更申请与评估</w:t>
        </w:r>
        <w:r>
          <w:tab/>
        </w:r>
        <w:r>
          <w:fldChar w:fldCharType="begin"/>
        </w:r>
        <w:r>
          <w:instrText xml:space="preserve"> PAGEREF _Toc28447 \h </w:instrText>
        </w:r>
        <w:r>
          <w:fldChar w:fldCharType="separate"/>
        </w:r>
        <w:r>
          <w:t>51</w:t>
        </w:r>
        <w:r>
          <w:fldChar w:fldCharType="end"/>
        </w:r>
      </w:hyperlink>
    </w:p>
    <w:p>
      <w:pPr>
        <w:pStyle w:val="TOC2"/>
        <w:tabs>
          <w:tab w:val="right" w:leader="dot" w:pos="8306"/>
        </w:tabs>
      </w:pPr>
      <w:hyperlink w:anchor="_Toc8032" w:history="1">
        <w:r>
          <w:rPr>
            <w:rFonts w:ascii="仿宋" w:eastAsia="仿宋" w:hAnsi="仿宋" w:cs="仿宋" w:hint="eastAsia"/>
            <w:lang w:eastAsia="zh-CN"/>
          </w:rPr>
          <w:t>(二)、变更实施与控制</w:t>
        </w:r>
        <w:r>
          <w:tab/>
        </w:r>
        <w:r>
          <w:fldChar w:fldCharType="begin"/>
        </w:r>
        <w:r>
          <w:instrText xml:space="preserve"> PAGEREF _Toc8032 \h </w:instrText>
        </w:r>
        <w:r>
          <w:fldChar w:fldCharType="separate"/>
        </w:r>
        <w:r>
          <w:t>51</w:t>
        </w:r>
        <w:r>
          <w:fldChar w:fldCharType="end"/>
        </w:r>
      </w:hyperlink>
    </w:p>
    <w:p>
      <w:pPr>
        <w:pStyle w:val="TOC1"/>
        <w:tabs>
          <w:tab w:val="right" w:leader="dot" w:pos="8306"/>
        </w:tabs>
      </w:pPr>
      <w:hyperlink w:anchor="_Toc21190" w:history="1">
        <w:r>
          <w:rPr>
            <w:rFonts w:ascii="仿宋" w:eastAsia="仿宋" w:hAnsi="仿宋" w:cs="仿宋" w:hint="eastAsia"/>
            <w:lang w:eastAsia="zh-CN"/>
          </w:rPr>
          <w:t>十四、营销与推广策略</w:t>
        </w:r>
        <w:r>
          <w:tab/>
        </w:r>
        <w:r>
          <w:fldChar w:fldCharType="begin"/>
        </w:r>
        <w:r>
          <w:instrText xml:space="preserve"> PAGEREF _Toc21190 \h </w:instrText>
        </w:r>
        <w:r>
          <w:fldChar w:fldCharType="separate"/>
        </w:r>
        <w:r>
          <w:t>52</w:t>
        </w:r>
        <w:r>
          <w:fldChar w:fldCharType="end"/>
        </w:r>
      </w:hyperlink>
    </w:p>
    <w:p>
      <w:pPr>
        <w:pStyle w:val="TOC2"/>
        <w:tabs>
          <w:tab w:val="right" w:leader="dot" w:pos="8306"/>
        </w:tabs>
      </w:pPr>
      <w:hyperlink w:anchor="_Toc13830" w:history="1">
        <w:r>
          <w:rPr>
            <w:rFonts w:ascii="仿宋" w:eastAsia="仿宋" w:hAnsi="仿宋" w:cs="仿宋" w:hint="eastAsia"/>
            <w:lang w:eastAsia="zh-CN"/>
          </w:rPr>
          <w:t>(一)、产品/服务定位与特点</w:t>
        </w:r>
        <w:r>
          <w:tab/>
        </w:r>
        <w:r>
          <w:fldChar w:fldCharType="begin"/>
        </w:r>
        <w:r>
          <w:instrText xml:space="preserve"> PAGEREF _Toc13830 \h </w:instrText>
        </w:r>
        <w:r>
          <w:fldChar w:fldCharType="separate"/>
        </w:r>
        <w:r>
          <w:t>52</w:t>
        </w:r>
        <w:r>
          <w:fldChar w:fldCharType="end"/>
        </w:r>
      </w:hyperlink>
    </w:p>
    <w:p>
      <w:pPr>
        <w:pStyle w:val="TOC2"/>
        <w:tabs>
          <w:tab w:val="right" w:leader="dot" w:pos="8306"/>
        </w:tabs>
      </w:pPr>
      <w:hyperlink w:anchor="_Toc30238" w:history="1">
        <w:r>
          <w:rPr>
            <w:rFonts w:ascii="仿宋" w:eastAsia="仿宋" w:hAnsi="仿宋" w:cs="仿宋" w:hint="eastAsia"/>
            <w:lang w:eastAsia="zh-CN"/>
          </w:rPr>
          <w:t>(二)、市场定位与竞争分析</w:t>
        </w:r>
        <w:r>
          <w:tab/>
        </w:r>
        <w:r>
          <w:fldChar w:fldCharType="begin"/>
        </w:r>
        <w:r>
          <w:instrText xml:space="preserve"> PAGEREF _Toc30238 \h </w:instrText>
        </w:r>
        <w:r>
          <w:fldChar w:fldCharType="separate"/>
        </w:r>
        <w:r>
          <w:t>53</w:t>
        </w:r>
        <w:r>
          <w:fldChar w:fldCharType="end"/>
        </w:r>
      </w:hyperlink>
    </w:p>
    <w:p>
      <w:pPr>
        <w:pStyle w:val="TOC2"/>
        <w:tabs>
          <w:tab w:val="right" w:leader="dot" w:pos="8306"/>
        </w:tabs>
      </w:pPr>
      <w:hyperlink w:anchor="_Toc4544" w:history="1">
        <w:r>
          <w:rPr>
            <w:rFonts w:ascii="仿宋" w:eastAsia="仿宋" w:hAnsi="仿宋" w:cs="仿宋" w:hint="eastAsia"/>
            <w:lang w:eastAsia="zh-CN"/>
          </w:rPr>
          <w:t>(三)、营销渠道与策略</w:t>
        </w:r>
        <w:r>
          <w:tab/>
        </w:r>
        <w:r>
          <w:fldChar w:fldCharType="begin"/>
        </w:r>
        <w:r>
          <w:instrText xml:space="preserve"> PAGEREF _Toc4544 \h </w:instrText>
        </w:r>
        <w:r>
          <w:fldChar w:fldCharType="separate"/>
        </w:r>
        <w:r>
          <w:t>55</w:t>
        </w:r>
        <w:r>
          <w:fldChar w:fldCharType="end"/>
        </w:r>
      </w:hyperlink>
    </w:p>
    <w:p>
      <w:pPr>
        <w:pStyle w:val="TOC2"/>
        <w:tabs>
          <w:tab w:val="right" w:leader="dot" w:pos="8306"/>
        </w:tabs>
      </w:pPr>
      <w:hyperlink w:anchor="_Toc7886" w:history="1">
        <w:r>
          <w:rPr>
            <w:rFonts w:ascii="仿宋" w:eastAsia="仿宋" w:hAnsi="仿宋" w:cs="仿宋" w:hint="eastAsia"/>
            <w:lang w:eastAsia="zh-CN"/>
          </w:rPr>
          <w:t>(四)、推广与宣传活动</w:t>
        </w:r>
        <w:r>
          <w:tab/>
        </w:r>
        <w:r>
          <w:fldChar w:fldCharType="begin"/>
        </w:r>
        <w:r>
          <w:instrText xml:space="preserve"> PAGEREF _Toc7886 \h </w:instrText>
        </w:r>
        <w:r>
          <w:fldChar w:fldCharType="separate"/>
        </w:r>
        <w:r>
          <w:t>56</w:t>
        </w:r>
        <w:r>
          <w:fldChar w:fldCharType="end"/>
        </w:r>
      </w:hyperlink>
    </w:p>
    <w:p>
      <w:pPr>
        <w:pStyle w:val="TOC1"/>
        <w:tabs>
          <w:tab w:val="right" w:leader="dot" w:pos="8306"/>
        </w:tabs>
      </w:pPr>
      <w:hyperlink w:anchor="_Toc15542" w:history="1">
        <w:r>
          <w:rPr>
            <w:rFonts w:ascii="仿宋" w:eastAsia="仿宋" w:hAnsi="仿宋" w:cs="仿宋" w:hint="eastAsia"/>
            <w:lang w:eastAsia="zh-CN"/>
          </w:rPr>
          <w:t>十五、VIVO手机项目实施时间节点</w:t>
        </w:r>
        <w:r>
          <w:tab/>
        </w:r>
        <w:r>
          <w:fldChar w:fldCharType="begin"/>
        </w:r>
        <w:r>
          <w:instrText xml:space="preserve"> PAGEREF _Toc15542 \h </w:instrText>
        </w:r>
        <w:r>
          <w:fldChar w:fldCharType="separate"/>
        </w:r>
        <w:r>
          <w:t>61</w:t>
        </w:r>
        <w:r>
          <w:fldChar w:fldCharType="end"/>
        </w:r>
      </w:hyperlink>
    </w:p>
    <w:p>
      <w:pPr>
        <w:pStyle w:val="TOC2"/>
        <w:tabs>
          <w:tab w:val="right" w:leader="dot" w:pos="8306"/>
        </w:tabs>
      </w:pPr>
      <w:hyperlink w:anchor="_Toc9462" w:history="1">
        <w:r>
          <w:rPr>
            <w:rFonts w:ascii="仿宋" w:eastAsia="仿宋" w:hAnsi="仿宋" w:cs="仿宋" w:hint="eastAsia"/>
            <w:lang w:eastAsia="zh-CN"/>
          </w:rPr>
          <w:t>(一)、VIVO手机项目启动阶段时间节点</w:t>
        </w:r>
        <w:r>
          <w:tab/>
        </w:r>
        <w:r>
          <w:fldChar w:fldCharType="begin"/>
        </w:r>
        <w:r>
          <w:instrText xml:space="preserve"> PAGEREF _Toc9462 \h </w:instrText>
        </w:r>
        <w:r>
          <w:fldChar w:fldCharType="separate"/>
        </w:r>
        <w:r>
          <w:t>61</w:t>
        </w:r>
        <w:r>
          <w:fldChar w:fldCharType="end"/>
        </w:r>
      </w:hyperlink>
    </w:p>
    <w:p>
      <w:pPr>
        <w:pStyle w:val="TOC2"/>
        <w:tabs>
          <w:tab w:val="right" w:leader="dot" w:pos="8306"/>
        </w:tabs>
      </w:pPr>
      <w:hyperlink w:anchor="_Toc12988" w:history="1">
        <w:r>
          <w:rPr>
            <w:rFonts w:ascii="仿宋" w:eastAsia="仿宋" w:hAnsi="仿宋" w:cs="仿宋" w:hint="eastAsia"/>
            <w:lang w:eastAsia="zh-CN"/>
          </w:rPr>
          <w:t>(二)、VIVO手机项目执行阶段时间节点</w:t>
        </w:r>
        <w:r>
          <w:tab/>
        </w:r>
        <w:r>
          <w:fldChar w:fldCharType="begin"/>
        </w:r>
        <w:r>
          <w:instrText xml:space="preserve"> PAGEREF _Toc12988 \h </w:instrText>
        </w:r>
        <w:r>
          <w:fldChar w:fldCharType="separate"/>
        </w:r>
        <w:r>
          <w:t>62</w:t>
        </w:r>
        <w:r>
          <w:fldChar w:fldCharType="end"/>
        </w:r>
      </w:hyperlink>
    </w:p>
    <w:p>
      <w:pPr>
        <w:pStyle w:val="TOC2"/>
        <w:tabs>
          <w:tab w:val="right" w:leader="dot" w:pos="8306"/>
        </w:tabs>
      </w:pPr>
      <w:hyperlink w:anchor="_Toc20613" w:history="1">
        <w:r>
          <w:rPr>
            <w:rFonts w:ascii="仿宋" w:eastAsia="仿宋" w:hAnsi="仿宋" w:cs="仿宋" w:hint="eastAsia"/>
            <w:lang w:eastAsia="zh-CN"/>
          </w:rPr>
          <w:t>(三)、VIVO手机项目完成阶段时间节点</w:t>
        </w:r>
        <w:r>
          <w:tab/>
        </w:r>
        <w:r>
          <w:fldChar w:fldCharType="begin"/>
        </w:r>
        <w:r>
          <w:instrText xml:space="preserve"> PAGEREF _Toc20613 \h </w:instrText>
        </w:r>
        <w:r>
          <w:fldChar w:fldCharType="separate"/>
        </w:r>
        <w:r>
          <w:t>63</w:t>
        </w:r>
        <w:r>
          <w:fldChar w:fldCharType="end"/>
        </w:r>
      </w:hyperlink>
    </w:p>
    <w:p>
      <w:pPr>
        <w:pStyle w:val="TOC1"/>
        <w:tabs>
          <w:tab w:val="right" w:leader="dot" w:pos="8306"/>
        </w:tabs>
      </w:pPr>
      <w:hyperlink w:anchor="_Toc4553" w:history="1">
        <w:r>
          <w:rPr>
            <w:rFonts w:ascii="仿宋" w:eastAsia="仿宋" w:hAnsi="仿宋" w:cs="仿宋" w:hint="eastAsia"/>
            <w:lang w:eastAsia="zh-CN"/>
          </w:rPr>
          <w:t>十六、质量管理体系</w:t>
        </w:r>
        <w:r>
          <w:tab/>
        </w:r>
        <w:r>
          <w:fldChar w:fldCharType="begin"/>
        </w:r>
        <w:r>
          <w:instrText xml:space="preserve"> PAGEREF _Toc4553 \h </w:instrText>
        </w:r>
        <w:r>
          <w:fldChar w:fldCharType="separate"/>
        </w:r>
        <w:r>
          <w:t>64</w:t>
        </w:r>
        <w:r>
          <w:fldChar w:fldCharType="end"/>
        </w:r>
      </w:hyperlink>
    </w:p>
    <w:p>
      <w:pPr>
        <w:pStyle w:val="TOC2"/>
        <w:tabs>
          <w:tab w:val="right" w:leader="dot" w:pos="8306"/>
        </w:tabs>
      </w:pPr>
      <w:hyperlink w:anchor="_Toc28241" w:history="1">
        <w:r>
          <w:rPr>
            <w:rFonts w:ascii="仿宋" w:eastAsia="仿宋" w:hAnsi="仿宋" w:cs="仿宋" w:hint="eastAsia"/>
            <w:lang w:eastAsia="zh-CN"/>
          </w:rPr>
          <w:t>(一)、质量目标与方针</w:t>
        </w:r>
        <w:r>
          <w:tab/>
        </w:r>
        <w:r>
          <w:fldChar w:fldCharType="begin"/>
        </w:r>
        <w:r>
          <w:instrText xml:space="preserve"> PAGEREF _Toc28241 \h </w:instrText>
        </w:r>
        <w:r>
          <w:fldChar w:fldCharType="separate"/>
        </w:r>
        <w:r>
          <w:t>64</w:t>
        </w:r>
        <w:r>
          <w:fldChar w:fldCharType="end"/>
        </w:r>
      </w:hyperlink>
    </w:p>
    <w:p>
      <w:pPr>
        <w:pStyle w:val="TOC2"/>
        <w:tabs>
          <w:tab w:val="right" w:leader="dot" w:pos="8306"/>
        </w:tabs>
      </w:pPr>
      <w:hyperlink w:anchor="_Toc26411" w:history="1">
        <w:r>
          <w:rPr>
            <w:rFonts w:ascii="仿宋" w:eastAsia="仿宋" w:hAnsi="仿宋" w:cs="仿宋" w:hint="eastAsia"/>
            <w:lang w:eastAsia="zh-CN"/>
          </w:rPr>
          <w:t>(二)、质量管理责任</w:t>
        </w:r>
        <w:r>
          <w:tab/>
        </w:r>
        <w:r>
          <w:fldChar w:fldCharType="begin"/>
        </w:r>
        <w:r>
          <w:instrText xml:space="preserve"> PAGEREF _Toc26411 \h </w:instrText>
        </w:r>
        <w:r>
          <w:fldChar w:fldCharType="separate"/>
        </w:r>
        <w:r>
          <w:t>65</w:t>
        </w:r>
        <w:r>
          <w:fldChar w:fldCharType="end"/>
        </w:r>
      </w:hyperlink>
    </w:p>
    <w:p>
      <w:pPr>
        <w:pStyle w:val="TOC2"/>
        <w:tabs>
          <w:tab w:val="right" w:leader="dot" w:pos="8306"/>
        </w:tabs>
      </w:pPr>
      <w:hyperlink w:anchor="_Toc17148" w:history="1">
        <w:r>
          <w:rPr>
            <w:rFonts w:ascii="仿宋" w:eastAsia="仿宋" w:hAnsi="仿宋" w:cs="仿宋" w:hint="eastAsia"/>
            <w:lang w:eastAsia="zh-CN"/>
          </w:rPr>
          <w:t>(三)、质量管理体系文件</w:t>
        </w:r>
        <w:r>
          <w:tab/>
        </w:r>
        <w:r>
          <w:fldChar w:fldCharType="begin"/>
        </w:r>
        <w:r>
          <w:instrText xml:space="preserve"> PAGEREF _Toc17148 \h </w:instrText>
        </w:r>
        <w:r>
          <w:fldChar w:fldCharType="separate"/>
        </w:r>
        <w:r>
          <w:t>67</w:t>
        </w:r>
        <w:r>
          <w:fldChar w:fldCharType="end"/>
        </w:r>
      </w:hyperlink>
    </w:p>
    <w:p>
      <w:pPr>
        <w:pStyle w:val="TOC2"/>
        <w:tabs>
          <w:tab w:val="right" w:leader="dot" w:pos="8306"/>
        </w:tabs>
      </w:pPr>
      <w:hyperlink w:anchor="_Toc18271" w:history="1">
        <w:r>
          <w:rPr>
            <w:rFonts w:ascii="仿宋" w:eastAsia="仿宋" w:hAnsi="仿宋" w:cs="仿宋" w:hint="eastAsia"/>
            <w:lang w:eastAsia="zh-CN"/>
          </w:rPr>
          <w:t>(四)、质量培训与教育</w:t>
        </w:r>
        <w:r>
          <w:tab/>
        </w:r>
        <w:r>
          <w:fldChar w:fldCharType="begin"/>
        </w:r>
        <w:r>
          <w:instrText xml:space="preserve"> PAGEREF _Toc18271 \h </w:instrText>
        </w:r>
        <w:r>
          <w:fldChar w:fldCharType="separate"/>
        </w:r>
        <w:r>
          <w:t>69</w:t>
        </w:r>
        <w:r>
          <w:fldChar w:fldCharType="end"/>
        </w:r>
      </w:hyperlink>
    </w:p>
    <w:p>
      <w:pPr>
        <w:pStyle w:val="TOC2"/>
        <w:tabs>
          <w:tab w:val="right" w:leader="dot" w:pos="8306"/>
        </w:tabs>
      </w:pPr>
      <w:hyperlink w:anchor="_Toc29156" w:history="1">
        <w:r>
          <w:rPr>
            <w:rFonts w:ascii="仿宋" w:eastAsia="仿宋" w:hAnsi="仿宋" w:cs="仿宋" w:hint="eastAsia"/>
            <w:lang w:eastAsia="zh-CN"/>
          </w:rPr>
          <w:t>(五)、质量审核与评价</w:t>
        </w:r>
        <w:r>
          <w:tab/>
        </w:r>
        <w:r>
          <w:fldChar w:fldCharType="begin"/>
        </w:r>
        <w:r>
          <w:instrText xml:space="preserve"> PAGEREF _Toc29156 \h </w:instrText>
        </w:r>
        <w:r>
          <w:fldChar w:fldCharType="separate"/>
        </w:r>
        <w:r>
          <w:t>70</w:t>
        </w:r>
        <w:r>
          <w:fldChar w:fldCharType="end"/>
        </w:r>
      </w:hyperlink>
    </w:p>
    <w:p>
      <w:pPr>
        <w:pStyle w:val="TOC2"/>
        <w:tabs>
          <w:tab w:val="right" w:leader="dot" w:pos="8306"/>
        </w:tabs>
      </w:pPr>
      <w:hyperlink w:anchor="_Toc3515" w:history="1">
        <w:r>
          <w:rPr>
            <w:rFonts w:ascii="仿宋" w:eastAsia="仿宋" w:hAnsi="仿宋" w:cs="仿宋" w:hint="eastAsia"/>
            <w:lang w:eastAsia="zh-CN"/>
          </w:rPr>
          <w:t>(六)、不符合与纠正措施</w:t>
        </w:r>
        <w:r>
          <w:tab/>
        </w:r>
        <w:r>
          <w:fldChar w:fldCharType="begin"/>
        </w:r>
        <w:r>
          <w:instrText xml:space="preserve"> PAGEREF _Toc3515 \h </w:instrText>
        </w:r>
        <w:r>
          <w:fldChar w:fldCharType="separate"/>
        </w:r>
        <w:r>
          <w:t>71</w:t>
        </w:r>
        <w:r>
          <w:fldChar w:fldCharType="end"/>
        </w:r>
      </w:hyperlink>
    </w:p>
    <w:p>
      <w:pPr>
        <w:pStyle w:val="TOC1"/>
        <w:tabs>
          <w:tab w:val="right" w:leader="dot" w:pos="8306"/>
        </w:tabs>
      </w:pPr>
      <w:hyperlink w:anchor="_Toc24753" w:history="1">
        <w:r>
          <w:rPr>
            <w:rFonts w:ascii="仿宋" w:eastAsia="仿宋" w:hAnsi="仿宋" w:cs="仿宋" w:hint="eastAsia"/>
            <w:lang w:eastAsia="zh-CN"/>
          </w:rPr>
          <w:t>十七、利益相关者分析与沟通计划</w:t>
        </w:r>
        <w:r>
          <w:tab/>
        </w:r>
        <w:r>
          <w:fldChar w:fldCharType="begin"/>
        </w:r>
        <w:r>
          <w:instrText xml:space="preserve"> PAGEREF _Toc24753 \h </w:instrText>
        </w:r>
        <w:r>
          <w:fldChar w:fldCharType="separate"/>
        </w:r>
        <w:r>
          <w:t>72</w:t>
        </w:r>
        <w:r>
          <w:fldChar w:fldCharType="end"/>
        </w:r>
      </w:hyperlink>
    </w:p>
    <w:p>
      <w:pPr>
        <w:pStyle w:val="TOC2"/>
        <w:tabs>
          <w:tab w:val="right" w:leader="dot" w:pos="8306"/>
        </w:tabs>
      </w:pPr>
      <w:hyperlink w:anchor="_Toc19017" w:history="1">
        <w:r>
          <w:rPr>
            <w:rFonts w:ascii="仿宋" w:eastAsia="仿宋" w:hAnsi="仿宋" w:cs="仿宋" w:hint="eastAsia"/>
            <w:lang w:eastAsia="zh-CN"/>
          </w:rPr>
          <w:t>(一)、利益相关者分析</w:t>
        </w:r>
        <w:r>
          <w:tab/>
        </w:r>
        <w:r>
          <w:fldChar w:fldCharType="begin"/>
        </w:r>
        <w:r>
          <w:instrText xml:space="preserve"> PAGEREF _Toc19017 \h </w:instrText>
        </w:r>
        <w:r>
          <w:fldChar w:fldCharType="separate"/>
        </w:r>
        <w:r>
          <w:t>72</w:t>
        </w:r>
        <w:r>
          <w:fldChar w:fldCharType="end"/>
        </w:r>
      </w:hyperlink>
    </w:p>
    <w:p>
      <w:pPr>
        <w:pStyle w:val="TOC2"/>
        <w:tabs>
          <w:tab w:val="right" w:leader="dot" w:pos="8306"/>
        </w:tabs>
      </w:pPr>
      <w:hyperlink w:anchor="_Toc9283" w:history="1">
        <w:r>
          <w:rPr>
            <w:rFonts w:ascii="仿宋" w:eastAsia="仿宋" w:hAnsi="仿宋" w:cs="仿宋" w:hint="eastAsia"/>
            <w:lang w:eastAsia="zh-CN"/>
          </w:rPr>
          <w:t>(二)、沟通计划</w:t>
        </w:r>
        <w:r>
          <w:tab/>
        </w:r>
        <w:r>
          <w:fldChar w:fldCharType="begin"/>
        </w:r>
        <w:r>
          <w:instrText xml:space="preserve"> PAGEREF _Toc9283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23"/>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22485"/>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VIVO手机项目的主要产品是XXXX，预计年产值为XXX万元。这一产品在市场中占据着重要的地位，其广泛的应用范围使得该VIVO手机项目的市场前景非常广阔。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VIVO手机项目的xxx产品作为重要的原材料之一，将在多个领域发挥关键作用。其在建筑、交通、能源等方面的广泛应用将为整个产业链提供强大的支持，形成产业协同效应。VIVO手机项目的年产值XXX万XXX万XXX万万元不仅反映了其在市场上的巨大潜力，更预示着它对国民经济的积极贡献。这种关联度高、涉及面广的产业关系，使得该VIVO手机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651"/>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总征地面积为XXXX平方米，相当于约XX.XX亩，其中净用地面积为XXXX平方米，红线范围内相当于约XX.XX亩。这一用地规模充分考虑了VIVO手机项目的建设需求，保障了VIVO手机项目在合适的空间内得以充分发展。VIVO手机项目规划的总建筑面积为XXXX平方米，其中主体工程建设占XXXX平方米，计容建筑面积达XXXX平方米。预计建筑工程的投资将达到XXXX万元，为VIVO手机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计划购置的设备共计XXXX台（套），设备购置费用为XXXX万元。这一设备购置计划充分考虑到VIVO手机项目的生产需求和技术要求，确保了VIVO手机项目在生产运营中具备先进的技术装备和高效的生产能力。设备的合理配置将为VIVO手机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计划总投资为XXXX万元，预计年实现营业收入为XXXX万元。这一产能规模的设定旨在确保VIVO手机项目能够在投资与回报之间取得平衡，实现长期可持续的发展。VIVO手机项目的总投资充分考虑到各个方面的需求，包括用地建设、设备购置等多个环节，以确保VIVO手机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666"/>
      <w:r>
        <w:rPr>
          <w:rFonts w:ascii="仿宋" w:eastAsia="仿宋" w:hAnsi="仿宋" w:cs="仿宋" w:hint="eastAsia"/>
          <w:sz w:val="28"/>
          <w:lang w:eastAsia="zh-CN"/>
        </w:rPr>
        <w:t>二、VIVO手机项目建设单位说明</w:t>
      </w:r>
      <w:bookmarkEnd w:id="5"/>
    </w:p>
    <w:p>
      <w:pPr>
        <w:pStyle w:val="Heading2"/>
        <w:rPr>
          <w:rFonts w:ascii="仿宋" w:eastAsia="仿宋" w:hAnsi="仿宋" w:cs="仿宋" w:hint="eastAsia"/>
          <w:lang w:eastAsia="zh-CN"/>
        </w:rPr>
      </w:pPr>
      <w:bookmarkStart w:id="6" w:name="_Toc14863"/>
      <w:r>
        <w:rPr>
          <w:rFonts w:ascii="仿宋" w:eastAsia="仿宋" w:hAnsi="仿宋" w:cs="仿宋" w:hint="eastAsia"/>
          <w:lang w:eastAsia="zh-CN"/>
        </w:rPr>
        <w:t>(一)、VIVO手机项目承办单位基本情况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13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VIVO手机项目承办单位的XXXX，我们着眼于实现可持续的经济效益。通过技术创新和解决方案的提供，公司预计在VIVO手机项目执行期间将获得可观的收入增长。这一收入来源主要包括VIVO手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同时，我们注重成本控制和效率提升，以确保VIVO手机项目的可持续盈利。透过精细的管理和资源优化，公司期望实现VIVO手机项目利润最大化。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VIVO手机项目实施进行全面的投资评估，包括VIVO手机项目启动阶段的资金投入和后续运营成本。通过对VIVO手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VIVO手机项目实施过程中具备足够的资金流动性，公司将进行详尽的现金流分析。这包括资金需求的合理预测、VIVO手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30548"/>
      <w:r>
        <w:rPr>
          <w:rFonts w:ascii="仿宋" w:eastAsia="仿宋" w:hAnsi="仿宋" w:cs="仿宋" w:hint="eastAsia"/>
          <w:sz w:val="28"/>
          <w:lang w:eastAsia="zh-CN"/>
        </w:rPr>
        <w:t>三、VIVO手机项目选址可行性分析</w:t>
      </w:r>
      <w:bookmarkEnd w:id="8"/>
    </w:p>
    <w:p>
      <w:pPr>
        <w:pStyle w:val="Heading2"/>
        <w:rPr>
          <w:rFonts w:ascii="仿宋" w:eastAsia="仿宋" w:hAnsi="仿宋" w:cs="仿宋" w:hint="eastAsia"/>
          <w:lang w:eastAsia="zh-CN"/>
        </w:rPr>
      </w:pPr>
      <w:bookmarkStart w:id="9" w:name="_Toc9166"/>
      <w:r>
        <w:rPr>
          <w:rFonts w:ascii="仿宋" w:eastAsia="仿宋" w:hAnsi="仿宋" w:cs="仿宋" w:hint="eastAsia"/>
          <w:lang w:eastAsia="zh-CN"/>
        </w:rPr>
        <w:t>(一)、VIVO手机项目选址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该VIVO手机项目选址位于XX省XX市XX区XXX街道</w:t>
      </w:r>
    </w:p>
    <w:p>
      <w:pPr>
        <w:pStyle w:val="Heading2"/>
        <w:ind w:firstLine="560" w:firstLineChars="200"/>
        <w:rPr>
          <w:rFonts w:ascii="仿宋" w:eastAsia="仿宋" w:hAnsi="仿宋" w:cs="仿宋" w:hint="eastAsia"/>
          <w:sz w:val="28"/>
          <w:lang w:eastAsia="zh-CN"/>
        </w:rPr>
      </w:pPr>
      <w:bookmarkStart w:id="10" w:name="_Toc2387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VIVO手机项目的征地面积将根据VIVO手机项目的实际规模和需求进行精确规划。具体面积XXX平方米，旨在确保VIVO手机项目不仅能够满足当前的发展需求，还能够预留空间以适应未来的扩展。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净用地面积是在征地面积基础上去除不可利用面积后的实际可开发用地。具体面积XXX平方米，考虑到环保、交通、安全等多方面因素，以确保VIVO手机项目在整体利用效率上达到最优。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VIVO手机项目计划建设的建筑总规模具体面积XXX平方米。这一规模的确定综合考虑了VIVO手机项目的性质、规模，以及城市规划的相关要求，确保建筑布局与周边环境协调一致。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绿地率是VIVO手机项目用地中被规划为绿地的比例。具体面积XXX平方米，旨在通过合理规划绿地，改善VIVO手机项目周边环境，提升居民生活质量，并符合城市整体绿化规划。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容积率是用地上可以建设的建筑总体积与用地面积之比。具体面积XXX，通过合理的容积率规划，确保VIVO手机项目建筑规模与周边环境和谐共生。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确保VIVO手机项目选址与当地城市规划相一致，具体面积XXX平方米。通过与城市规划部门深入沟通，确保VIVO手机项目不仅符合城市的整体发展方向，还能够融入城市的发展布局，为城市的长远发展贡献力量。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VIVO手机项目选址符合当地产业政策，具体面积XXX平方米。这包括VIVO手机项目对当地经济的促进作用，以及对相关产业的带动效应，确保VIVO手机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用地总体要求必须符合环保和可持续发展的原则，具体面积XXX平方米。通过采用绿色建筑设计、节能减排等措施，确保VIVO手机项目在建设和运营过程中对环境的影响最小化，达到可持续发展的要求。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确保VIVO手机项目选址具备必要的公共设施配套，具体面积XXX平方米。这包括交通便利性、教育、医疗等基础设施，以提高居民生活品质，使得VIVO手机项目选址更具吸引力。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考虑用地总体要求对当地社会稳定性的影响，具体面积XXX平方米。通过深入了解当地社区反馈，确保VIVO手机项目的选址和建设过程对当地社会和谐稳定产生积极作用。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VIVO手机项目选址不仅符合法规和规划，还在实际操作中具有可行性。这一全面规划将为VIVO手机项目的成功实施提供坚实的基础，确保VIVO手机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7027"/>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VIVO手机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VIVO手机项目的设备规划和空间设计中，我们将采取灵活设备布局的措施。设备布局将根据实际需求进行灵活设计，避免不必要的浪费。通过合理规划设备摆放位置，我们将提高设备的利用率，减少设备间距，以确保VIVO手机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VIVO手机项目内部引入共享设施的概念，例如共享会议室、办公区等。通过这种方式，我们可以减少对资源的重复建设，提高资源共享效率，从而减小VIVO手机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3155"/>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VIVO手机项目的总图布置中，我们将不同功能区域进行明确的规划，以最大程度满足VIVO手机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98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VIVO手机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VIVO手机项目对环境的影响是综合评价的重要因素之一。我们将详细考虑选址周边的自然环境、生态保护区、水源地等情况，确保VIVO手机项目的建设和运营对环境影响最小化，并符合当地的环保法规标准。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对选址的评价还需充分考虑当地政府的产业政策和法规。我们将详细了解VIVO手机项目所在地的相关政策，确保VIVO手机项目的规划和运营与当地法规相符，降低不必要的法律风险。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考虑到社会稳定性对企业运营的重要性，我们将评估选址地区的社会安全情况、劳工关系、社区反馈等方面，以确保VIVO手机项目的建设和运营不会受到社会稳定性的负面影响。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最后，我们将综合考虑用地成本，包括土地购置费用、土地开发成本等。通过对用地成本的详细评估，我们能够做出更为精确的经济效益分析，为VIVO手机项目的投资决策提供有力支持。</w:t>
      </w:r>
    </w:p>
    <w:p>
      <w:pPr>
        <w:pStyle w:val="Heading1"/>
        <w:ind w:firstLine="560" w:firstLineChars="200"/>
        <w:rPr>
          <w:rFonts w:ascii="仿宋" w:eastAsia="仿宋" w:hAnsi="仿宋" w:cs="仿宋" w:hint="eastAsia"/>
          <w:sz w:val="28"/>
          <w:lang w:eastAsia="zh-CN"/>
        </w:rPr>
      </w:pPr>
      <w:bookmarkStart w:id="14" w:name="_Toc1338"/>
      <w:r>
        <w:rPr>
          <w:rFonts w:ascii="仿宋" w:eastAsia="仿宋" w:hAnsi="仿宋" w:cs="仿宋" w:hint="eastAsia"/>
          <w:sz w:val="28"/>
          <w:lang w:eastAsia="zh-CN"/>
        </w:rPr>
        <w:t>四、市场分析、调研</w:t>
      </w:r>
      <w:bookmarkEnd w:id="14"/>
    </w:p>
    <w:p>
      <w:pPr>
        <w:pStyle w:val="Heading2"/>
        <w:rPr>
          <w:rFonts w:ascii="仿宋" w:eastAsia="仿宋" w:hAnsi="仿宋" w:cs="仿宋" w:hint="eastAsia"/>
          <w:lang w:eastAsia="zh-CN"/>
        </w:rPr>
      </w:pPr>
      <w:bookmarkStart w:id="15" w:name="_Toc13885"/>
      <w:r>
        <w:rPr>
          <w:rFonts w:ascii="仿宋" w:eastAsia="仿宋" w:hAnsi="仿宋" w:cs="仿宋" w:hint="eastAsia"/>
          <w:lang w:eastAsia="zh-CN"/>
        </w:rPr>
        <w:t>(一)、VIVO手机行业分析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行业一直以来都是市场的关注焦点。行业内的发展趋势、竞争态势以及潜在机会都对VIVO手机项目的推进产生深远的影响。通过深入研究行业的整体概貌，我们将更好地理解行业的核心特征，为VIVO手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VIVO手机行业，技术一直是推动创新和发展的关键因素。我们将对当前技术趋势进行详尽分析，包括但不限于人工智能、大数据应用、先进制造技术等。这有助于VIVO手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VIVO手机项目成功的基础。我们将对主要竞争对手进行深入研究，包括其市场份额、产品特点、市场定位等。通过全面了解竞争对手的优势和劣势，VIVO手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6" w:name="_Toc7022"/>
      <w:r>
        <w:rPr>
          <w:rFonts w:ascii="仿宋" w:eastAsia="仿宋" w:hAnsi="仿宋" w:cs="仿宋" w:hint="eastAsia"/>
          <w:sz w:val="28"/>
          <w:lang w:eastAsia="zh-CN"/>
        </w:rPr>
        <w:t>(二)、VIVO手机市场分析预测</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通过对市场规模的深入调研，我们将预测VIVO手机市场未来的增长趋势。这包括市场的整体规模、各细分领域的发展趋势等。VIVO手机项目可以根据市场的扩张速度和潜在机会，制定更符合市场需求的发展策略。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VIVO手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VIVO手机项目实施过程中需要充分考虑的因素。我们将对市场风险进行全面评估，包括但不限于政策法规风险、市场竞争风险、技术变革风险等。通过对潜在风险的深入分析，VIVO手机项目可以制定相应的风险缓解策略，降低不确定性对VIVO手机项目的影响。</w:t>
      </w:r>
    </w:p>
    <w:p>
      <w:pPr>
        <w:pStyle w:val="Heading1"/>
        <w:ind w:firstLine="560" w:firstLineChars="200"/>
        <w:rPr>
          <w:rFonts w:ascii="仿宋" w:eastAsia="仿宋" w:hAnsi="仿宋" w:cs="仿宋" w:hint="eastAsia"/>
          <w:sz w:val="28"/>
          <w:lang w:eastAsia="zh-CN"/>
        </w:rPr>
      </w:pPr>
      <w:bookmarkStart w:id="17" w:name="_Toc10718"/>
      <w:r>
        <w:rPr>
          <w:rFonts w:ascii="仿宋" w:eastAsia="仿宋" w:hAnsi="仿宋" w:cs="仿宋" w:hint="eastAsia"/>
          <w:sz w:val="28"/>
          <w:lang w:eastAsia="zh-CN"/>
        </w:rPr>
        <w:t>五、VIVO手机项目建设背景及必要性分析</w:t>
      </w:r>
      <w:bookmarkEnd w:id="17"/>
    </w:p>
    <w:p>
      <w:pPr>
        <w:pStyle w:val="Heading2"/>
        <w:rPr>
          <w:rFonts w:ascii="仿宋" w:eastAsia="仿宋" w:hAnsi="仿宋" w:cs="仿宋" w:hint="eastAsia"/>
          <w:lang w:eastAsia="zh-CN"/>
        </w:rPr>
      </w:pPr>
      <w:bookmarkStart w:id="18" w:name="_Toc4215"/>
      <w:r>
        <w:rPr>
          <w:rFonts w:ascii="仿宋" w:eastAsia="仿宋" w:hAnsi="仿宋" w:cs="仿宋" w:hint="eastAsia"/>
          <w:lang w:eastAsia="zh-CN"/>
        </w:rPr>
        <w:t>(一)、VIVO手机项目背景分析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VIVO手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我们的背景分析将深入挖掘当前行业的发展趋势，通过对竞争态势的全面审视，找到VIVO手机项目在这个潮流中的定位。同时，我们将关注行业内涌现的新兴机遇，以便VIVO手机项目更好地融入行业发展的潮流中。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VIVO手机项目提供了强大的发展动力。我们将聚焦于行业内最新的技术发展趋势，包括但不限于人工智能、大数据分析、物联网等领域。通过深度的技术研究，我们将确保VIVO手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VIVO手机项目发展的源泉。我们将投入更多的精力对市场需求进行深入剖析，超越表面的需求，深入挖掘潜在的市场痛点和机遇。通过对市场需求的细致了解，VIVO手机项目将更有针对性地设计解决方案，满足市场的多样化需求，从而更好地促进VIVO手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VIVO手机项目战略至关重要。我们将对竞争态势进行更为深入的分析，包括但不限于市场份额、产品特点、客户满意度等多个维度。通过深度的竞争分析，VIVO手机项目将能够更准确地把握市场脉搏，制定具有竞争力的VIVO手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VIVO手机项目的发展具有直接的影响。我们将进行更为全面的法规和政策分析，了解行业发展中的潜在法律风险和合规挑战。通过充分了解和遵守相关法规，VIVO手机项目将确保在法律框架内合法合规运营，为VIVO手机项目的稳健发展提供有力支持。</w:t>
      </w:r>
    </w:p>
    <w:p>
      <w:pPr>
        <w:pStyle w:val="Heading2"/>
        <w:ind w:firstLine="560" w:firstLineChars="200"/>
        <w:rPr>
          <w:rFonts w:ascii="仿宋" w:eastAsia="仿宋" w:hAnsi="仿宋" w:cs="仿宋" w:hint="eastAsia"/>
          <w:sz w:val="28"/>
          <w:lang w:eastAsia="zh-CN"/>
        </w:rPr>
      </w:pPr>
      <w:bookmarkStart w:id="19" w:name="_Toc799"/>
      <w:r>
        <w:rPr>
          <w:rFonts w:ascii="仿宋" w:eastAsia="仿宋" w:hAnsi="仿宋" w:cs="仿宋" w:hint="eastAsia"/>
          <w:sz w:val="28"/>
          <w:lang w:eastAsia="zh-CN"/>
        </w:rPr>
        <w:t>(二)、VIVO手机项目建设必要性分析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建设的迫切性源于对行业发展趋势的深刻洞察。我们正处于一个行业变革的时代，科技创新、数字化转型成为企业发展的关键动力。VIVO手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建设不仅仅是为了跟上潮流，更是为了通过技术创新推动企业的持续发展。通过引入先进的技术和解决方案，VIVO手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VIVO手机项目的建设成为必然选择，通过提高产品质量、拓展服务领域，从而在竞争中获得更多的机会。VIVO手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VIVO手机项目建设的必要性体现在对客户需求更精准的满足。通过VIVO手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VIVO手机项目建设的背后是对企业持续创新的追求。只有通过不断创新，企业才能在竞争中立于不败之地。VIVO手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20" w:name="_Toc25404"/>
      <w:r>
        <w:rPr>
          <w:rFonts w:ascii="仿宋" w:eastAsia="仿宋" w:hAnsi="仿宋" w:cs="仿宋" w:hint="eastAsia"/>
          <w:sz w:val="28"/>
          <w:lang w:eastAsia="zh-CN"/>
        </w:rPr>
        <w:t>六、VIVO手机项目土建工程</w:t>
      </w:r>
      <w:bookmarkEnd w:id="20"/>
    </w:p>
    <w:p>
      <w:pPr>
        <w:pStyle w:val="Heading2"/>
        <w:rPr>
          <w:rFonts w:ascii="仿宋" w:eastAsia="仿宋" w:hAnsi="仿宋" w:cs="仿宋" w:hint="eastAsia"/>
          <w:lang w:eastAsia="zh-CN"/>
        </w:rPr>
      </w:pPr>
      <w:bookmarkStart w:id="21" w:name="_Toc22619"/>
      <w:r>
        <w:rPr>
          <w:rFonts w:ascii="仿宋" w:eastAsia="仿宋" w:hAnsi="仿宋" w:cs="仿宋" w:hint="eastAsia"/>
          <w:lang w:eastAsia="zh-CN"/>
        </w:rPr>
        <w:t>(一)、建筑工程设计原则</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在VIVO手机项目的建筑工程设计中，我们将秉承一系列重要的设计原则，以确保VIVO手机项目建筑在功能、美观、可持续性等方面达到最佳效果。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https://d.book118.com/287053044041006025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VIVO手机项目规划设计纲要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5C24E7"/>
    <w:rsid w:val="355C24E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87053044041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2024-01-02T19:06:00Z</dcterms:created>
  <dcterms:modified xsi:type="dcterms:W3CDTF">2024-01-02T19:06:31Z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CC36E9F6DBB047DFA1C82577546E1DA0_11</vt:lpwstr>
  </property>
  <property fmtid="{D5CDD505-2E9C-101B-9397-08002B2CF9AE}" pid="3" name="KSOProductBuildVer">
    <vt:lpwstr>2052-12.1.0.16120</vt:lpwstr>
  </property>
</Properties>
</file>