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手电筒：普通手电筒项目规划设计方案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8" w:history="1">
        <w:r>
          <w:rPr>
            <w:rFonts w:ascii="仿宋" w:eastAsia="仿宋" w:hAnsi="仿宋" w:cs="仿宋" w:hint="eastAsia"/>
            <w:lang w:eastAsia="zh-CN"/>
          </w:rPr>
          <w:t>序言</w:t>
        </w:r>
        <w:r>
          <w:tab/>
        </w:r>
        <w:r>
          <w:fldChar w:fldCharType="begin"/>
        </w:r>
        <w:r>
          <w:instrText xml:space="preserve"> PAGEREF _Toc21378 \h </w:instrText>
        </w:r>
        <w:r>
          <w:fldChar w:fldCharType="separate"/>
        </w:r>
        <w:r>
          <w:t>3</w:t>
        </w:r>
        <w:r>
          <w:fldChar w:fldCharType="end"/>
        </w:r>
      </w:hyperlink>
    </w:p>
    <w:p>
      <w:pPr>
        <w:pStyle w:val="TOC1"/>
        <w:tabs>
          <w:tab w:val="right" w:leader="dot" w:pos="8306"/>
        </w:tabs>
      </w:pPr>
      <w:hyperlink w:anchor="_Toc18238" w:history="1">
        <w:r>
          <w:rPr>
            <w:rFonts w:ascii="仿宋" w:eastAsia="仿宋" w:hAnsi="仿宋" w:cs="仿宋" w:hint="eastAsia"/>
            <w:lang w:eastAsia="zh-CN"/>
          </w:rPr>
          <w:t>一、手电筒：普通手电筒项目概论</w:t>
        </w:r>
        <w:r>
          <w:tab/>
        </w:r>
        <w:r>
          <w:fldChar w:fldCharType="begin"/>
        </w:r>
        <w:r>
          <w:instrText xml:space="preserve"> PAGEREF _Toc18238 \h </w:instrText>
        </w:r>
        <w:r>
          <w:fldChar w:fldCharType="separate"/>
        </w:r>
        <w:r>
          <w:t>3</w:t>
        </w:r>
        <w:r>
          <w:fldChar w:fldCharType="end"/>
        </w:r>
      </w:hyperlink>
    </w:p>
    <w:p>
      <w:pPr>
        <w:pStyle w:val="TOC2"/>
        <w:tabs>
          <w:tab w:val="right" w:leader="dot" w:pos="8306"/>
        </w:tabs>
      </w:pPr>
      <w:hyperlink w:anchor="_Toc22390" w:history="1">
        <w:r>
          <w:rPr>
            <w:rFonts w:ascii="仿宋" w:eastAsia="仿宋" w:hAnsi="仿宋" w:cs="仿宋" w:hint="eastAsia"/>
            <w:lang w:eastAsia="zh-CN"/>
          </w:rPr>
          <w:t>(一)、手电筒：普通手电筒项目概况</w:t>
        </w:r>
        <w:r>
          <w:tab/>
        </w:r>
        <w:r>
          <w:fldChar w:fldCharType="begin"/>
        </w:r>
        <w:r>
          <w:instrText xml:space="preserve"> PAGEREF _Toc22390 \h </w:instrText>
        </w:r>
        <w:r>
          <w:fldChar w:fldCharType="separate"/>
        </w:r>
        <w:r>
          <w:t>3</w:t>
        </w:r>
        <w:r>
          <w:fldChar w:fldCharType="end"/>
        </w:r>
      </w:hyperlink>
    </w:p>
    <w:p>
      <w:pPr>
        <w:pStyle w:val="TOC2"/>
        <w:tabs>
          <w:tab w:val="right" w:leader="dot" w:pos="8306"/>
        </w:tabs>
      </w:pPr>
      <w:hyperlink w:anchor="_Toc16631" w:history="1">
        <w:r>
          <w:rPr>
            <w:rFonts w:ascii="仿宋" w:eastAsia="仿宋" w:hAnsi="仿宋" w:cs="仿宋" w:hint="eastAsia"/>
            <w:lang w:eastAsia="zh-CN"/>
          </w:rPr>
          <w:t>(二)、手电筒：普通手电筒项目目标</w:t>
        </w:r>
        <w:r>
          <w:tab/>
        </w:r>
        <w:r>
          <w:fldChar w:fldCharType="begin"/>
        </w:r>
        <w:r>
          <w:instrText xml:space="preserve"> PAGEREF _Toc16631 \h </w:instrText>
        </w:r>
        <w:r>
          <w:fldChar w:fldCharType="separate"/>
        </w:r>
        <w:r>
          <w:t>5</w:t>
        </w:r>
        <w:r>
          <w:fldChar w:fldCharType="end"/>
        </w:r>
      </w:hyperlink>
    </w:p>
    <w:p>
      <w:pPr>
        <w:pStyle w:val="TOC2"/>
        <w:tabs>
          <w:tab w:val="right" w:leader="dot" w:pos="8306"/>
        </w:tabs>
      </w:pPr>
      <w:hyperlink w:anchor="_Toc24741" w:history="1">
        <w:r>
          <w:rPr>
            <w:rFonts w:ascii="仿宋" w:eastAsia="仿宋" w:hAnsi="仿宋" w:cs="仿宋" w:hint="eastAsia"/>
            <w:lang w:eastAsia="zh-CN"/>
          </w:rPr>
          <w:t>(三)、手电筒：普通手电筒项目提出的理由</w:t>
        </w:r>
        <w:r>
          <w:tab/>
        </w:r>
        <w:r>
          <w:fldChar w:fldCharType="begin"/>
        </w:r>
        <w:r>
          <w:instrText xml:space="preserve"> PAGEREF _Toc24741 \h </w:instrText>
        </w:r>
        <w:r>
          <w:fldChar w:fldCharType="separate"/>
        </w:r>
        <w:r>
          <w:t>6</w:t>
        </w:r>
        <w:r>
          <w:fldChar w:fldCharType="end"/>
        </w:r>
      </w:hyperlink>
    </w:p>
    <w:p>
      <w:pPr>
        <w:pStyle w:val="TOC2"/>
        <w:tabs>
          <w:tab w:val="right" w:leader="dot" w:pos="8306"/>
        </w:tabs>
      </w:pPr>
      <w:hyperlink w:anchor="_Toc11517" w:history="1">
        <w:r>
          <w:rPr>
            <w:rFonts w:ascii="仿宋" w:eastAsia="仿宋" w:hAnsi="仿宋" w:cs="仿宋" w:hint="eastAsia"/>
            <w:lang w:eastAsia="zh-CN"/>
          </w:rPr>
          <w:t>(四)、手电筒：普通手电筒项目意义</w:t>
        </w:r>
        <w:r>
          <w:tab/>
        </w:r>
        <w:r>
          <w:fldChar w:fldCharType="begin"/>
        </w:r>
        <w:r>
          <w:instrText xml:space="preserve"> PAGEREF _Toc11517 \h </w:instrText>
        </w:r>
        <w:r>
          <w:fldChar w:fldCharType="separate"/>
        </w:r>
        <w:r>
          <w:t>8</w:t>
        </w:r>
        <w:r>
          <w:fldChar w:fldCharType="end"/>
        </w:r>
      </w:hyperlink>
    </w:p>
    <w:p>
      <w:pPr>
        <w:pStyle w:val="TOC2"/>
        <w:tabs>
          <w:tab w:val="right" w:leader="dot" w:pos="8306"/>
        </w:tabs>
      </w:pPr>
      <w:hyperlink w:anchor="_Toc17917" w:history="1">
        <w:r>
          <w:rPr>
            <w:rFonts w:ascii="仿宋" w:eastAsia="仿宋" w:hAnsi="仿宋" w:cs="仿宋" w:hint="eastAsia"/>
            <w:lang w:eastAsia="zh-CN"/>
          </w:rPr>
          <w:t>(五)、手电筒：普通手电筒项目背景</w:t>
        </w:r>
        <w:r>
          <w:tab/>
        </w:r>
        <w:r>
          <w:fldChar w:fldCharType="begin"/>
        </w:r>
        <w:r>
          <w:instrText xml:space="preserve"> PAGEREF _Toc17917 \h </w:instrText>
        </w:r>
        <w:r>
          <w:fldChar w:fldCharType="separate"/>
        </w:r>
        <w:r>
          <w:t>9</w:t>
        </w:r>
        <w:r>
          <w:fldChar w:fldCharType="end"/>
        </w:r>
      </w:hyperlink>
    </w:p>
    <w:p>
      <w:pPr>
        <w:pStyle w:val="TOC1"/>
        <w:tabs>
          <w:tab w:val="right" w:leader="dot" w:pos="8306"/>
        </w:tabs>
      </w:pPr>
      <w:hyperlink w:anchor="_Toc16466" w:history="1">
        <w:r>
          <w:rPr>
            <w:rFonts w:ascii="仿宋" w:eastAsia="仿宋" w:hAnsi="仿宋" w:cs="仿宋" w:hint="eastAsia"/>
            <w:lang w:eastAsia="zh-CN"/>
          </w:rPr>
          <w:t>二、手电筒：普通手电筒项目绩效评估</w:t>
        </w:r>
        <w:r>
          <w:tab/>
        </w:r>
        <w:r>
          <w:fldChar w:fldCharType="begin"/>
        </w:r>
        <w:r>
          <w:instrText xml:space="preserve"> PAGEREF _Toc16466 \h </w:instrText>
        </w:r>
        <w:r>
          <w:fldChar w:fldCharType="separate"/>
        </w:r>
        <w:r>
          <w:t>10</w:t>
        </w:r>
        <w:r>
          <w:fldChar w:fldCharType="end"/>
        </w:r>
      </w:hyperlink>
    </w:p>
    <w:p>
      <w:pPr>
        <w:pStyle w:val="TOC2"/>
        <w:tabs>
          <w:tab w:val="right" w:leader="dot" w:pos="8306"/>
        </w:tabs>
      </w:pPr>
      <w:hyperlink w:anchor="_Toc774" w:history="1">
        <w:r>
          <w:rPr>
            <w:rFonts w:ascii="仿宋" w:eastAsia="仿宋" w:hAnsi="仿宋" w:cs="仿宋" w:hint="eastAsia"/>
            <w:lang w:eastAsia="zh-CN"/>
          </w:rPr>
          <w:t>(一)、绩效评估指标</w:t>
        </w:r>
        <w:r>
          <w:tab/>
        </w:r>
        <w:r>
          <w:fldChar w:fldCharType="begin"/>
        </w:r>
        <w:r>
          <w:instrText xml:space="preserve"> PAGEREF _Toc774 \h </w:instrText>
        </w:r>
        <w:r>
          <w:fldChar w:fldCharType="separate"/>
        </w:r>
        <w:r>
          <w:t>10</w:t>
        </w:r>
        <w:r>
          <w:fldChar w:fldCharType="end"/>
        </w:r>
      </w:hyperlink>
    </w:p>
    <w:p>
      <w:pPr>
        <w:pStyle w:val="TOC2"/>
        <w:tabs>
          <w:tab w:val="right" w:leader="dot" w:pos="8306"/>
        </w:tabs>
      </w:pPr>
      <w:hyperlink w:anchor="_Toc24770" w:history="1">
        <w:r>
          <w:rPr>
            <w:rFonts w:ascii="仿宋" w:eastAsia="仿宋" w:hAnsi="仿宋" w:cs="仿宋" w:hint="eastAsia"/>
            <w:lang w:eastAsia="zh-CN"/>
          </w:rPr>
          <w:t>(二)、绩效评估方法</w:t>
        </w:r>
        <w:r>
          <w:tab/>
        </w:r>
        <w:r>
          <w:fldChar w:fldCharType="begin"/>
        </w:r>
        <w:r>
          <w:instrText xml:space="preserve"> PAGEREF _Toc24770 \h </w:instrText>
        </w:r>
        <w:r>
          <w:fldChar w:fldCharType="separate"/>
        </w:r>
        <w:r>
          <w:t>11</w:t>
        </w:r>
        <w:r>
          <w:fldChar w:fldCharType="end"/>
        </w:r>
      </w:hyperlink>
    </w:p>
    <w:p>
      <w:pPr>
        <w:pStyle w:val="TOC2"/>
        <w:tabs>
          <w:tab w:val="right" w:leader="dot" w:pos="8306"/>
        </w:tabs>
      </w:pPr>
      <w:hyperlink w:anchor="_Toc25904" w:history="1">
        <w:r>
          <w:rPr>
            <w:rFonts w:ascii="仿宋" w:eastAsia="仿宋" w:hAnsi="仿宋" w:cs="仿宋" w:hint="eastAsia"/>
            <w:lang w:eastAsia="zh-CN"/>
          </w:rPr>
          <w:t>(三)、绩效评估周期</w:t>
        </w:r>
        <w:r>
          <w:tab/>
        </w:r>
        <w:r>
          <w:fldChar w:fldCharType="begin"/>
        </w:r>
        <w:r>
          <w:instrText xml:space="preserve"> PAGEREF _Toc25904 \h </w:instrText>
        </w:r>
        <w:r>
          <w:fldChar w:fldCharType="separate"/>
        </w:r>
        <w:r>
          <w:t>12</w:t>
        </w:r>
        <w:r>
          <w:fldChar w:fldCharType="end"/>
        </w:r>
      </w:hyperlink>
    </w:p>
    <w:p>
      <w:pPr>
        <w:pStyle w:val="TOC1"/>
        <w:tabs>
          <w:tab w:val="right" w:leader="dot" w:pos="8306"/>
        </w:tabs>
      </w:pPr>
      <w:hyperlink w:anchor="_Toc4464" w:history="1">
        <w:r>
          <w:rPr>
            <w:rFonts w:ascii="仿宋" w:eastAsia="仿宋" w:hAnsi="仿宋" w:cs="仿宋" w:hint="eastAsia"/>
            <w:lang w:eastAsia="zh-CN"/>
          </w:rPr>
          <w:t>三、工艺说明</w:t>
        </w:r>
        <w:r>
          <w:tab/>
        </w:r>
        <w:r>
          <w:fldChar w:fldCharType="begin"/>
        </w:r>
        <w:r>
          <w:instrText xml:space="preserve"> PAGEREF _Toc4464 \h </w:instrText>
        </w:r>
        <w:r>
          <w:fldChar w:fldCharType="separate"/>
        </w:r>
        <w:r>
          <w:t>13</w:t>
        </w:r>
        <w:r>
          <w:fldChar w:fldCharType="end"/>
        </w:r>
      </w:hyperlink>
    </w:p>
    <w:p>
      <w:pPr>
        <w:pStyle w:val="TOC2"/>
        <w:tabs>
          <w:tab w:val="right" w:leader="dot" w:pos="8306"/>
        </w:tabs>
      </w:pPr>
      <w:hyperlink w:anchor="_Toc26817" w:history="1">
        <w:r>
          <w:rPr>
            <w:rFonts w:ascii="仿宋" w:eastAsia="仿宋" w:hAnsi="仿宋" w:cs="仿宋" w:hint="eastAsia"/>
            <w:lang w:eastAsia="zh-CN"/>
          </w:rPr>
          <w:t>(一)、技术管理特点</w:t>
        </w:r>
        <w:r>
          <w:tab/>
        </w:r>
        <w:r>
          <w:fldChar w:fldCharType="begin"/>
        </w:r>
        <w:r>
          <w:instrText xml:space="preserve"> PAGEREF _Toc26817 \h </w:instrText>
        </w:r>
        <w:r>
          <w:fldChar w:fldCharType="separate"/>
        </w:r>
        <w:r>
          <w:t>13</w:t>
        </w:r>
        <w:r>
          <w:fldChar w:fldCharType="end"/>
        </w:r>
      </w:hyperlink>
    </w:p>
    <w:p>
      <w:pPr>
        <w:pStyle w:val="TOC2"/>
        <w:tabs>
          <w:tab w:val="right" w:leader="dot" w:pos="8306"/>
        </w:tabs>
      </w:pPr>
      <w:hyperlink w:anchor="_Toc29836" w:history="1">
        <w:r>
          <w:rPr>
            <w:rFonts w:ascii="仿宋" w:eastAsia="仿宋" w:hAnsi="仿宋" w:cs="仿宋" w:hint="eastAsia"/>
            <w:lang w:eastAsia="zh-CN"/>
          </w:rPr>
          <w:t>(二)、手电筒：普通手电筒项目工艺技术设计方案</w:t>
        </w:r>
        <w:r>
          <w:tab/>
        </w:r>
        <w:r>
          <w:fldChar w:fldCharType="begin"/>
        </w:r>
        <w:r>
          <w:instrText xml:space="preserve"> PAGEREF _Toc29836 \h </w:instrText>
        </w:r>
        <w:r>
          <w:fldChar w:fldCharType="separate"/>
        </w:r>
        <w:r>
          <w:t>14</w:t>
        </w:r>
        <w:r>
          <w:fldChar w:fldCharType="end"/>
        </w:r>
      </w:hyperlink>
    </w:p>
    <w:p>
      <w:pPr>
        <w:pStyle w:val="TOC2"/>
        <w:tabs>
          <w:tab w:val="right" w:leader="dot" w:pos="8306"/>
        </w:tabs>
      </w:pPr>
      <w:hyperlink w:anchor="_Toc27169" w:history="1">
        <w:r>
          <w:rPr>
            <w:rFonts w:ascii="仿宋" w:eastAsia="仿宋" w:hAnsi="仿宋" w:cs="仿宋" w:hint="eastAsia"/>
            <w:lang w:eastAsia="zh-CN"/>
          </w:rPr>
          <w:t>(三)、设备选型方案</w:t>
        </w:r>
        <w:r>
          <w:tab/>
        </w:r>
        <w:r>
          <w:fldChar w:fldCharType="begin"/>
        </w:r>
        <w:r>
          <w:instrText xml:space="preserve"> PAGEREF _Toc27169 \h </w:instrText>
        </w:r>
        <w:r>
          <w:fldChar w:fldCharType="separate"/>
        </w:r>
        <w:r>
          <w:t>16</w:t>
        </w:r>
        <w:r>
          <w:fldChar w:fldCharType="end"/>
        </w:r>
      </w:hyperlink>
    </w:p>
    <w:p>
      <w:pPr>
        <w:pStyle w:val="TOC1"/>
        <w:tabs>
          <w:tab w:val="right" w:leader="dot" w:pos="8306"/>
        </w:tabs>
      </w:pPr>
      <w:hyperlink w:anchor="_Toc5103" w:history="1">
        <w:r>
          <w:rPr>
            <w:rFonts w:ascii="仿宋" w:eastAsia="仿宋" w:hAnsi="仿宋" w:cs="仿宋" w:hint="eastAsia"/>
            <w:lang w:eastAsia="zh-CN"/>
          </w:rPr>
          <w:t>四、手电筒：普通手电筒项目土建工程</w:t>
        </w:r>
        <w:r>
          <w:tab/>
        </w:r>
        <w:r>
          <w:fldChar w:fldCharType="begin"/>
        </w:r>
        <w:r>
          <w:instrText xml:space="preserve"> PAGEREF _Toc5103 \h </w:instrText>
        </w:r>
        <w:r>
          <w:fldChar w:fldCharType="separate"/>
        </w:r>
        <w:r>
          <w:t>17</w:t>
        </w:r>
        <w:r>
          <w:fldChar w:fldCharType="end"/>
        </w:r>
      </w:hyperlink>
    </w:p>
    <w:p>
      <w:pPr>
        <w:pStyle w:val="TOC2"/>
        <w:tabs>
          <w:tab w:val="right" w:leader="dot" w:pos="8306"/>
        </w:tabs>
      </w:pPr>
      <w:hyperlink w:anchor="_Toc13971" w:history="1">
        <w:r>
          <w:rPr>
            <w:rFonts w:ascii="仿宋" w:eastAsia="仿宋" w:hAnsi="仿宋" w:cs="仿宋" w:hint="eastAsia"/>
            <w:lang w:eastAsia="zh-CN"/>
          </w:rPr>
          <w:t>(一)、建筑工程设计原则</w:t>
        </w:r>
        <w:r>
          <w:tab/>
        </w:r>
        <w:r>
          <w:fldChar w:fldCharType="begin"/>
        </w:r>
        <w:r>
          <w:instrText xml:space="preserve"> PAGEREF _Toc13971 \h </w:instrText>
        </w:r>
        <w:r>
          <w:fldChar w:fldCharType="separate"/>
        </w:r>
        <w:r>
          <w:t>17</w:t>
        </w:r>
        <w:r>
          <w:fldChar w:fldCharType="end"/>
        </w:r>
      </w:hyperlink>
    </w:p>
    <w:p>
      <w:pPr>
        <w:pStyle w:val="TOC2"/>
        <w:tabs>
          <w:tab w:val="right" w:leader="dot" w:pos="8306"/>
        </w:tabs>
      </w:pPr>
      <w:hyperlink w:anchor="_Toc28532" w:history="1">
        <w:r>
          <w:rPr>
            <w:rFonts w:ascii="仿宋" w:eastAsia="仿宋" w:hAnsi="仿宋" w:cs="仿宋" w:hint="eastAsia"/>
            <w:lang w:eastAsia="zh-CN"/>
          </w:rPr>
          <w:t>(二)、土建工程设计年限及安全等级</w:t>
        </w:r>
        <w:r>
          <w:tab/>
        </w:r>
        <w:r>
          <w:fldChar w:fldCharType="begin"/>
        </w:r>
        <w:r>
          <w:instrText xml:space="preserve"> PAGEREF _Toc28532 \h </w:instrText>
        </w:r>
        <w:r>
          <w:fldChar w:fldCharType="separate"/>
        </w:r>
        <w:r>
          <w:t>18</w:t>
        </w:r>
        <w:r>
          <w:fldChar w:fldCharType="end"/>
        </w:r>
      </w:hyperlink>
    </w:p>
    <w:p>
      <w:pPr>
        <w:pStyle w:val="TOC2"/>
        <w:tabs>
          <w:tab w:val="right" w:leader="dot" w:pos="8306"/>
        </w:tabs>
      </w:pPr>
      <w:hyperlink w:anchor="_Toc8086" w:history="1">
        <w:r>
          <w:rPr>
            <w:rFonts w:ascii="仿宋" w:eastAsia="仿宋" w:hAnsi="仿宋" w:cs="仿宋" w:hint="eastAsia"/>
            <w:lang w:eastAsia="zh-CN"/>
          </w:rPr>
          <w:t>(三)、建筑工程设计总体要求</w:t>
        </w:r>
        <w:r>
          <w:tab/>
        </w:r>
        <w:r>
          <w:fldChar w:fldCharType="begin"/>
        </w:r>
        <w:r>
          <w:instrText xml:space="preserve"> PAGEREF _Toc8086 \h </w:instrText>
        </w:r>
        <w:r>
          <w:fldChar w:fldCharType="separate"/>
        </w:r>
        <w:r>
          <w:t>20</w:t>
        </w:r>
        <w:r>
          <w:fldChar w:fldCharType="end"/>
        </w:r>
      </w:hyperlink>
    </w:p>
    <w:p>
      <w:pPr>
        <w:pStyle w:val="TOC2"/>
        <w:tabs>
          <w:tab w:val="right" w:leader="dot" w:pos="8306"/>
        </w:tabs>
      </w:pPr>
      <w:hyperlink w:anchor="_Toc1867" w:history="1">
        <w:r>
          <w:rPr>
            <w:rFonts w:ascii="仿宋" w:eastAsia="仿宋" w:hAnsi="仿宋" w:cs="仿宋" w:hint="eastAsia"/>
            <w:lang w:eastAsia="zh-CN"/>
          </w:rPr>
          <w:t>(四)、土建工程建设指标</w:t>
        </w:r>
        <w:r>
          <w:tab/>
        </w:r>
        <w:r>
          <w:fldChar w:fldCharType="begin"/>
        </w:r>
        <w:r>
          <w:instrText xml:space="preserve"> PAGEREF _Toc1867 \h </w:instrText>
        </w:r>
        <w:r>
          <w:fldChar w:fldCharType="separate"/>
        </w:r>
        <w:r>
          <w:t>20</w:t>
        </w:r>
        <w:r>
          <w:fldChar w:fldCharType="end"/>
        </w:r>
      </w:hyperlink>
    </w:p>
    <w:p>
      <w:pPr>
        <w:pStyle w:val="TOC1"/>
        <w:tabs>
          <w:tab w:val="right" w:leader="dot" w:pos="8306"/>
        </w:tabs>
      </w:pPr>
      <w:hyperlink w:anchor="_Toc3725" w:history="1">
        <w:r>
          <w:rPr>
            <w:rFonts w:ascii="仿宋" w:eastAsia="仿宋" w:hAnsi="仿宋" w:cs="仿宋" w:hint="eastAsia"/>
            <w:lang w:eastAsia="zh-CN"/>
          </w:rPr>
          <w:t>五、手电筒：普通手电筒项目可持续发展</w:t>
        </w:r>
        <w:r>
          <w:tab/>
        </w:r>
        <w:r>
          <w:fldChar w:fldCharType="begin"/>
        </w:r>
        <w:r>
          <w:instrText xml:space="preserve"> PAGEREF _Toc3725 \h </w:instrText>
        </w:r>
        <w:r>
          <w:fldChar w:fldCharType="separate"/>
        </w:r>
        <w:r>
          <w:t>21</w:t>
        </w:r>
        <w:r>
          <w:fldChar w:fldCharType="end"/>
        </w:r>
      </w:hyperlink>
    </w:p>
    <w:p>
      <w:pPr>
        <w:pStyle w:val="TOC2"/>
        <w:tabs>
          <w:tab w:val="right" w:leader="dot" w:pos="8306"/>
        </w:tabs>
      </w:pPr>
      <w:hyperlink w:anchor="_Toc2448" w:history="1">
        <w:r>
          <w:rPr>
            <w:rFonts w:ascii="仿宋" w:eastAsia="仿宋" w:hAnsi="仿宋" w:cs="仿宋" w:hint="eastAsia"/>
            <w:lang w:eastAsia="zh-CN"/>
          </w:rPr>
          <w:t>(一)、可持续战略与实践</w:t>
        </w:r>
        <w:r>
          <w:tab/>
        </w:r>
        <w:r>
          <w:fldChar w:fldCharType="begin"/>
        </w:r>
        <w:r>
          <w:instrText xml:space="preserve"> PAGEREF _Toc2448 \h </w:instrText>
        </w:r>
        <w:r>
          <w:fldChar w:fldCharType="separate"/>
        </w:r>
        <w:r>
          <w:t>21</w:t>
        </w:r>
        <w:r>
          <w:fldChar w:fldCharType="end"/>
        </w:r>
      </w:hyperlink>
    </w:p>
    <w:p>
      <w:pPr>
        <w:pStyle w:val="TOC2"/>
        <w:tabs>
          <w:tab w:val="right" w:leader="dot" w:pos="8306"/>
        </w:tabs>
      </w:pPr>
      <w:hyperlink w:anchor="_Toc16988" w:history="1">
        <w:r>
          <w:rPr>
            <w:rFonts w:ascii="仿宋" w:eastAsia="仿宋" w:hAnsi="仿宋" w:cs="仿宋" w:hint="eastAsia"/>
            <w:lang w:eastAsia="zh-CN"/>
          </w:rPr>
          <w:t>(二)、环保与社会责任</w:t>
        </w:r>
        <w:r>
          <w:tab/>
        </w:r>
        <w:r>
          <w:fldChar w:fldCharType="begin"/>
        </w:r>
        <w:r>
          <w:instrText xml:space="preserve"> PAGEREF _Toc16988 \h </w:instrText>
        </w:r>
        <w:r>
          <w:fldChar w:fldCharType="separate"/>
        </w:r>
        <w:r>
          <w:t>21</w:t>
        </w:r>
        <w:r>
          <w:fldChar w:fldCharType="end"/>
        </w:r>
      </w:hyperlink>
    </w:p>
    <w:p>
      <w:pPr>
        <w:pStyle w:val="TOC1"/>
        <w:tabs>
          <w:tab w:val="right" w:leader="dot" w:pos="8306"/>
        </w:tabs>
      </w:pPr>
      <w:hyperlink w:anchor="_Toc17901" w:history="1">
        <w:r>
          <w:rPr>
            <w:rFonts w:ascii="仿宋" w:eastAsia="仿宋" w:hAnsi="仿宋" w:cs="仿宋" w:hint="eastAsia"/>
            <w:lang w:eastAsia="zh-CN"/>
          </w:rPr>
          <w:t>六、手电筒：普通手电筒项目文档管理</w:t>
        </w:r>
        <w:r>
          <w:tab/>
        </w:r>
        <w:r>
          <w:fldChar w:fldCharType="begin"/>
        </w:r>
        <w:r>
          <w:instrText xml:space="preserve"> PAGEREF _Toc17901 \h </w:instrText>
        </w:r>
        <w:r>
          <w:fldChar w:fldCharType="separate"/>
        </w:r>
        <w:r>
          <w:t>22</w:t>
        </w:r>
        <w:r>
          <w:fldChar w:fldCharType="end"/>
        </w:r>
      </w:hyperlink>
    </w:p>
    <w:p>
      <w:pPr>
        <w:pStyle w:val="TOC2"/>
        <w:tabs>
          <w:tab w:val="right" w:leader="dot" w:pos="8306"/>
        </w:tabs>
      </w:pPr>
      <w:hyperlink w:anchor="_Toc28432" w:history="1">
        <w:r>
          <w:rPr>
            <w:rFonts w:ascii="仿宋" w:eastAsia="仿宋" w:hAnsi="仿宋" w:cs="仿宋" w:hint="eastAsia"/>
            <w:lang w:eastAsia="zh-CN"/>
          </w:rPr>
          <w:t>(一)、文档编制与审查</w:t>
        </w:r>
        <w:r>
          <w:tab/>
        </w:r>
        <w:r>
          <w:fldChar w:fldCharType="begin"/>
        </w:r>
        <w:r>
          <w:instrText xml:space="preserve"> PAGEREF _Toc28432 \h </w:instrText>
        </w:r>
        <w:r>
          <w:fldChar w:fldCharType="separate"/>
        </w:r>
        <w:r>
          <w:t>22</w:t>
        </w:r>
        <w:r>
          <w:fldChar w:fldCharType="end"/>
        </w:r>
      </w:hyperlink>
    </w:p>
    <w:p>
      <w:pPr>
        <w:pStyle w:val="TOC2"/>
        <w:tabs>
          <w:tab w:val="right" w:leader="dot" w:pos="8306"/>
        </w:tabs>
      </w:pPr>
      <w:hyperlink w:anchor="_Toc24343" w:history="1">
        <w:r>
          <w:rPr>
            <w:rFonts w:ascii="仿宋" w:eastAsia="仿宋" w:hAnsi="仿宋" w:cs="仿宋" w:hint="eastAsia"/>
            <w:lang w:eastAsia="zh-CN"/>
          </w:rPr>
          <w:t>(二)、文档发布与分发</w:t>
        </w:r>
        <w:r>
          <w:tab/>
        </w:r>
        <w:r>
          <w:fldChar w:fldCharType="begin"/>
        </w:r>
        <w:r>
          <w:instrText xml:space="preserve"> PAGEREF _Toc24343 \h </w:instrText>
        </w:r>
        <w:r>
          <w:fldChar w:fldCharType="separate"/>
        </w:r>
        <w:r>
          <w:t>24</w:t>
        </w:r>
        <w:r>
          <w:fldChar w:fldCharType="end"/>
        </w:r>
      </w:hyperlink>
    </w:p>
    <w:p>
      <w:pPr>
        <w:pStyle w:val="TOC2"/>
        <w:tabs>
          <w:tab w:val="right" w:leader="dot" w:pos="8306"/>
        </w:tabs>
      </w:pPr>
      <w:hyperlink w:anchor="_Toc30686" w:history="1">
        <w:r>
          <w:rPr>
            <w:rFonts w:ascii="仿宋" w:eastAsia="仿宋" w:hAnsi="仿宋" w:cs="仿宋" w:hint="eastAsia"/>
            <w:lang w:eastAsia="zh-CN"/>
          </w:rPr>
          <w:t>(三)、文档存档与归档</w:t>
        </w:r>
        <w:r>
          <w:tab/>
        </w:r>
        <w:r>
          <w:fldChar w:fldCharType="begin"/>
        </w:r>
        <w:r>
          <w:instrText xml:space="preserve"> PAGEREF _Toc30686 \h </w:instrText>
        </w:r>
        <w:r>
          <w:fldChar w:fldCharType="separate"/>
        </w:r>
        <w:r>
          <w:t>25</w:t>
        </w:r>
        <w:r>
          <w:fldChar w:fldCharType="end"/>
        </w:r>
      </w:hyperlink>
    </w:p>
    <w:p>
      <w:pPr>
        <w:pStyle w:val="TOC1"/>
        <w:tabs>
          <w:tab w:val="right" w:leader="dot" w:pos="8306"/>
        </w:tabs>
      </w:pPr>
      <w:hyperlink w:anchor="_Toc12644" w:history="1">
        <w:r>
          <w:rPr>
            <w:rFonts w:ascii="仿宋" w:eastAsia="仿宋" w:hAnsi="仿宋" w:cs="仿宋" w:hint="eastAsia"/>
            <w:lang w:eastAsia="zh-CN"/>
          </w:rPr>
          <w:t>七、手电筒：普通手电筒项目经营效益</w:t>
        </w:r>
        <w:r>
          <w:tab/>
        </w:r>
        <w:r>
          <w:fldChar w:fldCharType="begin"/>
        </w:r>
        <w:r>
          <w:instrText xml:space="preserve"> PAGEREF _Toc12644 \h </w:instrText>
        </w:r>
        <w:r>
          <w:fldChar w:fldCharType="separate"/>
        </w:r>
        <w:r>
          <w:t>26</w:t>
        </w:r>
        <w:r>
          <w:fldChar w:fldCharType="end"/>
        </w:r>
      </w:hyperlink>
    </w:p>
    <w:p>
      <w:pPr>
        <w:pStyle w:val="TOC2"/>
        <w:tabs>
          <w:tab w:val="right" w:leader="dot" w:pos="8306"/>
        </w:tabs>
      </w:pPr>
      <w:hyperlink w:anchor="_Toc32245" w:history="1">
        <w:r>
          <w:rPr>
            <w:rFonts w:ascii="仿宋" w:eastAsia="仿宋" w:hAnsi="仿宋" w:cs="仿宋" w:hint="eastAsia"/>
            <w:lang w:eastAsia="zh-CN"/>
          </w:rPr>
          <w:t>(一)、经济评价财务测算</w:t>
        </w:r>
        <w:r>
          <w:tab/>
        </w:r>
        <w:r>
          <w:fldChar w:fldCharType="begin"/>
        </w:r>
        <w:r>
          <w:instrText xml:space="preserve"> PAGEREF _Toc32245 \h </w:instrText>
        </w:r>
        <w:r>
          <w:fldChar w:fldCharType="separate"/>
        </w:r>
        <w:r>
          <w:t>26</w:t>
        </w:r>
        <w:r>
          <w:fldChar w:fldCharType="end"/>
        </w:r>
      </w:hyperlink>
    </w:p>
    <w:p>
      <w:pPr>
        <w:pStyle w:val="TOC2"/>
        <w:tabs>
          <w:tab w:val="right" w:leader="dot" w:pos="8306"/>
        </w:tabs>
      </w:pPr>
      <w:hyperlink w:anchor="_Toc24262" w:history="1">
        <w:r>
          <w:rPr>
            <w:rFonts w:ascii="仿宋" w:eastAsia="仿宋" w:hAnsi="仿宋" w:cs="仿宋" w:hint="eastAsia"/>
            <w:lang w:eastAsia="zh-CN"/>
          </w:rPr>
          <w:t>(二)、手电筒：普通手电筒项目盈利能力分析</w:t>
        </w:r>
        <w:r>
          <w:tab/>
        </w:r>
        <w:r>
          <w:fldChar w:fldCharType="begin"/>
        </w:r>
        <w:r>
          <w:instrText xml:space="preserve"> PAGEREF _Toc24262 \h </w:instrText>
        </w:r>
        <w:r>
          <w:fldChar w:fldCharType="separate"/>
        </w:r>
        <w:r>
          <w:t>27</w:t>
        </w:r>
        <w:r>
          <w:fldChar w:fldCharType="end"/>
        </w:r>
      </w:hyperlink>
    </w:p>
    <w:p>
      <w:pPr>
        <w:pStyle w:val="TOC1"/>
        <w:tabs>
          <w:tab w:val="right" w:leader="dot" w:pos="8306"/>
        </w:tabs>
      </w:pPr>
      <w:hyperlink w:anchor="_Toc4854" w:history="1">
        <w:r>
          <w:rPr>
            <w:rFonts w:ascii="仿宋" w:eastAsia="仿宋" w:hAnsi="仿宋" w:cs="仿宋" w:hint="eastAsia"/>
            <w:lang w:eastAsia="zh-CN"/>
          </w:rPr>
          <w:t>八、手电筒：普通手电筒项目人力资源管理</w:t>
        </w:r>
        <w:r>
          <w:tab/>
        </w:r>
        <w:r>
          <w:fldChar w:fldCharType="begin"/>
        </w:r>
        <w:r>
          <w:instrText xml:space="preserve"> PAGEREF _Toc4854 \h </w:instrText>
        </w:r>
        <w:r>
          <w:fldChar w:fldCharType="separate"/>
        </w:r>
        <w:r>
          <w:t>28</w:t>
        </w:r>
        <w:r>
          <w:fldChar w:fldCharType="end"/>
        </w:r>
      </w:hyperlink>
    </w:p>
    <w:p>
      <w:pPr>
        <w:pStyle w:val="TOC2"/>
        <w:tabs>
          <w:tab w:val="right" w:leader="dot" w:pos="8306"/>
        </w:tabs>
      </w:pPr>
      <w:hyperlink w:anchor="_Toc13298" w:history="1">
        <w:r>
          <w:rPr>
            <w:rFonts w:ascii="仿宋" w:eastAsia="仿宋" w:hAnsi="仿宋" w:cs="仿宋" w:hint="eastAsia"/>
            <w:lang w:eastAsia="zh-CN"/>
          </w:rPr>
          <w:t>(一)、建立健全的预算管理制度</w:t>
        </w:r>
        <w:r>
          <w:tab/>
        </w:r>
        <w:r>
          <w:fldChar w:fldCharType="begin"/>
        </w:r>
        <w:r>
          <w:instrText xml:space="preserve"> PAGEREF _Toc13298 \h </w:instrText>
        </w:r>
        <w:r>
          <w:fldChar w:fldCharType="separate"/>
        </w:r>
        <w:r>
          <w:t>28</w:t>
        </w:r>
        <w:r>
          <w:fldChar w:fldCharType="end"/>
        </w:r>
      </w:hyperlink>
    </w:p>
    <w:p>
      <w:pPr>
        <w:pStyle w:val="TOC2"/>
        <w:tabs>
          <w:tab w:val="right" w:leader="dot" w:pos="8306"/>
        </w:tabs>
      </w:pPr>
      <w:hyperlink w:anchor="_Toc5132" w:history="1">
        <w:r>
          <w:rPr>
            <w:rFonts w:ascii="仿宋" w:eastAsia="仿宋" w:hAnsi="仿宋" w:cs="仿宋" w:hint="eastAsia"/>
            <w:lang w:eastAsia="zh-CN"/>
          </w:rPr>
          <w:t>(二)、加强资金流动监控</w:t>
        </w:r>
        <w:r>
          <w:tab/>
        </w:r>
        <w:r>
          <w:fldChar w:fldCharType="begin"/>
        </w:r>
        <w:r>
          <w:instrText xml:space="preserve"> PAGEREF _Toc5132 \h </w:instrText>
        </w:r>
        <w:r>
          <w:fldChar w:fldCharType="separate"/>
        </w:r>
        <w:r>
          <w:t>30</w:t>
        </w:r>
        <w:r>
          <w:fldChar w:fldCharType="end"/>
        </w:r>
      </w:hyperlink>
    </w:p>
    <w:p>
      <w:pPr>
        <w:pStyle w:val="TOC2"/>
        <w:tabs>
          <w:tab w:val="right" w:leader="dot" w:pos="8306"/>
        </w:tabs>
      </w:pPr>
      <w:hyperlink w:anchor="_Toc30594" w:history="1">
        <w:r>
          <w:rPr>
            <w:rFonts w:ascii="仿宋" w:eastAsia="仿宋" w:hAnsi="仿宋" w:cs="仿宋" w:hint="eastAsia"/>
            <w:lang w:eastAsia="zh-CN"/>
          </w:rPr>
          <w:t>(三)、制定完善的风险控制机制</w:t>
        </w:r>
        <w:r>
          <w:tab/>
        </w:r>
        <w:r>
          <w:fldChar w:fldCharType="begin"/>
        </w:r>
        <w:r>
          <w:instrText xml:space="preserve"> PAGEREF _Toc30594 \h </w:instrText>
        </w:r>
        <w:r>
          <w:fldChar w:fldCharType="separate"/>
        </w:r>
        <w:r>
          <w:t>31</w:t>
        </w:r>
        <w:r>
          <w:fldChar w:fldCharType="end"/>
        </w:r>
      </w:hyperlink>
    </w:p>
    <w:p>
      <w:pPr>
        <w:pStyle w:val="TOC2"/>
        <w:tabs>
          <w:tab w:val="right" w:leader="dot" w:pos="8306"/>
        </w:tabs>
      </w:pPr>
      <w:hyperlink w:anchor="_Toc6914" w:history="1">
        <w:r>
          <w:rPr>
            <w:rFonts w:ascii="仿宋" w:eastAsia="仿宋" w:hAnsi="仿宋" w:cs="仿宋" w:hint="eastAsia"/>
            <w:lang w:eastAsia="zh-CN"/>
          </w:rPr>
          <w:t>(四)、优化成本管理</w:t>
        </w:r>
        <w:r>
          <w:tab/>
        </w:r>
        <w:r>
          <w:fldChar w:fldCharType="begin"/>
        </w:r>
        <w:r>
          <w:instrText xml:space="preserve"> PAGEREF _Toc6914 \h </w:instrText>
        </w:r>
        <w:r>
          <w:fldChar w:fldCharType="separate"/>
        </w:r>
        <w:r>
          <w:t>33</w:t>
        </w:r>
        <w:r>
          <w:fldChar w:fldCharType="end"/>
        </w:r>
      </w:hyperlink>
    </w:p>
    <w:p>
      <w:pPr>
        <w:pStyle w:val="TOC1"/>
        <w:tabs>
          <w:tab w:val="right" w:leader="dot" w:pos="8306"/>
        </w:tabs>
      </w:pPr>
      <w:hyperlink w:anchor="_Toc31562" w:history="1">
        <w:r>
          <w:rPr>
            <w:rFonts w:ascii="仿宋" w:eastAsia="仿宋" w:hAnsi="仿宋" w:cs="仿宋" w:hint="eastAsia"/>
            <w:lang w:eastAsia="zh-CN"/>
          </w:rPr>
          <w:t>九、手电筒：普通手电筒项目投资规划</w:t>
        </w:r>
        <w:r>
          <w:tab/>
        </w:r>
        <w:r>
          <w:fldChar w:fldCharType="begin"/>
        </w:r>
        <w:r>
          <w:instrText xml:space="preserve"> PAGEREF _Toc31562 \h </w:instrText>
        </w:r>
        <w:r>
          <w:fldChar w:fldCharType="separate"/>
        </w:r>
        <w:r>
          <w:t>34</w:t>
        </w:r>
        <w:r>
          <w:fldChar w:fldCharType="end"/>
        </w:r>
      </w:hyperlink>
    </w:p>
    <w:p>
      <w:pPr>
        <w:pStyle w:val="TOC2"/>
        <w:tabs>
          <w:tab w:val="right" w:leader="dot" w:pos="8306"/>
        </w:tabs>
      </w:pPr>
      <w:hyperlink w:anchor="_Toc7368" w:history="1">
        <w:r>
          <w:rPr>
            <w:rFonts w:ascii="仿宋" w:eastAsia="仿宋" w:hAnsi="仿宋" w:cs="仿宋" w:hint="eastAsia"/>
            <w:lang w:eastAsia="zh-CN"/>
          </w:rPr>
          <w:t>(一)、手电筒：普通手电筒项目总投资估算</w:t>
        </w:r>
        <w:r>
          <w:tab/>
        </w:r>
        <w:r>
          <w:fldChar w:fldCharType="begin"/>
        </w:r>
        <w:r>
          <w:instrText xml:space="preserve"> PAGEREF _Toc7368 \h </w:instrText>
        </w:r>
        <w:r>
          <w:fldChar w:fldCharType="separate"/>
        </w:r>
        <w:r>
          <w:t>34</w:t>
        </w:r>
        <w:r>
          <w:fldChar w:fldCharType="end"/>
        </w:r>
      </w:hyperlink>
    </w:p>
    <w:p>
      <w:pPr>
        <w:pStyle w:val="TOC2"/>
        <w:tabs>
          <w:tab w:val="right" w:leader="dot" w:pos="8306"/>
        </w:tabs>
      </w:pPr>
      <w:hyperlink w:anchor="_Toc18750" w:history="1">
        <w:r>
          <w:rPr>
            <w:rFonts w:ascii="仿宋" w:eastAsia="仿宋" w:hAnsi="仿宋" w:cs="仿宋" w:hint="eastAsia"/>
            <w:lang w:eastAsia="zh-CN"/>
          </w:rPr>
          <w:t>(二)、资金筹措</w:t>
        </w:r>
        <w:r>
          <w:tab/>
        </w:r>
        <w:r>
          <w:fldChar w:fldCharType="begin"/>
        </w:r>
        <w:r>
          <w:instrText xml:space="preserve"> PAGEREF _Toc18750 \h </w:instrText>
        </w:r>
        <w:r>
          <w:fldChar w:fldCharType="separate"/>
        </w:r>
        <w:r>
          <w:t>35</w:t>
        </w:r>
        <w:r>
          <w:fldChar w:fldCharType="end"/>
        </w:r>
      </w:hyperlink>
    </w:p>
    <w:p>
      <w:pPr>
        <w:pStyle w:val="TOC1"/>
        <w:tabs>
          <w:tab w:val="right" w:leader="dot" w:pos="8306"/>
        </w:tabs>
      </w:pPr>
      <w:hyperlink w:anchor="_Toc18747" w:history="1">
        <w:r>
          <w:rPr>
            <w:rFonts w:ascii="仿宋" w:eastAsia="仿宋" w:hAnsi="仿宋" w:cs="仿宋" w:hint="eastAsia"/>
            <w:lang w:eastAsia="zh-CN"/>
          </w:rPr>
          <w:t>十、手电筒：普通手电筒项目创新与研发</w:t>
        </w:r>
        <w:r>
          <w:tab/>
        </w:r>
        <w:r>
          <w:fldChar w:fldCharType="begin"/>
        </w:r>
        <w:r>
          <w:instrText xml:space="preserve"> PAGEREF _Toc18747 \h </w:instrText>
        </w:r>
        <w:r>
          <w:fldChar w:fldCharType="separate"/>
        </w:r>
        <w:r>
          <w:t>36</w:t>
        </w:r>
        <w:r>
          <w:fldChar w:fldCharType="end"/>
        </w:r>
      </w:hyperlink>
    </w:p>
    <w:p>
      <w:pPr>
        <w:pStyle w:val="TOC2"/>
        <w:tabs>
          <w:tab w:val="right" w:leader="dot" w:pos="8306"/>
        </w:tabs>
      </w:pPr>
      <w:hyperlink w:anchor="_Toc20632" w:history="1">
        <w:r>
          <w:rPr>
            <w:rFonts w:ascii="仿宋" w:eastAsia="仿宋" w:hAnsi="仿宋" w:cs="仿宋" w:hint="eastAsia"/>
            <w:lang w:eastAsia="zh-CN"/>
          </w:rPr>
          <w:t>(一)、创新策略与方向</w:t>
        </w:r>
        <w:r>
          <w:tab/>
        </w:r>
        <w:r>
          <w:fldChar w:fldCharType="begin"/>
        </w:r>
        <w:r>
          <w:instrText xml:space="preserve"> PAGEREF _Toc20632 \h </w:instrText>
        </w:r>
        <w:r>
          <w:fldChar w:fldCharType="separate"/>
        </w:r>
        <w:r>
          <w:t>36</w:t>
        </w:r>
        <w:r>
          <w:fldChar w:fldCharType="end"/>
        </w:r>
      </w:hyperlink>
    </w:p>
    <w:p>
      <w:pPr>
        <w:pStyle w:val="TOC2"/>
        <w:tabs>
          <w:tab w:val="right" w:leader="dot" w:pos="8306"/>
        </w:tabs>
      </w:pPr>
      <w:hyperlink w:anchor="_Toc7736" w:history="1">
        <w:r>
          <w:rPr>
            <w:rFonts w:ascii="仿宋" w:eastAsia="仿宋" w:hAnsi="仿宋" w:cs="仿宋" w:hint="eastAsia"/>
            <w:lang w:eastAsia="zh-CN"/>
          </w:rPr>
          <w:t>(二)、研发规划与投入</w:t>
        </w:r>
        <w:r>
          <w:tab/>
        </w:r>
        <w:r>
          <w:fldChar w:fldCharType="begin"/>
        </w:r>
        <w:r>
          <w:instrText xml:space="preserve"> PAGEREF _Toc7736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39" w:history="1">
        <w:r>
          <w:rPr>
            <w:rFonts w:ascii="仿宋" w:eastAsia="仿宋" w:hAnsi="仿宋" w:cs="仿宋" w:hint="eastAsia"/>
            <w:lang w:eastAsia="zh-CN"/>
          </w:rPr>
          <w:t>十一、手电筒：普通手电筒项目环境影响分析</w:t>
        </w:r>
        <w:r>
          <w:tab/>
        </w:r>
        <w:r>
          <w:fldChar w:fldCharType="begin"/>
        </w:r>
        <w:r>
          <w:instrText xml:space="preserve"> PAGEREF _Toc23839 \h </w:instrText>
        </w:r>
        <w:r>
          <w:fldChar w:fldCharType="separate"/>
        </w:r>
        <w:r>
          <w:t>39</w:t>
        </w:r>
        <w:r>
          <w:fldChar w:fldCharType="end"/>
        </w:r>
      </w:hyperlink>
    </w:p>
    <w:p>
      <w:pPr>
        <w:pStyle w:val="TOC2"/>
        <w:tabs>
          <w:tab w:val="right" w:leader="dot" w:pos="8306"/>
        </w:tabs>
      </w:pPr>
      <w:hyperlink w:anchor="_Toc28738" w:history="1">
        <w:r>
          <w:rPr>
            <w:rFonts w:ascii="仿宋" w:eastAsia="仿宋" w:hAnsi="仿宋" w:cs="仿宋" w:hint="eastAsia"/>
            <w:lang w:eastAsia="zh-CN"/>
          </w:rPr>
          <w:t>(一)、建设区域环境质量现状</w:t>
        </w:r>
        <w:r>
          <w:tab/>
        </w:r>
        <w:r>
          <w:fldChar w:fldCharType="begin"/>
        </w:r>
        <w:r>
          <w:instrText xml:space="preserve"> PAGEREF _Toc28738 \h </w:instrText>
        </w:r>
        <w:r>
          <w:fldChar w:fldCharType="separate"/>
        </w:r>
        <w:r>
          <w:t>39</w:t>
        </w:r>
        <w:r>
          <w:fldChar w:fldCharType="end"/>
        </w:r>
      </w:hyperlink>
    </w:p>
    <w:p>
      <w:pPr>
        <w:pStyle w:val="TOC2"/>
        <w:tabs>
          <w:tab w:val="right" w:leader="dot" w:pos="8306"/>
        </w:tabs>
      </w:pPr>
      <w:hyperlink w:anchor="_Toc12738" w:history="1">
        <w:r>
          <w:rPr>
            <w:rFonts w:ascii="仿宋" w:eastAsia="仿宋" w:hAnsi="仿宋" w:cs="仿宋" w:hint="eastAsia"/>
            <w:lang w:eastAsia="zh-CN"/>
          </w:rPr>
          <w:t>(二)、建设期环境保护</w:t>
        </w:r>
        <w:r>
          <w:tab/>
        </w:r>
        <w:r>
          <w:fldChar w:fldCharType="begin"/>
        </w:r>
        <w:r>
          <w:instrText xml:space="preserve"> PAGEREF _Toc12738 \h </w:instrText>
        </w:r>
        <w:r>
          <w:fldChar w:fldCharType="separate"/>
        </w:r>
        <w:r>
          <w:t>41</w:t>
        </w:r>
        <w:r>
          <w:fldChar w:fldCharType="end"/>
        </w:r>
      </w:hyperlink>
    </w:p>
    <w:p>
      <w:pPr>
        <w:pStyle w:val="TOC2"/>
        <w:tabs>
          <w:tab w:val="right" w:leader="dot" w:pos="8306"/>
        </w:tabs>
      </w:pPr>
      <w:hyperlink w:anchor="_Toc32057" w:history="1">
        <w:r>
          <w:rPr>
            <w:rFonts w:ascii="仿宋" w:eastAsia="仿宋" w:hAnsi="仿宋" w:cs="仿宋" w:hint="eastAsia"/>
            <w:lang w:eastAsia="zh-CN"/>
          </w:rPr>
          <w:t>(三)、运营期环境保护</w:t>
        </w:r>
        <w:r>
          <w:tab/>
        </w:r>
        <w:r>
          <w:fldChar w:fldCharType="begin"/>
        </w:r>
        <w:r>
          <w:instrText xml:space="preserve"> PAGEREF _Toc32057 \h </w:instrText>
        </w:r>
        <w:r>
          <w:fldChar w:fldCharType="separate"/>
        </w:r>
        <w:r>
          <w:t>42</w:t>
        </w:r>
        <w:r>
          <w:fldChar w:fldCharType="end"/>
        </w:r>
      </w:hyperlink>
    </w:p>
    <w:p>
      <w:pPr>
        <w:pStyle w:val="TOC2"/>
        <w:tabs>
          <w:tab w:val="right" w:leader="dot" w:pos="8306"/>
        </w:tabs>
      </w:pPr>
      <w:hyperlink w:anchor="_Toc10462" w:history="1">
        <w:r>
          <w:rPr>
            <w:rFonts w:ascii="仿宋" w:eastAsia="仿宋" w:hAnsi="仿宋" w:cs="仿宋" w:hint="eastAsia"/>
            <w:lang w:eastAsia="zh-CN"/>
          </w:rPr>
          <w:t>(四)、手电筒：普通手电筒项目建设对区域经济的影响</w:t>
        </w:r>
        <w:r>
          <w:tab/>
        </w:r>
        <w:r>
          <w:fldChar w:fldCharType="begin"/>
        </w:r>
        <w:r>
          <w:instrText xml:space="preserve"> PAGEREF _Toc10462 \h </w:instrText>
        </w:r>
        <w:r>
          <w:fldChar w:fldCharType="separate"/>
        </w:r>
        <w:r>
          <w:t>44</w:t>
        </w:r>
        <w:r>
          <w:fldChar w:fldCharType="end"/>
        </w:r>
      </w:hyperlink>
    </w:p>
    <w:p>
      <w:pPr>
        <w:pStyle w:val="TOC2"/>
        <w:tabs>
          <w:tab w:val="right" w:leader="dot" w:pos="8306"/>
        </w:tabs>
      </w:pPr>
      <w:hyperlink w:anchor="_Toc508" w:history="1">
        <w:r>
          <w:rPr>
            <w:rFonts w:ascii="仿宋" w:eastAsia="仿宋" w:hAnsi="仿宋" w:cs="仿宋" w:hint="eastAsia"/>
            <w:lang w:eastAsia="zh-CN"/>
          </w:rPr>
          <w:t>(五)、废弃物处理</w:t>
        </w:r>
        <w:r>
          <w:tab/>
        </w:r>
        <w:r>
          <w:fldChar w:fldCharType="begin"/>
        </w:r>
        <w:r>
          <w:instrText xml:space="preserve"> PAGEREF _Toc508 \h </w:instrText>
        </w:r>
        <w:r>
          <w:fldChar w:fldCharType="separate"/>
        </w:r>
        <w:r>
          <w:t>45</w:t>
        </w:r>
        <w:r>
          <w:fldChar w:fldCharType="end"/>
        </w:r>
      </w:hyperlink>
    </w:p>
    <w:p>
      <w:pPr>
        <w:pStyle w:val="TOC2"/>
        <w:tabs>
          <w:tab w:val="right" w:leader="dot" w:pos="8306"/>
        </w:tabs>
      </w:pPr>
      <w:hyperlink w:anchor="_Toc4077" w:history="1">
        <w:r>
          <w:rPr>
            <w:rFonts w:ascii="仿宋" w:eastAsia="仿宋" w:hAnsi="仿宋" w:cs="仿宋" w:hint="eastAsia"/>
            <w:lang w:eastAsia="zh-CN"/>
          </w:rPr>
          <w:t>(六)、特殊环境影响分析</w:t>
        </w:r>
        <w:r>
          <w:tab/>
        </w:r>
        <w:r>
          <w:fldChar w:fldCharType="begin"/>
        </w:r>
        <w:r>
          <w:instrText xml:space="preserve"> PAGEREF _Toc4077 \h </w:instrText>
        </w:r>
        <w:r>
          <w:fldChar w:fldCharType="separate"/>
        </w:r>
        <w:r>
          <w:t>47</w:t>
        </w:r>
        <w:r>
          <w:fldChar w:fldCharType="end"/>
        </w:r>
      </w:hyperlink>
    </w:p>
    <w:p>
      <w:pPr>
        <w:pStyle w:val="TOC2"/>
        <w:tabs>
          <w:tab w:val="right" w:leader="dot" w:pos="8306"/>
        </w:tabs>
      </w:pPr>
      <w:hyperlink w:anchor="_Toc20971" w:history="1">
        <w:r>
          <w:rPr>
            <w:rFonts w:ascii="仿宋" w:eastAsia="仿宋" w:hAnsi="仿宋" w:cs="仿宋" w:hint="eastAsia"/>
            <w:lang w:eastAsia="zh-CN"/>
          </w:rPr>
          <w:t>(七)、清洁生产</w:t>
        </w:r>
        <w:r>
          <w:tab/>
        </w:r>
        <w:r>
          <w:fldChar w:fldCharType="begin"/>
        </w:r>
        <w:r>
          <w:instrText xml:space="preserve"> PAGEREF _Toc20971 \h </w:instrText>
        </w:r>
        <w:r>
          <w:fldChar w:fldCharType="separate"/>
        </w:r>
        <w:r>
          <w:t>48</w:t>
        </w:r>
        <w:r>
          <w:fldChar w:fldCharType="end"/>
        </w:r>
      </w:hyperlink>
    </w:p>
    <w:p>
      <w:pPr>
        <w:pStyle w:val="TOC2"/>
        <w:tabs>
          <w:tab w:val="right" w:leader="dot" w:pos="8306"/>
        </w:tabs>
      </w:pPr>
      <w:hyperlink w:anchor="_Toc24943" w:history="1">
        <w:r>
          <w:rPr>
            <w:rFonts w:ascii="仿宋" w:eastAsia="仿宋" w:hAnsi="仿宋" w:cs="仿宋" w:hint="eastAsia"/>
            <w:lang w:eastAsia="zh-CN"/>
          </w:rPr>
          <w:t>(八)、环境保护综合评价</w:t>
        </w:r>
        <w:r>
          <w:tab/>
        </w:r>
        <w:r>
          <w:fldChar w:fldCharType="begin"/>
        </w:r>
        <w:r>
          <w:instrText xml:space="preserve"> PAGEREF _Toc24943 \h </w:instrText>
        </w:r>
        <w:r>
          <w:fldChar w:fldCharType="separate"/>
        </w:r>
        <w:r>
          <w:t>49</w:t>
        </w:r>
        <w:r>
          <w:fldChar w:fldCharType="end"/>
        </w:r>
      </w:hyperlink>
    </w:p>
    <w:p>
      <w:pPr>
        <w:pStyle w:val="TOC1"/>
        <w:tabs>
          <w:tab w:val="right" w:leader="dot" w:pos="8306"/>
        </w:tabs>
      </w:pPr>
      <w:hyperlink w:anchor="_Toc10144" w:history="1">
        <w:r>
          <w:rPr>
            <w:rFonts w:ascii="仿宋" w:eastAsia="仿宋" w:hAnsi="仿宋" w:cs="仿宋" w:hint="eastAsia"/>
            <w:lang w:eastAsia="zh-CN"/>
          </w:rPr>
          <w:t>十二、手电筒：普通手电筒项目财务管理</w:t>
        </w:r>
        <w:r>
          <w:tab/>
        </w:r>
        <w:r>
          <w:fldChar w:fldCharType="begin"/>
        </w:r>
        <w:r>
          <w:instrText xml:space="preserve"> PAGEREF _Toc10144 \h </w:instrText>
        </w:r>
        <w:r>
          <w:fldChar w:fldCharType="separate"/>
        </w:r>
        <w:r>
          <w:t>51</w:t>
        </w:r>
        <w:r>
          <w:fldChar w:fldCharType="end"/>
        </w:r>
      </w:hyperlink>
    </w:p>
    <w:p>
      <w:pPr>
        <w:pStyle w:val="TOC2"/>
        <w:tabs>
          <w:tab w:val="right" w:leader="dot" w:pos="8306"/>
        </w:tabs>
      </w:pPr>
      <w:hyperlink w:anchor="_Toc22340" w:history="1">
        <w:r>
          <w:rPr>
            <w:rFonts w:ascii="仿宋" w:eastAsia="仿宋" w:hAnsi="仿宋" w:cs="仿宋" w:hint="eastAsia"/>
            <w:lang w:eastAsia="zh-CN"/>
          </w:rPr>
          <w:t>(一)、资金需求大</w:t>
        </w:r>
        <w:r>
          <w:tab/>
        </w:r>
        <w:r>
          <w:fldChar w:fldCharType="begin"/>
        </w:r>
        <w:r>
          <w:instrText xml:space="preserve"> PAGEREF _Toc22340 \h </w:instrText>
        </w:r>
        <w:r>
          <w:fldChar w:fldCharType="separate"/>
        </w:r>
        <w:r>
          <w:t>51</w:t>
        </w:r>
        <w:r>
          <w:fldChar w:fldCharType="end"/>
        </w:r>
      </w:hyperlink>
    </w:p>
    <w:p>
      <w:pPr>
        <w:pStyle w:val="TOC2"/>
        <w:tabs>
          <w:tab w:val="right" w:leader="dot" w:pos="8306"/>
        </w:tabs>
      </w:pPr>
      <w:hyperlink w:anchor="_Toc24673" w:history="1">
        <w:r>
          <w:rPr>
            <w:rFonts w:ascii="仿宋" w:eastAsia="仿宋" w:hAnsi="仿宋" w:cs="仿宋" w:hint="eastAsia"/>
            <w:lang w:eastAsia="zh-CN"/>
          </w:rPr>
          <w:t>(二)、研发周期长</w:t>
        </w:r>
        <w:r>
          <w:tab/>
        </w:r>
        <w:r>
          <w:fldChar w:fldCharType="begin"/>
        </w:r>
        <w:r>
          <w:instrText xml:space="preserve"> PAGEREF _Toc24673 \h </w:instrText>
        </w:r>
        <w:r>
          <w:fldChar w:fldCharType="separate"/>
        </w:r>
        <w:r>
          <w:t>52</w:t>
        </w:r>
        <w:r>
          <w:fldChar w:fldCharType="end"/>
        </w:r>
      </w:hyperlink>
    </w:p>
    <w:p>
      <w:pPr>
        <w:pStyle w:val="TOC2"/>
        <w:tabs>
          <w:tab w:val="right" w:leader="dot" w:pos="8306"/>
        </w:tabs>
      </w:pPr>
      <w:hyperlink w:anchor="_Toc24800" w:history="1">
        <w:r>
          <w:rPr>
            <w:rFonts w:ascii="仿宋" w:eastAsia="仿宋" w:hAnsi="仿宋" w:cs="仿宋" w:hint="eastAsia"/>
            <w:lang w:eastAsia="zh-CN"/>
          </w:rPr>
          <w:t>(三)、市场风险大</w:t>
        </w:r>
        <w:r>
          <w:tab/>
        </w:r>
        <w:r>
          <w:fldChar w:fldCharType="begin"/>
        </w:r>
        <w:r>
          <w:instrText xml:space="preserve"> PAGEREF _Toc24800 \h </w:instrText>
        </w:r>
        <w:r>
          <w:fldChar w:fldCharType="separate"/>
        </w:r>
        <w:r>
          <w:t>53</w:t>
        </w:r>
        <w:r>
          <w:fldChar w:fldCharType="end"/>
        </w:r>
      </w:hyperlink>
    </w:p>
    <w:p>
      <w:pPr>
        <w:pStyle w:val="TOC2"/>
        <w:tabs>
          <w:tab w:val="right" w:leader="dot" w:pos="8306"/>
        </w:tabs>
      </w:pPr>
      <w:hyperlink w:anchor="_Toc8206" w:history="1">
        <w:r>
          <w:rPr>
            <w:rFonts w:ascii="仿宋" w:eastAsia="仿宋" w:hAnsi="仿宋" w:cs="仿宋" w:hint="eastAsia"/>
            <w:lang w:eastAsia="zh-CN"/>
          </w:rPr>
          <w:t>(四)、利润率高</w:t>
        </w:r>
        <w:r>
          <w:tab/>
        </w:r>
        <w:r>
          <w:fldChar w:fldCharType="begin"/>
        </w:r>
        <w:r>
          <w:instrText xml:space="preserve"> PAGEREF _Toc8206 \h </w:instrText>
        </w:r>
        <w:r>
          <w:fldChar w:fldCharType="separate"/>
        </w:r>
        <w:r>
          <w:t>56</w:t>
        </w:r>
        <w:r>
          <w:fldChar w:fldCharType="end"/>
        </w:r>
      </w:hyperlink>
    </w:p>
    <w:p>
      <w:pPr>
        <w:pStyle w:val="TOC1"/>
        <w:tabs>
          <w:tab w:val="right" w:leader="dot" w:pos="8306"/>
        </w:tabs>
      </w:pPr>
      <w:hyperlink w:anchor="_Toc9204" w:history="1">
        <w:r>
          <w:rPr>
            <w:rFonts w:ascii="仿宋" w:eastAsia="仿宋" w:hAnsi="仿宋" w:cs="仿宋" w:hint="eastAsia"/>
            <w:lang w:eastAsia="zh-CN"/>
          </w:rPr>
          <w:t>十三、风险识别与分类</w:t>
        </w:r>
        <w:r>
          <w:tab/>
        </w:r>
        <w:r>
          <w:fldChar w:fldCharType="begin"/>
        </w:r>
        <w:r>
          <w:instrText xml:space="preserve"> PAGEREF _Toc9204 \h </w:instrText>
        </w:r>
        <w:r>
          <w:fldChar w:fldCharType="separate"/>
        </w:r>
        <w:r>
          <w:t>58</w:t>
        </w:r>
        <w:r>
          <w:fldChar w:fldCharType="end"/>
        </w:r>
      </w:hyperlink>
    </w:p>
    <w:p>
      <w:pPr>
        <w:pStyle w:val="TOC2"/>
        <w:tabs>
          <w:tab w:val="right" w:leader="dot" w:pos="8306"/>
        </w:tabs>
      </w:pPr>
      <w:hyperlink w:anchor="_Toc2461" w:history="1">
        <w:r>
          <w:rPr>
            <w:rFonts w:ascii="仿宋" w:eastAsia="仿宋" w:hAnsi="仿宋" w:cs="仿宋" w:hint="eastAsia"/>
            <w:lang w:eastAsia="zh-CN"/>
          </w:rPr>
          <w:t>(一)、风险识别</w:t>
        </w:r>
        <w:r>
          <w:tab/>
        </w:r>
        <w:r>
          <w:fldChar w:fldCharType="begin"/>
        </w:r>
        <w:r>
          <w:instrText xml:space="preserve"> PAGEREF _Toc2461 \h </w:instrText>
        </w:r>
        <w:r>
          <w:fldChar w:fldCharType="separate"/>
        </w:r>
        <w:r>
          <w:t>58</w:t>
        </w:r>
        <w:r>
          <w:fldChar w:fldCharType="end"/>
        </w:r>
      </w:hyperlink>
    </w:p>
    <w:p>
      <w:pPr>
        <w:pStyle w:val="TOC2"/>
        <w:tabs>
          <w:tab w:val="right" w:leader="dot" w:pos="8306"/>
        </w:tabs>
      </w:pPr>
      <w:hyperlink w:anchor="_Toc9091" w:history="1">
        <w:r>
          <w:rPr>
            <w:rFonts w:ascii="仿宋" w:eastAsia="仿宋" w:hAnsi="仿宋" w:cs="仿宋" w:hint="eastAsia"/>
            <w:lang w:eastAsia="zh-CN"/>
          </w:rPr>
          <w:t>(二)、风险分类</w:t>
        </w:r>
        <w:r>
          <w:tab/>
        </w:r>
        <w:r>
          <w:fldChar w:fldCharType="begin"/>
        </w:r>
        <w:r>
          <w:instrText xml:space="preserve"> PAGEREF _Toc9091 \h </w:instrText>
        </w:r>
        <w:r>
          <w:fldChar w:fldCharType="separate"/>
        </w:r>
        <w:r>
          <w:t>59</w:t>
        </w:r>
        <w:r>
          <w:fldChar w:fldCharType="end"/>
        </w:r>
      </w:hyperlink>
    </w:p>
    <w:p>
      <w:pPr>
        <w:pStyle w:val="TOC1"/>
        <w:tabs>
          <w:tab w:val="right" w:leader="dot" w:pos="8306"/>
        </w:tabs>
      </w:pPr>
      <w:hyperlink w:anchor="_Toc22627" w:history="1">
        <w:r>
          <w:rPr>
            <w:rFonts w:ascii="仿宋" w:eastAsia="仿宋" w:hAnsi="仿宋" w:cs="仿宋" w:hint="eastAsia"/>
            <w:lang w:eastAsia="zh-CN"/>
          </w:rPr>
          <w:t>十四、利益相关者分析与沟通计划</w:t>
        </w:r>
        <w:r>
          <w:tab/>
        </w:r>
        <w:r>
          <w:fldChar w:fldCharType="begin"/>
        </w:r>
        <w:r>
          <w:instrText xml:space="preserve"> PAGEREF _Toc22627 \h </w:instrText>
        </w:r>
        <w:r>
          <w:fldChar w:fldCharType="separate"/>
        </w:r>
        <w:r>
          <w:t>61</w:t>
        </w:r>
        <w:r>
          <w:fldChar w:fldCharType="end"/>
        </w:r>
      </w:hyperlink>
    </w:p>
    <w:p>
      <w:pPr>
        <w:pStyle w:val="TOC2"/>
        <w:tabs>
          <w:tab w:val="right" w:leader="dot" w:pos="8306"/>
        </w:tabs>
      </w:pPr>
      <w:hyperlink w:anchor="_Toc18555" w:history="1">
        <w:r>
          <w:rPr>
            <w:rFonts w:ascii="仿宋" w:eastAsia="仿宋" w:hAnsi="仿宋" w:cs="仿宋" w:hint="eastAsia"/>
            <w:lang w:eastAsia="zh-CN"/>
          </w:rPr>
          <w:t>(一)、利益相关者分析</w:t>
        </w:r>
        <w:r>
          <w:tab/>
        </w:r>
        <w:r>
          <w:fldChar w:fldCharType="begin"/>
        </w:r>
        <w:r>
          <w:instrText xml:space="preserve"> PAGEREF _Toc18555 \h </w:instrText>
        </w:r>
        <w:r>
          <w:fldChar w:fldCharType="separate"/>
        </w:r>
        <w:r>
          <w:t>61</w:t>
        </w:r>
        <w:r>
          <w:fldChar w:fldCharType="end"/>
        </w:r>
      </w:hyperlink>
    </w:p>
    <w:p>
      <w:pPr>
        <w:pStyle w:val="TOC2"/>
        <w:tabs>
          <w:tab w:val="right" w:leader="dot" w:pos="8306"/>
        </w:tabs>
      </w:pPr>
      <w:hyperlink w:anchor="_Toc18619" w:history="1">
        <w:r>
          <w:rPr>
            <w:rFonts w:ascii="仿宋" w:eastAsia="仿宋" w:hAnsi="仿宋" w:cs="仿宋" w:hint="eastAsia"/>
            <w:lang w:eastAsia="zh-CN"/>
          </w:rPr>
          <w:t>(二)、沟通计划</w:t>
        </w:r>
        <w:r>
          <w:tab/>
        </w:r>
        <w:r>
          <w:fldChar w:fldCharType="begin"/>
        </w:r>
        <w:r>
          <w:instrText xml:space="preserve"> PAGEREF _Toc18619 \h </w:instrText>
        </w:r>
        <w:r>
          <w:fldChar w:fldCharType="separate"/>
        </w:r>
        <w:r>
          <w:t>63</w:t>
        </w:r>
        <w:r>
          <w:fldChar w:fldCharType="end"/>
        </w:r>
      </w:hyperlink>
    </w:p>
    <w:p>
      <w:pPr>
        <w:pStyle w:val="TOC1"/>
        <w:tabs>
          <w:tab w:val="right" w:leader="dot" w:pos="8306"/>
        </w:tabs>
      </w:pPr>
      <w:hyperlink w:anchor="_Toc8271" w:history="1">
        <w:r>
          <w:rPr>
            <w:rFonts w:ascii="仿宋" w:eastAsia="仿宋" w:hAnsi="仿宋" w:cs="仿宋" w:hint="eastAsia"/>
            <w:lang w:eastAsia="zh-CN"/>
          </w:rPr>
          <w:t>十五、手电筒：普通手电筒项目治理与监督</w:t>
        </w:r>
        <w:r>
          <w:tab/>
        </w:r>
        <w:r>
          <w:fldChar w:fldCharType="begin"/>
        </w:r>
        <w:r>
          <w:instrText xml:space="preserve"> PAGEREF _Toc8271 \h </w:instrText>
        </w:r>
        <w:r>
          <w:fldChar w:fldCharType="separate"/>
        </w:r>
        <w:r>
          <w:t>64</w:t>
        </w:r>
        <w:r>
          <w:fldChar w:fldCharType="end"/>
        </w:r>
      </w:hyperlink>
    </w:p>
    <w:p>
      <w:pPr>
        <w:pStyle w:val="TOC2"/>
        <w:tabs>
          <w:tab w:val="right" w:leader="dot" w:pos="8306"/>
        </w:tabs>
      </w:pPr>
      <w:hyperlink w:anchor="_Toc29386" w:history="1">
        <w:r>
          <w:rPr>
            <w:rFonts w:ascii="仿宋" w:eastAsia="仿宋" w:hAnsi="仿宋" w:cs="仿宋" w:hint="eastAsia"/>
            <w:lang w:eastAsia="zh-CN"/>
          </w:rPr>
          <w:t>(一)、手电筒：普通手电筒项目治理结构</w:t>
        </w:r>
        <w:r>
          <w:tab/>
        </w:r>
        <w:r>
          <w:fldChar w:fldCharType="begin"/>
        </w:r>
        <w:r>
          <w:instrText xml:space="preserve"> PAGEREF _Toc29386 \h </w:instrText>
        </w:r>
        <w:r>
          <w:fldChar w:fldCharType="separate"/>
        </w:r>
        <w:r>
          <w:t>64</w:t>
        </w:r>
        <w:r>
          <w:fldChar w:fldCharType="end"/>
        </w:r>
      </w:hyperlink>
    </w:p>
    <w:p>
      <w:pPr>
        <w:pStyle w:val="TOC2"/>
        <w:tabs>
          <w:tab w:val="right" w:leader="dot" w:pos="8306"/>
        </w:tabs>
      </w:pPr>
      <w:hyperlink w:anchor="_Toc2339" w:history="1">
        <w:r>
          <w:rPr>
            <w:rFonts w:ascii="仿宋" w:eastAsia="仿宋" w:hAnsi="仿宋" w:cs="仿宋" w:hint="eastAsia"/>
            <w:lang w:eastAsia="zh-CN"/>
          </w:rPr>
          <w:t>(二)、监督与审计</w:t>
        </w:r>
        <w:r>
          <w:tab/>
        </w:r>
        <w:r>
          <w:fldChar w:fldCharType="begin"/>
        </w:r>
        <w:r>
          <w:instrText xml:space="preserve"> PAGEREF _Toc2339 \h </w:instrText>
        </w:r>
        <w:r>
          <w:fldChar w:fldCharType="separate"/>
        </w:r>
        <w:r>
          <w:t>65</w:t>
        </w:r>
        <w:r>
          <w:fldChar w:fldCharType="end"/>
        </w:r>
      </w:hyperlink>
    </w:p>
    <w:p>
      <w:pPr>
        <w:pStyle w:val="TOC1"/>
        <w:tabs>
          <w:tab w:val="right" w:leader="dot" w:pos="8306"/>
        </w:tabs>
      </w:pPr>
      <w:hyperlink w:anchor="_Toc4204" w:history="1">
        <w:r>
          <w:rPr>
            <w:rFonts w:ascii="仿宋" w:eastAsia="仿宋" w:hAnsi="仿宋" w:cs="仿宋" w:hint="eastAsia"/>
            <w:lang w:eastAsia="zh-CN"/>
          </w:rPr>
          <w:t>十六、营销与推广策略</w:t>
        </w:r>
        <w:r>
          <w:tab/>
        </w:r>
        <w:r>
          <w:fldChar w:fldCharType="begin"/>
        </w:r>
        <w:r>
          <w:instrText xml:space="preserve"> PAGEREF _Toc4204 \h </w:instrText>
        </w:r>
        <w:r>
          <w:fldChar w:fldCharType="separate"/>
        </w:r>
        <w:r>
          <w:t>67</w:t>
        </w:r>
        <w:r>
          <w:fldChar w:fldCharType="end"/>
        </w:r>
      </w:hyperlink>
    </w:p>
    <w:p>
      <w:pPr>
        <w:pStyle w:val="TOC2"/>
        <w:tabs>
          <w:tab w:val="right" w:leader="dot" w:pos="8306"/>
        </w:tabs>
      </w:pPr>
      <w:hyperlink w:anchor="_Toc132" w:history="1">
        <w:r>
          <w:rPr>
            <w:rFonts w:ascii="仿宋" w:eastAsia="仿宋" w:hAnsi="仿宋" w:cs="仿宋" w:hint="eastAsia"/>
            <w:lang w:eastAsia="zh-CN"/>
          </w:rPr>
          <w:t>(一)、产品/服务定位与特点</w:t>
        </w:r>
        <w:r>
          <w:tab/>
        </w:r>
        <w:r>
          <w:fldChar w:fldCharType="begin"/>
        </w:r>
        <w:r>
          <w:instrText xml:space="preserve"> PAGEREF _Toc132 \h </w:instrText>
        </w:r>
        <w:r>
          <w:fldChar w:fldCharType="separate"/>
        </w:r>
        <w:r>
          <w:t>67</w:t>
        </w:r>
        <w:r>
          <w:fldChar w:fldCharType="end"/>
        </w:r>
      </w:hyperlink>
    </w:p>
    <w:p>
      <w:pPr>
        <w:pStyle w:val="TOC2"/>
        <w:tabs>
          <w:tab w:val="right" w:leader="dot" w:pos="8306"/>
        </w:tabs>
      </w:pPr>
      <w:hyperlink w:anchor="_Toc12181" w:history="1">
        <w:r>
          <w:rPr>
            <w:rFonts w:ascii="仿宋" w:eastAsia="仿宋" w:hAnsi="仿宋" w:cs="仿宋" w:hint="eastAsia"/>
            <w:lang w:eastAsia="zh-CN"/>
          </w:rPr>
          <w:t>(二)、市场定位与竞争分析</w:t>
        </w:r>
        <w:r>
          <w:tab/>
        </w:r>
        <w:r>
          <w:fldChar w:fldCharType="begin"/>
        </w:r>
        <w:r>
          <w:instrText xml:space="preserve"> PAGEREF _Toc12181 \h </w:instrText>
        </w:r>
        <w:r>
          <w:fldChar w:fldCharType="separate"/>
        </w:r>
        <w:r>
          <w:t>68</w:t>
        </w:r>
        <w:r>
          <w:fldChar w:fldCharType="end"/>
        </w:r>
      </w:hyperlink>
    </w:p>
    <w:p>
      <w:pPr>
        <w:pStyle w:val="TOC2"/>
        <w:tabs>
          <w:tab w:val="right" w:leader="dot" w:pos="8306"/>
        </w:tabs>
      </w:pPr>
      <w:hyperlink w:anchor="_Toc12489" w:history="1">
        <w:r>
          <w:rPr>
            <w:rFonts w:ascii="仿宋" w:eastAsia="仿宋" w:hAnsi="仿宋" w:cs="仿宋" w:hint="eastAsia"/>
            <w:lang w:eastAsia="zh-CN"/>
          </w:rPr>
          <w:t>(三)、营销渠道与策略</w:t>
        </w:r>
        <w:r>
          <w:tab/>
        </w:r>
        <w:r>
          <w:fldChar w:fldCharType="begin"/>
        </w:r>
        <w:r>
          <w:instrText xml:space="preserve"> PAGEREF _Toc12489 \h </w:instrText>
        </w:r>
        <w:r>
          <w:fldChar w:fldCharType="separate"/>
        </w:r>
        <w:r>
          <w:t>69</w:t>
        </w:r>
        <w:r>
          <w:fldChar w:fldCharType="end"/>
        </w:r>
      </w:hyperlink>
    </w:p>
    <w:p>
      <w:pPr>
        <w:pStyle w:val="TOC2"/>
        <w:tabs>
          <w:tab w:val="right" w:leader="dot" w:pos="8306"/>
        </w:tabs>
      </w:pPr>
      <w:hyperlink w:anchor="_Toc7334" w:history="1">
        <w:r>
          <w:rPr>
            <w:rFonts w:ascii="仿宋" w:eastAsia="仿宋" w:hAnsi="仿宋" w:cs="仿宋" w:hint="eastAsia"/>
            <w:lang w:eastAsia="zh-CN"/>
          </w:rPr>
          <w:t>(四)、推广与宣传活动</w:t>
        </w:r>
        <w:r>
          <w:tab/>
        </w:r>
        <w:r>
          <w:fldChar w:fldCharType="begin"/>
        </w:r>
        <w:r>
          <w:instrText xml:space="preserve"> PAGEREF _Toc7334 \h </w:instrText>
        </w:r>
        <w:r>
          <w:fldChar w:fldCharType="separate"/>
        </w:r>
        <w:r>
          <w:t>71</w:t>
        </w:r>
        <w:r>
          <w:fldChar w:fldCharType="end"/>
        </w:r>
      </w:hyperlink>
    </w:p>
    <w:p>
      <w:pPr>
        <w:pStyle w:val="TOC1"/>
        <w:tabs>
          <w:tab w:val="right" w:leader="dot" w:pos="8306"/>
        </w:tabs>
      </w:pPr>
      <w:hyperlink w:anchor="_Toc31374" w:history="1">
        <w:r>
          <w:rPr>
            <w:rFonts w:ascii="仿宋" w:eastAsia="仿宋" w:hAnsi="仿宋" w:cs="仿宋" w:hint="eastAsia"/>
            <w:lang w:eastAsia="zh-CN"/>
          </w:rPr>
          <w:t>十七、供应链管理</w:t>
        </w:r>
        <w:r>
          <w:tab/>
        </w:r>
        <w:r>
          <w:fldChar w:fldCharType="begin"/>
        </w:r>
        <w:r>
          <w:instrText xml:space="preserve"> PAGEREF _Toc31374 \h </w:instrText>
        </w:r>
        <w:r>
          <w:fldChar w:fldCharType="separate"/>
        </w:r>
        <w:r>
          <w:t>76</w:t>
        </w:r>
        <w:r>
          <w:fldChar w:fldCharType="end"/>
        </w:r>
      </w:hyperlink>
    </w:p>
    <w:p>
      <w:pPr>
        <w:pStyle w:val="TOC2"/>
        <w:tabs>
          <w:tab w:val="right" w:leader="dot" w:pos="8306"/>
        </w:tabs>
      </w:pPr>
      <w:hyperlink w:anchor="_Toc27788" w:history="1">
        <w:r>
          <w:rPr>
            <w:rFonts w:ascii="仿宋" w:eastAsia="仿宋" w:hAnsi="仿宋" w:cs="仿宋" w:hint="eastAsia"/>
            <w:lang w:eastAsia="zh-CN"/>
          </w:rPr>
          <w:t>(一)、供应链战略规划</w:t>
        </w:r>
        <w:r>
          <w:tab/>
        </w:r>
        <w:r>
          <w:fldChar w:fldCharType="begin"/>
        </w:r>
        <w:r>
          <w:instrText xml:space="preserve"> PAGEREF _Toc27788 \h </w:instrText>
        </w:r>
        <w:r>
          <w:fldChar w:fldCharType="separate"/>
        </w:r>
        <w:r>
          <w:t>76</w:t>
        </w:r>
        <w:r>
          <w:fldChar w:fldCharType="end"/>
        </w:r>
      </w:hyperlink>
    </w:p>
    <w:p>
      <w:pPr>
        <w:pStyle w:val="TOC2"/>
        <w:tabs>
          <w:tab w:val="right" w:leader="dot" w:pos="8306"/>
        </w:tabs>
      </w:pPr>
      <w:hyperlink w:anchor="_Toc25315" w:history="1">
        <w:r>
          <w:rPr>
            <w:rFonts w:ascii="仿宋" w:eastAsia="仿宋" w:hAnsi="仿宋" w:cs="仿宋" w:hint="eastAsia"/>
            <w:lang w:eastAsia="zh-CN"/>
          </w:rPr>
          <w:t>(二)、供应商选择与合作</w:t>
        </w:r>
        <w:r>
          <w:tab/>
        </w:r>
        <w:r>
          <w:fldChar w:fldCharType="begin"/>
        </w:r>
        <w:r>
          <w:instrText xml:space="preserve"> PAGEREF _Toc25315 \h </w:instrText>
        </w:r>
        <w:r>
          <w:fldChar w:fldCharType="separate"/>
        </w:r>
        <w:r>
          <w:t>77</w:t>
        </w:r>
        <w:r>
          <w:fldChar w:fldCharType="end"/>
        </w:r>
      </w:hyperlink>
    </w:p>
    <w:p>
      <w:pPr>
        <w:pStyle w:val="TOC2"/>
        <w:tabs>
          <w:tab w:val="right" w:leader="dot" w:pos="8306"/>
        </w:tabs>
      </w:pPr>
      <w:hyperlink w:anchor="_Toc3226" w:history="1">
        <w:r>
          <w:rPr>
            <w:rFonts w:ascii="仿宋" w:eastAsia="仿宋" w:hAnsi="仿宋" w:cs="仿宋" w:hint="eastAsia"/>
            <w:lang w:eastAsia="zh-CN"/>
          </w:rPr>
          <w:t>(三)、物流与库存管理</w:t>
        </w:r>
        <w:r>
          <w:tab/>
        </w:r>
        <w:r>
          <w:fldChar w:fldCharType="begin"/>
        </w:r>
        <w:r>
          <w:instrText xml:space="preserve"> PAGEREF _Toc3226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38"/>
      <w:r>
        <w:rPr>
          <w:rFonts w:ascii="仿宋" w:eastAsia="仿宋" w:hAnsi="仿宋" w:cs="仿宋" w:hint="eastAsia"/>
          <w:sz w:val="28"/>
          <w:lang w:eastAsia="zh-CN"/>
        </w:rPr>
        <w:t>一、手电筒：普通手电筒项目概论</w:t>
      </w:r>
      <w:bookmarkEnd w:id="2"/>
    </w:p>
    <w:p>
      <w:pPr>
        <w:pStyle w:val="Heading2"/>
        <w:rPr>
          <w:rFonts w:ascii="仿宋" w:eastAsia="仿宋" w:hAnsi="仿宋" w:cs="仿宋" w:hint="eastAsia"/>
          <w:lang w:eastAsia="zh-CN"/>
        </w:rPr>
      </w:pPr>
      <w:bookmarkStart w:id="3" w:name="_Toc22390"/>
      <w:r>
        <w:rPr>
          <w:rFonts w:ascii="仿宋" w:eastAsia="仿宋" w:hAnsi="仿宋" w:cs="仿宋" w:hint="eastAsia"/>
          <w:lang w:eastAsia="zh-CN"/>
        </w:rPr>
        <w:t>(一)、手电筒：普通手电筒项目概况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起源追溯至对市场的深入洞察。市场的不断演变与变革为手电筒：普通手电筒项目提供了难得的机遇。当前市场存在的需求缺口和变革的大环境共同构成了手电筒：普通手电筒项目的背景。这个手电筒：普通手电筒项目旨在充分利用市场机遇，填补行业中尚未满足的需求，为客户提供全新的解决方案。市场的变革和需求的增长使得这个手电筒：普通手电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手电筒：普通手电筒项目名称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正式命名为手电筒：普通手电筒。这个名称不仅仅是一个标识，更代表了手电筒：普通手电筒项目的核心理念和愿景。它蕴含着手电筒：普通手电筒项目所要解决问题的关键字，具有强烈的表达和辨识度，为手电筒：普通手电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手电筒：普通手电筒项目目标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核心目标是提供一种全新、高效的解决方案，满足客户日益增长的需求。手电筒：普通手电筒项目追求的不仅仅是满足市场需求，更是在市场中获得卓越的竞争优势。通过不断提升产品或服务的质量和创新水平，手电筒：普通手电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手电筒：普通手电筒项目范围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全面涵盖了产品研发、制造、市场推广和售后服务，确保从产品设计到最终用户体验的全方位关注。这一全面的手电筒：普通手电筒项目范围是为了确保手电筒：普通手电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手电筒：普通手电筒项目时间表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计划在未来18个月内完成，包括研发、测试、市场试点和正式推出等不同阶段。这个时间表的合理设计是为了确保手电筒：普通手电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手电筒：普通手电筒项目预算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总预算估算为XX百万美元，主要分配在研发、市场推广、人员培训和运营等方面。这一充足的预算为手电筒：普通手电筒项目提供了充足的资源，确保手电筒：普通手电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手电筒：普通手电筒项目风险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可能面临的风险包括市场接受度低、技术难题、竞争激烈等。手电筒：普通手电筒项目团队已经制定了相应的风险应对计划，通过前瞻性的风险管理，确保手电筒：普通手电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手电筒：普通手电筒项目团队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手电筒：普通手电筒项目汇聚了一支经验丰富、多领域专业素养的核心团队，确保手电筒：普通手电筒项目在各个方面都能拥有高水平的执行力。团队的协同作战是手电筒：普通手电筒项目成功的关键因素之一。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手电筒：普通手电筒项目背景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手电筒：普通手电筒项目的背景根植于市场对更高效、创新产品的渴望，同时也受到科技发展对行业格局的深刻改变的影响。这为手电筒：普通手电筒项目提供了广阔的发展空间和市场需求。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手电筒：普通手电筒项目现状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截至目前，手电筒：普通手电筒项目已完成市场调研和技术验证，取得了初步的成功。这为手电筒：普通手电筒项目在未来的发展奠定了坚实的基础，为更远大的目标打下了坚实的基石。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631"/>
      <w:r>
        <w:rPr>
          <w:rFonts w:ascii="仿宋" w:eastAsia="仿宋" w:hAnsi="仿宋" w:cs="仿宋" w:hint="eastAsia"/>
          <w:sz w:val="28"/>
          <w:lang w:eastAsia="zh-CN"/>
        </w:rPr>
        <w:t>(二)、手电筒：普通手电筒项目目标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电筒：普通手电筒项目首要业务目标是在市场中占据有利地位，实现产品/服务的成功推广和销售。通过不断提升产品质量、创新性，手电筒：普通手电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在科技迅速发展的时代，手电筒：普通手电筒项目着眼于技术创新。通过持续的研发和技术升级，手电筒：普通手电筒项目旨在推出更具创新性的产品或服务，以满足市场对新鲜、先进解决方案的需求。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电筒：普通手电筒项目设定了客户满意度目标。通过提供卓越的产品质量和优质的客户服务，手电筒：普通手电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手电筒：普通手电筒项目注重社会责任和可持续发展。通过实施环保、社会责任手电筒：普通手电筒项目，手电筒：普通手电筒项目致力于在经济发展的同时保护环境，促进社会公平，实现可持续经营。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手电筒：普通手电筒项目的团队是实现目标的核心驱动力。因此，手电筒：普通手电筒项目设定了团队发展目标，包括提升团队成员的专业技能、培养领导力，以及搭建协同高效的团队工作氛围。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741"/>
      <w:r>
        <w:rPr>
          <w:rFonts w:ascii="仿宋" w:eastAsia="仿宋" w:hAnsi="仿宋" w:cs="仿宋" w:hint="eastAsia"/>
          <w:sz w:val="28"/>
          <w:lang w:eastAsia="zh-CN"/>
        </w:rPr>
        <w:t>(三)、手电筒：普通手电筒项目提出的理由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手电筒：普通手电筒项目提出的理由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源于对市场机遇的深刻洞察。当前市场中存在的需求缺口和行业发展趋势表明，有巨大的商业机会等待被开发。通过准确捕捉市场机遇，手电筒：普通手电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理念基于对技术创新的信仰。通过持续的研发和技术投入，手电筒：普通手电筒项目有望推出更具创新性的产品或服务。在科技飞速发展的当下，手电筒：普通手电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是为了增强企业的行业竞争力。通过提升产品或服务的质量和独特性，手电筒：普通手电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响应了消费者需求的变化。随着社会和科技的不断发展，消费者对产品和服务的需求也在发生变化。通过深入了解并及时回应消费者的新需求，手电筒：普通手电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手电筒：普通手电筒项目的提出是企业战略发展规划的一部分。在面对日益激烈的市场竞争和不断变化的商业环境中，手电筒：普通手电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不仅仅是基于商业考量，还注重社会责任。通过推出环保、社会责任等方面的手电筒：普通手电筒项目，手电筒：普通手电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手电筒：普通手电筒项目的提出反映了对利益相关者期望的关注。包括客户、员工、投资者等利益相关者在企业发展中都有着各自的期望，手电筒：普通手电筒项目力求在满足这些期望的同时，取得更大的共赢。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517"/>
      <w:r>
        <w:rPr>
          <w:rFonts w:ascii="仿宋" w:eastAsia="仿宋" w:hAnsi="仿宋" w:cs="仿宋" w:hint="eastAsia"/>
          <w:sz w:val="28"/>
          <w:lang w:eastAsia="zh-CN"/>
        </w:rPr>
        <w:t>(四)、手电筒：普通手电筒项目意义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在实施手电筒：普通手电筒项目的过程中，我们不仅仅是在追逐商业成功，更是为企业和社会的多个层面创造了深远的意义。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首要意义在于提升企业的市场竞争力。通过持续的创新和对产品质量的高标准要求，手电筒：普通手电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电筒：普通手电筒项目的推进将促使行业技术水平的提升。通过引入先进技术和创新性解决方案，手电筒：普通手电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手电筒：普通手电筒项目不仅创造了大量就业机会，提高了就业水平，还注重社会责任和环保。通过参与社会公益事业和推动环保手电筒：普通手电筒项目，手电筒：普通手电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综合而言，手电筒：普通手电筒项目意义重大，不仅推动了企业的发展，也为行业和社会的进步贡献了积极力量。这是一个全面而深刻的影响，将在未来产生可持续的正面效应。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917"/>
      <w:r>
        <w:rPr>
          <w:rFonts w:ascii="仿宋" w:eastAsia="仿宋" w:hAnsi="仿宋" w:cs="仿宋" w:hint="eastAsia"/>
          <w:sz w:val="28"/>
          <w:lang w:eastAsia="zh-CN"/>
        </w:rPr>
        <w:t>(五)、手电筒：普通手电筒项目背景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在当今迅猛发展的商业环境中，手电筒：普通手电筒项目的动因根植于对多方面因素的审慎考量。这个手电筒：普通手电筒项目的提出并非孤立的决策，而是对企业所处背景深入思考的产物。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手电筒：普通手电筒项目背后的首要原因。科技的迅速发展和全球市场的快速变化使得企业必须灵活应对。手电筒：普通手电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手电筒：普通手电筒项目背景中不可忽视的一环。企业需要在激烈竞争中脱颖而出，为此，手电筒：普通手电筒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技术的迅速发展为企业带来了机遇与挑战。作为手电筒：普通手电筒项目启动的背景之一，对新兴技术的应用将有助于提升企业的技术水平，使其在不断演进的商业环境中保持竞争优势。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手电筒：普通手电筒项目充分融入了社会责任的理念，通过可持续经营和社会公益手电筒：普通手电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466"/>
      <w:r>
        <w:rPr>
          <w:rFonts w:ascii="仿宋" w:eastAsia="仿宋" w:hAnsi="仿宋" w:cs="仿宋" w:hint="eastAsia"/>
          <w:sz w:val="28"/>
          <w:lang w:eastAsia="zh-CN"/>
        </w:rPr>
        <w:t>二、手电筒：普通手电筒项目绩效评估</w:t>
      </w:r>
      <w:bookmarkEnd w:id="8"/>
    </w:p>
    <w:p>
      <w:pPr>
        <w:pStyle w:val="Heading2"/>
        <w:rPr>
          <w:rFonts w:ascii="仿宋" w:eastAsia="仿宋" w:hAnsi="仿宋" w:cs="仿宋" w:hint="eastAsia"/>
          <w:lang w:eastAsia="zh-CN"/>
        </w:rPr>
      </w:pPr>
      <w:bookmarkStart w:id="9" w:name="_Toc77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手电筒：普通手电筒项目中，我们设计了一套全面的绩效评估指标，以确保手电筒：普通手电筒项目的可控和成功交付。这些指标跨足手电筒：普通手电筒项目目标、成本、进度和质量等多个维度，为我们提供了全面洞察手电筒：普通手电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目标达成率是我们关注的首要指标。我们设定了明确的目标，并通过定期监测和评估，迅速发现并应对潜在的目标偏差。这为手电筒：普通手电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成本绩效是另一个核心关注点。通过实际成本与预算成本的对比分析，我们深入了解成本差异的原因，及时调整资源分配，保持手电筒：普通手电筒项目在经济效益方面的合理水平。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进度作为关键的绩效指标之一，得到了精心的关注。我们制定了详细的手电筒：普通手电筒项目进度计划，并设立了进度符合度指标，确保实际进度与计划进度保持一致。这使我们能够快速发现和解决潜在的进度问题，保持手电筒：普通手电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手电筒：普通手电筒项目绩效的不可或缺的一环。我们引入了一系列的质量标准和客户满意度指标，以确保手电筒：普通手电筒项目交付的成果在质量上达到或超越预期水平。通过持续监测这些指标，我们努力提升手电筒：普通手电筒项目整体质量水平，为手电筒：普通手电筒项目的成功交付提供有力保障。通过这些科学且全面的绩效评估，我们能够更好地引导手电筒：普通手电筒项目的持续改进，确保手电筒：普通手电筒项目目标的顺利达成。</w:t>
      </w:r>
    </w:p>
    <w:p>
      <w:pPr>
        <w:pStyle w:val="Heading2"/>
        <w:ind w:firstLine="560" w:firstLineChars="200"/>
        <w:rPr>
          <w:rFonts w:ascii="仿宋" w:eastAsia="仿宋" w:hAnsi="仿宋" w:cs="仿宋" w:hint="eastAsia"/>
          <w:sz w:val="28"/>
          <w:lang w:eastAsia="zh-CN"/>
        </w:rPr>
      </w:pPr>
      <w:bookmarkStart w:id="10" w:name="_Toc2477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绩效评估是手电筒：普通手电筒项目中的关键环节，为确保手电筒：普通手电筒项目达到预期目标，我们采用了多层次、多维度的绩效评估方法。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手电筒：普通手电筒项目的战略目标对齐，确保每个决策和行动都与手电筒：普通手电筒项目整体目标保持一致。团队会定期召开战略对齐会议，审视当前工作与手电筒：普通手电筒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手电筒：普通手电筒项目进度、质量、成本和风险等方面。这些指标通过数据收集和分析，为手电筒：普通手电筒项目管理团队提供了客观的评估依据。例如，我们通过手电筒：普通手电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手电筒：普通手电筒项目内部，还考虑了手电筒：普通手电筒项目对外部环境的影响。我们定期进行干系人满意度调查，以了解各利益相关方对手电筒：普通手电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这种多层次、多角度的绩效评估方法，使得我们能够全面了解手电筒：普通手电筒项目的运行状态，及时做出调整，确保手电筒：普通手电筒项目在不断变化的环境中保持稳健前行。</w:t>
      </w:r>
    </w:p>
    <w:p>
      <w:pPr>
        <w:pStyle w:val="Heading2"/>
        <w:ind w:firstLine="560" w:firstLineChars="200"/>
        <w:rPr>
          <w:rFonts w:ascii="仿宋" w:eastAsia="仿宋" w:hAnsi="仿宋" w:cs="仿宋" w:hint="eastAsia"/>
          <w:sz w:val="28"/>
          <w:lang w:eastAsia="zh-CN"/>
        </w:rPr>
      </w:pPr>
      <w:bookmarkStart w:id="11" w:name="_Toc2590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为了确保手电筒：普通手电筒项目的有效管理和不断优化，我们采用了精心设计的绩效评估周期。这个周期旨在实现灵活、实时和全面的评估，以适应手电筒：普通手电筒项目执行中的各种挑战。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手电筒：普通手电筒项目的不同需求，分为短期、中期和长期。短期评估关注每个迭代或工作周期，以及时发现和解决当前任务中的问题。中期评估涵盖几个迭代，深入了解整体手电筒：普通手电筒项目的趋势和性能。长期评估则着眼于整个手电筒：普通手电筒项目阶段，确保手电筒：普通手电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手电筒：普通手电筒项目管理工具和协作平台，团队成员能够随时更新和分享手电筒：普通手电筒项目数据。这种实时性的反馈机制使我们能够及时察觉潜在问题，快速调整，保持手电筒：普通手电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手电筒：普通手电筒项目的决策制定密不可分。每个周期的手电筒：普通手电筒项目回顾会议成为集体总结经验、识别问题深层次原因并找到创新解决方案的平台。这种定期的反思与调整机制使手电筒：普通手电筒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464"/>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681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技术管理特点体现在其创新导向。通过引入最先进的技术趋势和解决方案，手电筒：普通手电筒项目致力于提升科技含量、提高质量和效率水平。这意味着我们将采用最新的工具和方法，确保手电筒：普通手电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手电筒：普通手电筒项目技术管理的显著特征。通过整合不同领域的技术资源，我们实现了跨学科的协同工作。这有助于优化技术架构，提高整体效能。此外，整合性策略还促进了不同技术团队之间的紧密沟通和高效合作，确保手电筒：普通手电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手电筒：普通手电筒项目所采用的技术。通过不断优化技术方案，手电筒：普通手电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手电筒：普通手电筒项目团队将在手电筒：普通手电筒项目初期识别可能的技术风险，并采取相应的预防和应对措施。通过建立健全的风险评估机制，手电筒：普通手电筒项目能够在实施过程中及时发现并解决潜在的技术问题，保障手电筒：普通手电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手电筒：普通手电筒项目中，技术将成为手电筒：普通手电筒项目成功的有力支持。这一深度剖析揭示了技术管理在手电筒：普通手电筒项目实施中的关键作用，为手电筒：普通手电筒项目的技术基础奠定了坚实的基础。</w:t>
      </w:r>
    </w:p>
    <w:p>
      <w:pPr>
        <w:pStyle w:val="Heading2"/>
        <w:ind w:firstLine="560" w:firstLineChars="200"/>
        <w:rPr>
          <w:rFonts w:ascii="仿宋" w:eastAsia="仿宋" w:hAnsi="仿宋" w:cs="仿宋" w:hint="eastAsia"/>
          <w:sz w:val="28"/>
          <w:lang w:eastAsia="zh-CN"/>
        </w:rPr>
      </w:pPr>
      <w:bookmarkStart w:id="14" w:name="_Toc29836"/>
      <w:r>
        <w:rPr>
          <w:rFonts w:ascii="仿宋" w:eastAsia="仿宋" w:hAnsi="仿宋" w:cs="仿宋" w:hint="eastAsia"/>
          <w:sz w:val="28"/>
          <w:lang w:eastAsia="zh-CN"/>
        </w:rPr>
        <w:t>(二)、手电筒：普通手电筒项目工艺技术设计方案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手电筒：普通手电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手电筒：普通手电筒项目将严格按照相关行业规范要求进行组织。通过有效控制产品质量，手电筒：普通手电筒项目将致力于为顾客提供优质的手电筒：普通手电筒项目产品和良好的服务。这体现了手电筒：普通手电筒项目对于生产活动合规性和质量标准的高度重视，为手电筒：普通手电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手电筒：普通手电筒项目注重生态效益和清洁生产原则。手电筒：普通手电筒项目建设将紧密结合地方特色经济发展，与社会经济发展规划和区域环境保护规划方案相协调一致。通过与当地区域自然生态系统的结合，手电筒：普通手电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手电筒：普通手电筒项目产品具有多样化的客户需求和个性化的特点。因此，手电筒：普通手电筒项目产品规格品种多样，且单批生产数量较小。为满足这一特点，手电筒：普通手电筒项目承办单位将建设先进的柔性制造生产线。通过广泛应用柔性制造技术，手电筒：普通手电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手电筒：普通手电筒项目采用的技术具有较高的技术含量和自动化水平，处于国内先进水平。这一技术选用不仅体现了对生产效率、质量和环境友好性的高标准要求，同时为手电筒：普通手电筒项目的可持续发展奠定了坚实的基础。</w:t>
      </w:r>
    </w:p>
    <w:p>
      <w:pPr>
        <w:pStyle w:val="Heading2"/>
        <w:ind w:firstLine="560" w:firstLineChars="200"/>
        <w:rPr>
          <w:rFonts w:ascii="仿宋" w:eastAsia="仿宋" w:hAnsi="仿宋" w:cs="仿宋" w:hint="eastAsia"/>
          <w:sz w:val="28"/>
          <w:lang w:eastAsia="zh-CN"/>
        </w:rPr>
      </w:pPr>
      <w:bookmarkStart w:id="15" w:name="_Toc2716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为确保手电筒：普通手电筒项目的高效生产和技术实施，我们制定了一套精心设计的设备选型方案，以满足手电筒：普通手电筒项目生产、质量和环保的要求。该方案的主要特点如下：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https://d.book118.com/287054011061006052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4428FD"/>
    <w:rsid w:val="394428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5401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2024-03-03T04:29:00Z</dcterms:created>
  <dcterms:modified xsi:type="dcterms:W3CDTF">2024-03-03T04:29:46Z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B8033BC476A64E3CA51F526A4A76EB91_11</vt:lpwstr>
  </property>
  <property fmtid="{D5CDD505-2E9C-101B-9397-08002B2CF9AE}" pid="3" name="KSOProductBuildVer">
    <vt:lpwstr>2052-12.1.0.16388</vt:lpwstr>
  </property>
</Properties>
</file>