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OLED产业项目建设总纲及方案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4" w:history="1">
        <w:r>
          <w:rPr>
            <w:rFonts w:ascii="仿宋" w:eastAsia="仿宋" w:hAnsi="仿宋" w:cs="仿宋" w:hint="eastAsia"/>
            <w:lang w:eastAsia="zh-CN"/>
          </w:rPr>
          <w:t>前言</w:t>
        </w:r>
        <w:r>
          <w:tab/>
        </w:r>
        <w:r>
          <w:fldChar w:fldCharType="begin"/>
        </w:r>
        <w:r>
          <w:instrText xml:space="preserve"> PAGEREF _Toc30304 \h </w:instrText>
        </w:r>
        <w:r>
          <w:fldChar w:fldCharType="separate"/>
        </w:r>
        <w:r>
          <w:t>3</w:t>
        </w:r>
        <w:r>
          <w:fldChar w:fldCharType="end"/>
        </w:r>
      </w:hyperlink>
    </w:p>
    <w:p>
      <w:pPr>
        <w:pStyle w:val="TOC1"/>
        <w:tabs>
          <w:tab w:val="right" w:leader="dot" w:pos="8306"/>
        </w:tabs>
      </w:pPr>
      <w:hyperlink w:anchor="_Toc16110" w:history="1">
        <w:r>
          <w:rPr>
            <w:rFonts w:ascii="仿宋" w:eastAsia="仿宋" w:hAnsi="仿宋" w:cs="仿宋" w:hint="eastAsia"/>
            <w:lang w:eastAsia="zh-CN"/>
          </w:rPr>
          <w:t>一、发展规划、产业政策和行业准入分析</w:t>
        </w:r>
        <w:r>
          <w:tab/>
        </w:r>
        <w:r>
          <w:fldChar w:fldCharType="begin"/>
        </w:r>
        <w:r>
          <w:instrText xml:space="preserve"> PAGEREF _Toc16110 \h </w:instrText>
        </w:r>
        <w:r>
          <w:fldChar w:fldCharType="separate"/>
        </w:r>
        <w:r>
          <w:t>3</w:t>
        </w:r>
        <w:r>
          <w:fldChar w:fldCharType="end"/>
        </w:r>
      </w:hyperlink>
    </w:p>
    <w:p>
      <w:pPr>
        <w:pStyle w:val="TOC2"/>
        <w:tabs>
          <w:tab w:val="right" w:leader="dot" w:pos="8306"/>
        </w:tabs>
      </w:pPr>
      <w:hyperlink w:anchor="_Toc13879" w:history="1">
        <w:r>
          <w:rPr>
            <w:rFonts w:ascii="仿宋" w:eastAsia="仿宋" w:hAnsi="仿宋" w:cs="仿宋" w:hint="eastAsia"/>
            <w:lang w:eastAsia="zh-CN"/>
          </w:rPr>
          <w:t>(一)、发展规划分析</w:t>
        </w:r>
        <w:r>
          <w:tab/>
        </w:r>
        <w:r>
          <w:fldChar w:fldCharType="begin"/>
        </w:r>
        <w:r>
          <w:instrText xml:space="preserve"> PAGEREF _Toc13879 \h </w:instrText>
        </w:r>
        <w:r>
          <w:fldChar w:fldCharType="separate"/>
        </w:r>
        <w:r>
          <w:t>3</w:t>
        </w:r>
        <w:r>
          <w:fldChar w:fldCharType="end"/>
        </w:r>
      </w:hyperlink>
    </w:p>
    <w:p>
      <w:pPr>
        <w:pStyle w:val="TOC2"/>
        <w:tabs>
          <w:tab w:val="right" w:leader="dot" w:pos="8306"/>
        </w:tabs>
      </w:pPr>
      <w:hyperlink w:anchor="_Toc24366" w:history="1">
        <w:r>
          <w:rPr>
            <w:rFonts w:ascii="仿宋" w:eastAsia="仿宋" w:hAnsi="仿宋" w:cs="仿宋" w:hint="eastAsia"/>
            <w:lang w:eastAsia="zh-CN"/>
          </w:rPr>
          <w:t>(二)、产业政策分析</w:t>
        </w:r>
        <w:r>
          <w:tab/>
        </w:r>
        <w:r>
          <w:fldChar w:fldCharType="begin"/>
        </w:r>
        <w:r>
          <w:instrText xml:space="preserve"> PAGEREF _Toc24366 \h </w:instrText>
        </w:r>
        <w:r>
          <w:fldChar w:fldCharType="separate"/>
        </w:r>
        <w:r>
          <w:t>5</w:t>
        </w:r>
        <w:r>
          <w:fldChar w:fldCharType="end"/>
        </w:r>
      </w:hyperlink>
    </w:p>
    <w:p>
      <w:pPr>
        <w:pStyle w:val="TOC2"/>
        <w:tabs>
          <w:tab w:val="right" w:leader="dot" w:pos="8306"/>
        </w:tabs>
      </w:pPr>
      <w:hyperlink w:anchor="_Toc29381" w:history="1">
        <w:r>
          <w:rPr>
            <w:rFonts w:ascii="仿宋" w:eastAsia="仿宋" w:hAnsi="仿宋" w:cs="仿宋" w:hint="eastAsia"/>
            <w:lang w:eastAsia="zh-CN"/>
          </w:rPr>
          <w:t>(三)、行业准入分析</w:t>
        </w:r>
        <w:r>
          <w:tab/>
        </w:r>
        <w:r>
          <w:fldChar w:fldCharType="begin"/>
        </w:r>
        <w:r>
          <w:instrText xml:space="preserve"> PAGEREF _Toc29381 \h </w:instrText>
        </w:r>
        <w:r>
          <w:fldChar w:fldCharType="separate"/>
        </w:r>
        <w:r>
          <w:t>6</w:t>
        </w:r>
        <w:r>
          <w:fldChar w:fldCharType="end"/>
        </w:r>
      </w:hyperlink>
    </w:p>
    <w:p>
      <w:pPr>
        <w:pStyle w:val="TOC1"/>
        <w:tabs>
          <w:tab w:val="right" w:leader="dot" w:pos="8306"/>
        </w:tabs>
      </w:pPr>
      <w:hyperlink w:anchor="_Toc7106" w:history="1">
        <w:r>
          <w:rPr>
            <w:rFonts w:ascii="仿宋" w:eastAsia="仿宋" w:hAnsi="仿宋" w:cs="仿宋" w:hint="eastAsia"/>
            <w:lang w:eastAsia="zh-CN"/>
          </w:rPr>
          <w:t>二、财务管理与成本控制</w:t>
        </w:r>
        <w:r>
          <w:tab/>
        </w:r>
        <w:r>
          <w:fldChar w:fldCharType="begin"/>
        </w:r>
        <w:r>
          <w:instrText xml:space="preserve"> PAGEREF _Toc7106 \h </w:instrText>
        </w:r>
        <w:r>
          <w:fldChar w:fldCharType="separate"/>
        </w:r>
        <w:r>
          <w:t>7</w:t>
        </w:r>
        <w:r>
          <w:fldChar w:fldCharType="end"/>
        </w:r>
      </w:hyperlink>
    </w:p>
    <w:p>
      <w:pPr>
        <w:pStyle w:val="TOC2"/>
        <w:tabs>
          <w:tab w:val="right" w:leader="dot" w:pos="8306"/>
        </w:tabs>
      </w:pPr>
      <w:hyperlink w:anchor="_Toc2037" w:history="1">
        <w:r>
          <w:rPr>
            <w:rFonts w:ascii="仿宋" w:eastAsia="仿宋" w:hAnsi="仿宋" w:cs="仿宋" w:hint="eastAsia"/>
            <w:lang w:eastAsia="zh-CN"/>
          </w:rPr>
          <w:t>(一)、财务管理体系建设</w:t>
        </w:r>
        <w:r>
          <w:tab/>
        </w:r>
        <w:r>
          <w:fldChar w:fldCharType="begin"/>
        </w:r>
        <w:r>
          <w:instrText xml:space="preserve"> PAGEREF _Toc2037 \h </w:instrText>
        </w:r>
        <w:r>
          <w:fldChar w:fldCharType="separate"/>
        </w:r>
        <w:r>
          <w:t>7</w:t>
        </w:r>
        <w:r>
          <w:fldChar w:fldCharType="end"/>
        </w:r>
      </w:hyperlink>
    </w:p>
    <w:p>
      <w:pPr>
        <w:pStyle w:val="TOC2"/>
        <w:tabs>
          <w:tab w:val="right" w:leader="dot" w:pos="8306"/>
        </w:tabs>
      </w:pPr>
      <w:hyperlink w:anchor="_Toc5772" w:history="1">
        <w:r>
          <w:rPr>
            <w:rFonts w:ascii="仿宋" w:eastAsia="仿宋" w:hAnsi="仿宋" w:cs="仿宋" w:hint="eastAsia"/>
            <w:lang w:eastAsia="zh-CN"/>
          </w:rPr>
          <w:t>(二)、成本控制措施</w:t>
        </w:r>
        <w:r>
          <w:tab/>
        </w:r>
        <w:r>
          <w:fldChar w:fldCharType="begin"/>
        </w:r>
        <w:r>
          <w:instrText xml:space="preserve"> PAGEREF _Toc5772 \h </w:instrText>
        </w:r>
        <w:r>
          <w:fldChar w:fldCharType="separate"/>
        </w:r>
        <w:r>
          <w:t>9</w:t>
        </w:r>
        <w:r>
          <w:fldChar w:fldCharType="end"/>
        </w:r>
      </w:hyperlink>
    </w:p>
    <w:p>
      <w:pPr>
        <w:pStyle w:val="TOC1"/>
        <w:tabs>
          <w:tab w:val="right" w:leader="dot" w:pos="8306"/>
        </w:tabs>
      </w:pPr>
      <w:hyperlink w:anchor="_Toc5925" w:history="1">
        <w:r>
          <w:rPr>
            <w:rFonts w:ascii="仿宋" w:eastAsia="仿宋" w:hAnsi="仿宋" w:cs="仿宋" w:hint="eastAsia"/>
            <w:lang w:eastAsia="zh-CN"/>
          </w:rPr>
          <w:t>三、经济影响分析</w:t>
        </w:r>
        <w:r>
          <w:tab/>
        </w:r>
        <w:r>
          <w:fldChar w:fldCharType="begin"/>
        </w:r>
        <w:r>
          <w:instrText xml:space="preserve"> PAGEREF _Toc5925 \h </w:instrText>
        </w:r>
        <w:r>
          <w:fldChar w:fldCharType="separate"/>
        </w:r>
        <w:r>
          <w:t>10</w:t>
        </w:r>
        <w:r>
          <w:fldChar w:fldCharType="end"/>
        </w:r>
      </w:hyperlink>
    </w:p>
    <w:p>
      <w:pPr>
        <w:pStyle w:val="TOC2"/>
        <w:tabs>
          <w:tab w:val="right" w:leader="dot" w:pos="8306"/>
        </w:tabs>
      </w:pPr>
      <w:hyperlink w:anchor="_Toc24177" w:history="1">
        <w:r>
          <w:rPr>
            <w:rFonts w:ascii="仿宋" w:eastAsia="仿宋" w:hAnsi="仿宋" w:cs="仿宋" w:hint="eastAsia"/>
            <w:lang w:eastAsia="zh-CN"/>
          </w:rPr>
          <w:t>(一)、经济费用效益或费用效果分析</w:t>
        </w:r>
        <w:r>
          <w:tab/>
        </w:r>
        <w:r>
          <w:fldChar w:fldCharType="begin"/>
        </w:r>
        <w:r>
          <w:instrText xml:space="preserve"> PAGEREF _Toc24177 \h </w:instrText>
        </w:r>
        <w:r>
          <w:fldChar w:fldCharType="separate"/>
        </w:r>
        <w:r>
          <w:t>10</w:t>
        </w:r>
        <w:r>
          <w:fldChar w:fldCharType="end"/>
        </w:r>
      </w:hyperlink>
    </w:p>
    <w:p>
      <w:pPr>
        <w:pStyle w:val="TOC2"/>
        <w:tabs>
          <w:tab w:val="right" w:leader="dot" w:pos="8306"/>
        </w:tabs>
      </w:pPr>
      <w:hyperlink w:anchor="_Toc696" w:history="1">
        <w:r>
          <w:rPr>
            <w:rFonts w:ascii="仿宋" w:eastAsia="仿宋" w:hAnsi="仿宋" w:cs="仿宋" w:hint="eastAsia"/>
            <w:lang w:eastAsia="zh-CN"/>
          </w:rPr>
          <w:t>(二)、行业影响分析</w:t>
        </w:r>
        <w:r>
          <w:tab/>
        </w:r>
        <w:r>
          <w:fldChar w:fldCharType="begin"/>
        </w:r>
        <w:r>
          <w:instrText xml:space="preserve"> PAGEREF _Toc696 \h </w:instrText>
        </w:r>
        <w:r>
          <w:fldChar w:fldCharType="separate"/>
        </w:r>
        <w:r>
          <w:t>12</w:t>
        </w:r>
        <w:r>
          <w:fldChar w:fldCharType="end"/>
        </w:r>
      </w:hyperlink>
    </w:p>
    <w:p>
      <w:pPr>
        <w:pStyle w:val="TOC2"/>
        <w:tabs>
          <w:tab w:val="right" w:leader="dot" w:pos="8306"/>
        </w:tabs>
      </w:pPr>
      <w:hyperlink w:anchor="_Toc26383" w:history="1">
        <w:r>
          <w:rPr>
            <w:rFonts w:ascii="仿宋" w:eastAsia="仿宋" w:hAnsi="仿宋" w:cs="仿宋" w:hint="eastAsia"/>
            <w:lang w:eastAsia="zh-CN"/>
          </w:rPr>
          <w:t>(三)、区域经济影响分析</w:t>
        </w:r>
        <w:r>
          <w:tab/>
        </w:r>
        <w:r>
          <w:fldChar w:fldCharType="begin"/>
        </w:r>
        <w:r>
          <w:instrText xml:space="preserve"> PAGEREF _Toc26383 \h </w:instrText>
        </w:r>
        <w:r>
          <w:fldChar w:fldCharType="separate"/>
        </w:r>
        <w:r>
          <w:t>14</w:t>
        </w:r>
        <w:r>
          <w:fldChar w:fldCharType="end"/>
        </w:r>
      </w:hyperlink>
    </w:p>
    <w:p>
      <w:pPr>
        <w:pStyle w:val="TOC2"/>
        <w:tabs>
          <w:tab w:val="right" w:leader="dot" w:pos="8306"/>
        </w:tabs>
      </w:pPr>
      <w:hyperlink w:anchor="_Toc18296" w:history="1">
        <w:r>
          <w:rPr>
            <w:rFonts w:ascii="仿宋" w:eastAsia="仿宋" w:hAnsi="仿宋" w:cs="仿宋" w:hint="eastAsia"/>
            <w:lang w:eastAsia="zh-CN"/>
          </w:rPr>
          <w:t>(四)、宏观经济影响分析</w:t>
        </w:r>
        <w:r>
          <w:tab/>
        </w:r>
        <w:r>
          <w:fldChar w:fldCharType="begin"/>
        </w:r>
        <w:r>
          <w:instrText xml:space="preserve"> PAGEREF _Toc18296 \h </w:instrText>
        </w:r>
        <w:r>
          <w:fldChar w:fldCharType="separate"/>
        </w:r>
        <w:r>
          <w:t>15</w:t>
        </w:r>
        <w:r>
          <w:fldChar w:fldCharType="end"/>
        </w:r>
      </w:hyperlink>
    </w:p>
    <w:p>
      <w:pPr>
        <w:pStyle w:val="TOC1"/>
        <w:tabs>
          <w:tab w:val="right" w:leader="dot" w:pos="8306"/>
        </w:tabs>
      </w:pPr>
      <w:hyperlink w:anchor="_Toc15138" w:history="1">
        <w:r>
          <w:rPr>
            <w:rFonts w:ascii="仿宋" w:eastAsia="仿宋" w:hAnsi="仿宋" w:cs="仿宋" w:hint="eastAsia"/>
            <w:lang w:eastAsia="zh-CN"/>
          </w:rPr>
          <w:t>四、社会影响分析</w:t>
        </w:r>
        <w:r>
          <w:tab/>
        </w:r>
        <w:r>
          <w:fldChar w:fldCharType="begin"/>
        </w:r>
        <w:r>
          <w:instrText xml:space="preserve"> PAGEREF _Toc15138 \h </w:instrText>
        </w:r>
        <w:r>
          <w:fldChar w:fldCharType="separate"/>
        </w:r>
        <w:r>
          <w:t>16</w:t>
        </w:r>
        <w:r>
          <w:fldChar w:fldCharType="end"/>
        </w:r>
      </w:hyperlink>
    </w:p>
    <w:p>
      <w:pPr>
        <w:pStyle w:val="TOC2"/>
        <w:tabs>
          <w:tab w:val="right" w:leader="dot" w:pos="8306"/>
        </w:tabs>
      </w:pPr>
      <w:hyperlink w:anchor="_Toc10720" w:history="1">
        <w:r>
          <w:rPr>
            <w:rFonts w:ascii="仿宋" w:eastAsia="仿宋" w:hAnsi="仿宋" w:cs="仿宋" w:hint="eastAsia"/>
            <w:lang w:eastAsia="zh-CN"/>
          </w:rPr>
          <w:t>(一)、社会影响效果分析</w:t>
        </w:r>
        <w:r>
          <w:tab/>
        </w:r>
        <w:r>
          <w:fldChar w:fldCharType="begin"/>
        </w:r>
        <w:r>
          <w:instrText xml:space="preserve"> PAGEREF _Toc10720 \h </w:instrText>
        </w:r>
        <w:r>
          <w:fldChar w:fldCharType="separate"/>
        </w:r>
        <w:r>
          <w:t>16</w:t>
        </w:r>
        <w:r>
          <w:fldChar w:fldCharType="end"/>
        </w:r>
      </w:hyperlink>
    </w:p>
    <w:p>
      <w:pPr>
        <w:pStyle w:val="TOC2"/>
        <w:tabs>
          <w:tab w:val="right" w:leader="dot" w:pos="8306"/>
        </w:tabs>
      </w:pPr>
      <w:hyperlink w:anchor="_Toc10025" w:history="1">
        <w:r>
          <w:rPr>
            <w:rFonts w:ascii="仿宋" w:eastAsia="仿宋" w:hAnsi="仿宋" w:cs="仿宋" w:hint="eastAsia"/>
            <w:lang w:eastAsia="zh-CN"/>
          </w:rPr>
          <w:t>(二)、社会适应性分析</w:t>
        </w:r>
        <w:r>
          <w:tab/>
        </w:r>
        <w:r>
          <w:fldChar w:fldCharType="begin"/>
        </w:r>
        <w:r>
          <w:instrText xml:space="preserve"> PAGEREF _Toc10025 \h </w:instrText>
        </w:r>
        <w:r>
          <w:fldChar w:fldCharType="separate"/>
        </w:r>
        <w:r>
          <w:t>19</w:t>
        </w:r>
        <w:r>
          <w:fldChar w:fldCharType="end"/>
        </w:r>
      </w:hyperlink>
    </w:p>
    <w:p>
      <w:pPr>
        <w:pStyle w:val="TOC2"/>
        <w:tabs>
          <w:tab w:val="right" w:leader="dot" w:pos="8306"/>
        </w:tabs>
      </w:pPr>
      <w:hyperlink w:anchor="_Toc7862" w:history="1">
        <w:r>
          <w:rPr>
            <w:rFonts w:ascii="仿宋" w:eastAsia="仿宋" w:hAnsi="仿宋" w:cs="仿宋" w:hint="eastAsia"/>
            <w:lang w:eastAsia="zh-CN"/>
          </w:rPr>
          <w:t>(三)、社会风险及对策分析</w:t>
        </w:r>
        <w:r>
          <w:tab/>
        </w:r>
        <w:r>
          <w:fldChar w:fldCharType="begin"/>
        </w:r>
        <w:r>
          <w:instrText xml:space="preserve"> PAGEREF _Toc7862 \h </w:instrText>
        </w:r>
        <w:r>
          <w:fldChar w:fldCharType="separate"/>
        </w:r>
        <w:r>
          <w:t>20</w:t>
        </w:r>
        <w:r>
          <w:fldChar w:fldCharType="end"/>
        </w:r>
      </w:hyperlink>
    </w:p>
    <w:p>
      <w:pPr>
        <w:pStyle w:val="TOC1"/>
        <w:tabs>
          <w:tab w:val="right" w:leader="dot" w:pos="8306"/>
        </w:tabs>
      </w:pPr>
      <w:hyperlink w:anchor="_Toc17922" w:history="1">
        <w:r>
          <w:rPr>
            <w:rFonts w:ascii="仿宋" w:eastAsia="仿宋" w:hAnsi="仿宋" w:cs="仿宋" w:hint="eastAsia"/>
            <w:lang w:eastAsia="zh-CN"/>
          </w:rPr>
          <w:t>五、建设风险评估分析</w:t>
        </w:r>
        <w:r>
          <w:tab/>
        </w:r>
        <w:r>
          <w:fldChar w:fldCharType="begin"/>
        </w:r>
        <w:r>
          <w:instrText xml:space="preserve"> PAGEREF _Toc17922 \h </w:instrText>
        </w:r>
        <w:r>
          <w:fldChar w:fldCharType="separate"/>
        </w:r>
        <w:r>
          <w:t>24</w:t>
        </w:r>
        <w:r>
          <w:fldChar w:fldCharType="end"/>
        </w:r>
      </w:hyperlink>
    </w:p>
    <w:p>
      <w:pPr>
        <w:pStyle w:val="TOC2"/>
        <w:tabs>
          <w:tab w:val="right" w:leader="dot" w:pos="8306"/>
        </w:tabs>
      </w:pPr>
      <w:hyperlink w:anchor="_Toc20914" w:history="1">
        <w:r>
          <w:rPr>
            <w:rFonts w:ascii="仿宋" w:eastAsia="仿宋" w:hAnsi="仿宋" w:cs="仿宋" w:hint="eastAsia"/>
            <w:lang w:eastAsia="zh-CN"/>
          </w:rPr>
          <w:t>(一)、政策风险分析</w:t>
        </w:r>
        <w:r>
          <w:tab/>
        </w:r>
        <w:r>
          <w:fldChar w:fldCharType="begin"/>
        </w:r>
        <w:r>
          <w:instrText xml:space="preserve"> PAGEREF _Toc20914 \h </w:instrText>
        </w:r>
        <w:r>
          <w:fldChar w:fldCharType="separate"/>
        </w:r>
        <w:r>
          <w:t>24</w:t>
        </w:r>
        <w:r>
          <w:fldChar w:fldCharType="end"/>
        </w:r>
      </w:hyperlink>
    </w:p>
    <w:p>
      <w:pPr>
        <w:pStyle w:val="TOC2"/>
        <w:tabs>
          <w:tab w:val="right" w:leader="dot" w:pos="8306"/>
        </w:tabs>
      </w:pPr>
      <w:hyperlink w:anchor="_Toc26521" w:history="1">
        <w:r>
          <w:rPr>
            <w:rFonts w:ascii="仿宋" w:eastAsia="仿宋" w:hAnsi="仿宋" w:cs="仿宋" w:hint="eastAsia"/>
            <w:lang w:eastAsia="zh-CN"/>
          </w:rPr>
          <w:t>(二)、社会风险分析</w:t>
        </w:r>
        <w:r>
          <w:tab/>
        </w:r>
        <w:r>
          <w:fldChar w:fldCharType="begin"/>
        </w:r>
        <w:r>
          <w:instrText xml:space="preserve"> PAGEREF _Toc26521 \h </w:instrText>
        </w:r>
        <w:r>
          <w:fldChar w:fldCharType="separate"/>
        </w:r>
        <w:r>
          <w:t>25</w:t>
        </w:r>
        <w:r>
          <w:fldChar w:fldCharType="end"/>
        </w:r>
      </w:hyperlink>
    </w:p>
    <w:p>
      <w:pPr>
        <w:pStyle w:val="TOC2"/>
        <w:tabs>
          <w:tab w:val="right" w:leader="dot" w:pos="8306"/>
        </w:tabs>
      </w:pPr>
      <w:hyperlink w:anchor="_Toc501" w:history="1">
        <w:r>
          <w:rPr>
            <w:rFonts w:ascii="仿宋" w:eastAsia="仿宋" w:hAnsi="仿宋" w:cs="仿宋" w:hint="eastAsia"/>
            <w:lang w:eastAsia="zh-CN"/>
          </w:rPr>
          <w:t>(三)、市场风险分析</w:t>
        </w:r>
        <w:r>
          <w:tab/>
        </w:r>
        <w:r>
          <w:fldChar w:fldCharType="begin"/>
        </w:r>
        <w:r>
          <w:instrText xml:space="preserve"> PAGEREF _Toc501 \h </w:instrText>
        </w:r>
        <w:r>
          <w:fldChar w:fldCharType="separate"/>
        </w:r>
        <w:r>
          <w:t>26</w:t>
        </w:r>
        <w:r>
          <w:fldChar w:fldCharType="end"/>
        </w:r>
      </w:hyperlink>
    </w:p>
    <w:p>
      <w:pPr>
        <w:pStyle w:val="TOC2"/>
        <w:tabs>
          <w:tab w:val="right" w:leader="dot" w:pos="8306"/>
        </w:tabs>
      </w:pPr>
      <w:hyperlink w:anchor="_Toc18908" w:history="1">
        <w:r>
          <w:rPr>
            <w:rFonts w:ascii="仿宋" w:eastAsia="仿宋" w:hAnsi="仿宋" w:cs="仿宋" w:hint="eastAsia"/>
            <w:lang w:eastAsia="zh-CN"/>
          </w:rPr>
          <w:t>(四)、资金风险分析</w:t>
        </w:r>
        <w:r>
          <w:tab/>
        </w:r>
        <w:r>
          <w:fldChar w:fldCharType="begin"/>
        </w:r>
        <w:r>
          <w:instrText xml:space="preserve"> PAGEREF _Toc18908 \h </w:instrText>
        </w:r>
        <w:r>
          <w:fldChar w:fldCharType="separate"/>
        </w:r>
        <w:r>
          <w:t>27</w:t>
        </w:r>
        <w:r>
          <w:fldChar w:fldCharType="end"/>
        </w:r>
      </w:hyperlink>
    </w:p>
    <w:p>
      <w:pPr>
        <w:pStyle w:val="TOC2"/>
        <w:tabs>
          <w:tab w:val="right" w:leader="dot" w:pos="8306"/>
        </w:tabs>
      </w:pPr>
      <w:hyperlink w:anchor="_Toc27552" w:history="1">
        <w:r>
          <w:rPr>
            <w:rFonts w:ascii="仿宋" w:eastAsia="仿宋" w:hAnsi="仿宋" w:cs="仿宋" w:hint="eastAsia"/>
            <w:lang w:eastAsia="zh-CN"/>
          </w:rPr>
          <w:t>(五)、技术风险分析</w:t>
        </w:r>
        <w:r>
          <w:tab/>
        </w:r>
        <w:r>
          <w:fldChar w:fldCharType="begin"/>
        </w:r>
        <w:r>
          <w:instrText xml:space="preserve"> PAGEREF _Toc27552 \h </w:instrText>
        </w:r>
        <w:r>
          <w:fldChar w:fldCharType="separate"/>
        </w:r>
        <w:r>
          <w:t>28</w:t>
        </w:r>
        <w:r>
          <w:fldChar w:fldCharType="end"/>
        </w:r>
      </w:hyperlink>
    </w:p>
    <w:p>
      <w:pPr>
        <w:pStyle w:val="TOC2"/>
        <w:tabs>
          <w:tab w:val="right" w:leader="dot" w:pos="8306"/>
        </w:tabs>
      </w:pPr>
      <w:hyperlink w:anchor="_Toc7833" w:history="1">
        <w:r>
          <w:rPr>
            <w:rFonts w:ascii="仿宋" w:eastAsia="仿宋" w:hAnsi="仿宋" w:cs="仿宋" w:hint="eastAsia"/>
            <w:lang w:eastAsia="zh-CN"/>
          </w:rPr>
          <w:t>(六)、财务风险分析</w:t>
        </w:r>
        <w:r>
          <w:tab/>
        </w:r>
        <w:r>
          <w:fldChar w:fldCharType="begin"/>
        </w:r>
        <w:r>
          <w:instrText xml:space="preserve"> PAGEREF _Toc7833 \h </w:instrText>
        </w:r>
        <w:r>
          <w:fldChar w:fldCharType="separate"/>
        </w:r>
        <w:r>
          <w:t>30</w:t>
        </w:r>
        <w:r>
          <w:fldChar w:fldCharType="end"/>
        </w:r>
      </w:hyperlink>
    </w:p>
    <w:p>
      <w:pPr>
        <w:pStyle w:val="TOC2"/>
        <w:tabs>
          <w:tab w:val="right" w:leader="dot" w:pos="8306"/>
        </w:tabs>
      </w:pPr>
      <w:hyperlink w:anchor="_Toc28369" w:history="1">
        <w:r>
          <w:rPr>
            <w:rFonts w:ascii="仿宋" w:eastAsia="仿宋" w:hAnsi="仿宋" w:cs="仿宋" w:hint="eastAsia"/>
            <w:lang w:eastAsia="zh-CN"/>
          </w:rPr>
          <w:t>(七)、管理风险分析</w:t>
        </w:r>
        <w:r>
          <w:tab/>
        </w:r>
        <w:r>
          <w:fldChar w:fldCharType="begin"/>
        </w:r>
        <w:r>
          <w:instrText xml:space="preserve"> PAGEREF _Toc28369 \h </w:instrText>
        </w:r>
        <w:r>
          <w:fldChar w:fldCharType="separate"/>
        </w:r>
        <w:r>
          <w:t>31</w:t>
        </w:r>
        <w:r>
          <w:fldChar w:fldCharType="end"/>
        </w:r>
      </w:hyperlink>
    </w:p>
    <w:p>
      <w:pPr>
        <w:pStyle w:val="TOC2"/>
        <w:tabs>
          <w:tab w:val="right" w:leader="dot" w:pos="8306"/>
        </w:tabs>
      </w:pPr>
      <w:hyperlink w:anchor="_Toc27883" w:history="1">
        <w:r>
          <w:rPr>
            <w:rFonts w:ascii="仿宋" w:eastAsia="仿宋" w:hAnsi="仿宋" w:cs="仿宋" w:hint="eastAsia"/>
            <w:lang w:eastAsia="zh-CN"/>
          </w:rPr>
          <w:t>(八)、其它风险分析</w:t>
        </w:r>
        <w:r>
          <w:tab/>
        </w:r>
        <w:r>
          <w:fldChar w:fldCharType="begin"/>
        </w:r>
        <w:r>
          <w:instrText xml:space="preserve"> PAGEREF _Toc27883 \h </w:instrText>
        </w:r>
        <w:r>
          <w:fldChar w:fldCharType="separate"/>
        </w:r>
        <w:r>
          <w:t>33</w:t>
        </w:r>
        <w:r>
          <w:fldChar w:fldCharType="end"/>
        </w:r>
      </w:hyperlink>
    </w:p>
    <w:p>
      <w:pPr>
        <w:pStyle w:val="TOC2"/>
        <w:tabs>
          <w:tab w:val="right" w:leader="dot" w:pos="8306"/>
        </w:tabs>
      </w:pPr>
      <w:hyperlink w:anchor="_Toc26570" w:history="1">
        <w:r>
          <w:rPr>
            <w:rFonts w:ascii="仿宋" w:eastAsia="仿宋" w:hAnsi="仿宋" w:cs="仿宋" w:hint="eastAsia"/>
            <w:lang w:eastAsia="zh-CN"/>
          </w:rPr>
          <w:t>(九)、社会影响评估</w:t>
        </w:r>
        <w:r>
          <w:tab/>
        </w:r>
        <w:r>
          <w:fldChar w:fldCharType="begin"/>
        </w:r>
        <w:r>
          <w:instrText xml:space="preserve"> PAGEREF _Toc26570 \h </w:instrText>
        </w:r>
        <w:r>
          <w:fldChar w:fldCharType="separate"/>
        </w:r>
        <w:r>
          <w:t>34</w:t>
        </w:r>
        <w:r>
          <w:fldChar w:fldCharType="end"/>
        </w:r>
      </w:hyperlink>
    </w:p>
    <w:p>
      <w:pPr>
        <w:pStyle w:val="TOC1"/>
        <w:tabs>
          <w:tab w:val="right" w:leader="dot" w:pos="8306"/>
        </w:tabs>
      </w:pPr>
      <w:hyperlink w:anchor="_Toc4953" w:history="1">
        <w:r>
          <w:rPr>
            <w:rFonts w:ascii="仿宋" w:eastAsia="仿宋" w:hAnsi="仿宋" w:cs="仿宋" w:hint="eastAsia"/>
            <w:lang w:eastAsia="zh-CN"/>
          </w:rPr>
          <w:t>六、OLED产业项目概论</w:t>
        </w:r>
        <w:r>
          <w:tab/>
        </w:r>
        <w:r>
          <w:fldChar w:fldCharType="begin"/>
        </w:r>
        <w:r>
          <w:instrText xml:space="preserve"> PAGEREF _Toc4953 \h </w:instrText>
        </w:r>
        <w:r>
          <w:fldChar w:fldCharType="separate"/>
        </w:r>
        <w:r>
          <w:t>36</w:t>
        </w:r>
        <w:r>
          <w:fldChar w:fldCharType="end"/>
        </w:r>
      </w:hyperlink>
    </w:p>
    <w:p>
      <w:pPr>
        <w:pStyle w:val="TOC2"/>
        <w:tabs>
          <w:tab w:val="right" w:leader="dot" w:pos="8306"/>
        </w:tabs>
      </w:pPr>
      <w:hyperlink w:anchor="_Toc2321" w:history="1">
        <w:r>
          <w:rPr>
            <w:rFonts w:ascii="仿宋" w:eastAsia="仿宋" w:hAnsi="仿宋" w:cs="仿宋" w:hint="eastAsia"/>
            <w:lang w:eastAsia="zh-CN"/>
          </w:rPr>
          <w:t>(一)、项目申报单位概况</w:t>
        </w:r>
        <w:r>
          <w:tab/>
        </w:r>
        <w:r>
          <w:fldChar w:fldCharType="begin"/>
        </w:r>
        <w:r>
          <w:instrText xml:space="preserve"> PAGEREF _Toc2321 \h </w:instrText>
        </w:r>
        <w:r>
          <w:fldChar w:fldCharType="separate"/>
        </w:r>
        <w:r>
          <w:t>36</w:t>
        </w:r>
        <w:r>
          <w:fldChar w:fldCharType="end"/>
        </w:r>
      </w:hyperlink>
    </w:p>
    <w:p>
      <w:pPr>
        <w:pStyle w:val="TOC2"/>
        <w:tabs>
          <w:tab w:val="right" w:leader="dot" w:pos="8306"/>
        </w:tabs>
      </w:pPr>
      <w:hyperlink w:anchor="_Toc6124" w:history="1">
        <w:r>
          <w:rPr>
            <w:rFonts w:ascii="仿宋" w:eastAsia="仿宋" w:hAnsi="仿宋" w:cs="仿宋" w:hint="eastAsia"/>
            <w:lang w:eastAsia="zh-CN"/>
          </w:rPr>
          <w:t>(二)、项目概况</w:t>
        </w:r>
        <w:r>
          <w:tab/>
        </w:r>
        <w:r>
          <w:fldChar w:fldCharType="begin"/>
        </w:r>
        <w:r>
          <w:instrText xml:space="preserve"> PAGEREF _Toc6124 \h </w:instrText>
        </w:r>
        <w:r>
          <w:fldChar w:fldCharType="separate"/>
        </w:r>
        <w:r>
          <w:t>37</w:t>
        </w:r>
        <w:r>
          <w:fldChar w:fldCharType="end"/>
        </w:r>
      </w:hyperlink>
    </w:p>
    <w:p>
      <w:pPr>
        <w:pStyle w:val="TOC1"/>
        <w:tabs>
          <w:tab w:val="right" w:leader="dot" w:pos="8306"/>
        </w:tabs>
      </w:pPr>
      <w:hyperlink w:anchor="_Toc20422" w:history="1">
        <w:r>
          <w:rPr>
            <w:rFonts w:ascii="仿宋" w:eastAsia="仿宋" w:hAnsi="仿宋" w:cs="仿宋" w:hint="eastAsia"/>
            <w:lang w:eastAsia="zh-CN"/>
          </w:rPr>
          <w:t>七、土地利用与规划方案</w:t>
        </w:r>
        <w:r>
          <w:tab/>
        </w:r>
        <w:r>
          <w:fldChar w:fldCharType="begin"/>
        </w:r>
        <w:r>
          <w:instrText xml:space="preserve"> PAGEREF _Toc20422 \h </w:instrText>
        </w:r>
        <w:r>
          <w:fldChar w:fldCharType="separate"/>
        </w:r>
        <w:r>
          <w:t>40</w:t>
        </w:r>
        <w:r>
          <w:fldChar w:fldCharType="end"/>
        </w:r>
      </w:hyperlink>
    </w:p>
    <w:p>
      <w:pPr>
        <w:pStyle w:val="TOC2"/>
        <w:tabs>
          <w:tab w:val="right" w:leader="dot" w:pos="8306"/>
        </w:tabs>
      </w:pPr>
      <w:hyperlink w:anchor="_Toc7597" w:history="1">
        <w:r>
          <w:rPr>
            <w:rFonts w:ascii="仿宋" w:eastAsia="仿宋" w:hAnsi="仿宋" w:cs="仿宋" w:hint="eastAsia"/>
            <w:lang w:eastAsia="zh-CN"/>
          </w:rPr>
          <w:t>(一)、项目用地情况分析</w:t>
        </w:r>
        <w:r>
          <w:tab/>
        </w:r>
        <w:r>
          <w:fldChar w:fldCharType="begin"/>
        </w:r>
        <w:r>
          <w:instrText xml:space="preserve"> PAGEREF _Toc7597 \h </w:instrText>
        </w:r>
        <w:r>
          <w:fldChar w:fldCharType="separate"/>
        </w:r>
        <w:r>
          <w:t>40</w:t>
        </w:r>
        <w:r>
          <w:fldChar w:fldCharType="end"/>
        </w:r>
      </w:hyperlink>
    </w:p>
    <w:p>
      <w:pPr>
        <w:pStyle w:val="TOC2"/>
        <w:tabs>
          <w:tab w:val="right" w:leader="dot" w:pos="8306"/>
        </w:tabs>
      </w:pPr>
      <w:hyperlink w:anchor="_Toc11144" w:history="1">
        <w:r>
          <w:rPr>
            <w:rFonts w:ascii="仿宋" w:eastAsia="仿宋" w:hAnsi="仿宋" w:cs="仿宋" w:hint="eastAsia"/>
            <w:lang w:eastAsia="zh-CN"/>
          </w:rPr>
          <w:t>(二)、土地利用规划方案</w:t>
        </w:r>
        <w:r>
          <w:tab/>
        </w:r>
        <w:r>
          <w:fldChar w:fldCharType="begin"/>
        </w:r>
        <w:r>
          <w:instrText xml:space="preserve"> PAGEREF _Toc11144 \h </w:instrText>
        </w:r>
        <w:r>
          <w:fldChar w:fldCharType="separate"/>
        </w:r>
        <w:r>
          <w:t>41</w:t>
        </w:r>
        <w:r>
          <w:fldChar w:fldCharType="end"/>
        </w:r>
      </w:hyperlink>
    </w:p>
    <w:p>
      <w:pPr>
        <w:pStyle w:val="TOC1"/>
        <w:tabs>
          <w:tab w:val="right" w:leader="dot" w:pos="8306"/>
        </w:tabs>
      </w:pPr>
      <w:hyperlink w:anchor="_Toc21366" w:history="1">
        <w:r>
          <w:rPr>
            <w:rFonts w:ascii="仿宋" w:eastAsia="仿宋" w:hAnsi="仿宋" w:cs="仿宋" w:hint="eastAsia"/>
            <w:lang w:eastAsia="zh-CN"/>
          </w:rPr>
          <w:t>八、资金管理与财务规划</w:t>
        </w:r>
        <w:r>
          <w:tab/>
        </w:r>
        <w:r>
          <w:fldChar w:fldCharType="begin"/>
        </w:r>
        <w:r>
          <w:instrText xml:space="preserve"> PAGEREF _Toc21366 \h </w:instrText>
        </w:r>
        <w:r>
          <w:fldChar w:fldCharType="separate"/>
        </w:r>
        <w:r>
          <w:t>42</w:t>
        </w:r>
        <w:r>
          <w:fldChar w:fldCharType="end"/>
        </w:r>
      </w:hyperlink>
    </w:p>
    <w:p>
      <w:pPr>
        <w:pStyle w:val="TOC2"/>
        <w:tabs>
          <w:tab w:val="right" w:leader="dot" w:pos="8306"/>
        </w:tabs>
      </w:pPr>
      <w:hyperlink w:anchor="_Toc32412" w:history="1">
        <w:r>
          <w:rPr>
            <w:rFonts w:ascii="仿宋" w:eastAsia="仿宋" w:hAnsi="仿宋" w:cs="仿宋" w:hint="eastAsia"/>
            <w:lang w:eastAsia="zh-CN"/>
          </w:rPr>
          <w:t>(一)、项目资金来源与筹措</w:t>
        </w:r>
        <w:r>
          <w:tab/>
        </w:r>
        <w:r>
          <w:fldChar w:fldCharType="begin"/>
        </w:r>
        <w:r>
          <w:instrText xml:space="preserve"> PAGEREF _Toc32412 \h </w:instrText>
        </w:r>
        <w:r>
          <w:fldChar w:fldCharType="separate"/>
        </w:r>
        <w:r>
          <w:t>42</w:t>
        </w:r>
        <w:r>
          <w:fldChar w:fldCharType="end"/>
        </w:r>
      </w:hyperlink>
    </w:p>
    <w:p>
      <w:pPr>
        <w:pStyle w:val="TOC2"/>
        <w:tabs>
          <w:tab w:val="right" w:leader="dot" w:pos="8306"/>
        </w:tabs>
      </w:pPr>
      <w:hyperlink w:anchor="_Toc3586" w:history="1">
        <w:r>
          <w:rPr>
            <w:rFonts w:ascii="仿宋" w:eastAsia="仿宋" w:hAnsi="仿宋" w:cs="仿宋" w:hint="eastAsia"/>
            <w:lang w:eastAsia="zh-CN"/>
          </w:rPr>
          <w:t>(二)、资金使用与监管</w:t>
        </w:r>
        <w:r>
          <w:tab/>
        </w:r>
        <w:r>
          <w:fldChar w:fldCharType="begin"/>
        </w:r>
        <w:r>
          <w:instrText xml:space="preserve"> PAGEREF _Toc3586 \h </w:instrText>
        </w:r>
        <w:r>
          <w:fldChar w:fldCharType="separate"/>
        </w:r>
        <w:r>
          <w:t>44</w:t>
        </w:r>
        <w:r>
          <w:fldChar w:fldCharType="end"/>
        </w:r>
      </w:hyperlink>
    </w:p>
    <w:p>
      <w:pPr>
        <w:pStyle w:val="TOC2"/>
        <w:tabs>
          <w:tab w:val="right" w:leader="dot" w:pos="8306"/>
        </w:tabs>
      </w:pPr>
      <w:hyperlink w:anchor="_Toc56" w:history="1">
        <w:r>
          <w:rPr>
            <w:rFonts w:ascii="仿宋" w:eastAsia="仿宋" w:hAnsi="仿宋" w:cs="仿宋" w:hint="eastAsia"/>
            <w:lang w:eastAsia="zh-CN"/>
          </w:rPr>
          <w:t>(三)、财务规划与预测</w:t>
        </w:r>
        <w:r>
          <w:tab/>
        </w:r>
        <w:r>
          <w:fldChar w:fldCharType="begin"/>
        </w:r>
        <w:r>
          <w:instrText xml:space="preserve"> PAGEREF _Toc56 \h </w:instrText>
        </w:r>
        <w:r>
          <w:fldChar w:fldCharType="separate"/>
        </w:r>
        <w:r>
          <w:t>45</w:t>
        </w:r>
        <w:r>
          <w:fldChar w:fldCharType="end"/>
        </w:r>
      </w:hyperlink>
    </w:p>
    <w:p>
      <w:pPr>
        <w:pStyle w:val="TOC1"/>
        <w:tabs>
          <w:tab w:val="right" w:leader="dot" w:pos="8306"/>
        </w:tabs>
      </w:pPr>
      <w:hyperlink w:anchor="_Toc3982" w:history="1">
        <w:r>
          <w:rPr>
            <w:rFonts w:ascii="仿宋" w:eastAsia="仿宋" w:hAnsi="仿宋" w:cs="仿宋" w:hint="eastAsia"/>
            <w:lang w:eastAsia="zh-CN"/>
          </w:rPr>
          <w:t>九、环境保护与绿色发展</w:t>
        </w:r>
        <w:r>
          <w:tab/>
        </w:r>
        <w:r>
          <w:fldChar w:fldCharType="begin"/>
        </w:r>
        <w:r>
          <w:instrText xml:space="preserve"> PAGEREF _Toc3982 \h </w:instrText>
        </w:r>
        <w:r>
          <w:fldChar w:fldCharType="separate"/>
        </w:r>
        <w:r>
          <w:t>46</w:t>
        </w:r>
        <w:r>
          <w:fldChar w:fldCharType="end"/>
        </w:r>
      </w:hyperlink>
    </w:p>
    <w:p>
      <w:pPr>
        <w:pStyle w:val="TOC2"/>
        <w:tabs>
          <w:tab w:val="right" w:leader="dot" w:pos="8306"/>
        </w:tabs>
      </w:pPr>
      <w:hyperlink w:anchor="_Toc6677" w:history="1">
        <w:r>
          <w:rPr>
            <w:rFonts w:ascii="仿宋" w:eastAsia="仿宋" w:hAnsi="仿宋" w:cs="仿宋" w:hint="eastAsia"/>
            <w:lang w:eastAsia="zh-CN"/>
          </w:rPr>
          <w:t>(一)、环境保护措施</w:t>
        </w:r>
        <w:r>
          <w:tab/>
        </w:r>
        <w:r>
          <w:fldChar w:fldCharType="begin"/>
        </w:r>
        <w:r>
          <w:instrText xml:space="preserve"> PAGEREF _Toc6677 \h </w:instrText>
        </w:r>
        <w:r>
          <w:fldChar w:fldCharType="separate"/>
        </w:r>
        <w:r>
          <w:t>46</w:t>
        </w:r>
        <w:r>
          <w:fldChar w:fldCharType="end"/>
        </w:r>
      </w:hyperlink>
    </w:p>
    <w:p>
      <w:pPr>
        <w:pStyle w:val="TOC2"/>
        <w:tabs>
          <w:tab w:val="right" w:leader="dot" w:pos="8306"/>
        </w:tabs>
      </w:pPr>
      <w:hyperlink w:anchor="_Toc20887" w:history="1">
        <w:r>
          <w:rPr>
            <w:rFonts w:ascii="仿宋" w:eastAsia="仿宋" w:hAnsi="仿宋" w:cs="仿宋" w:hint="eastAsia"/>
            <w:lang w:eastAsia="zh-CN"/>
          </w:rPr>
          <w:t>(二)、绿色发展与可持续发展策略</w:t>
        </w:r>
        <w:r>
          <w:tab/>
        </w:r>
        <w:r>
          <w:fldChar w:fldCharType="begin"/>
        </w:r>
        <w:r>
          <w:instrText xml:space="preserve"> PAGEREF _Toc20887 \h </w:instrText>
        </w:r>
        <w:r>
          <w:fldChar w:fldCharType="separate"/>
        </w:r>
        <w:r>
          <w:t>48</w:t>
        </w:r>
        <w:r>
          <w:fldChar w:fldCharType="end"/>
        </w:r>
      </w:hyperlink>
    </w:p>
    <w:p>
      <w:pPr>
        <w:pStyle w:val="TOC1"/>
        <w:tabs>
          <w:tab w:val="right" w:leader="dot" w:pos="8306"/>
        </w:tabs>
      </w:pPr>
      <w:hyperlink w:anchor="_Toc25534" w:history="1">
        <w:r>
          <w:rPr>
            <w:rFonts w:ascii="仿宋" w:eastAsia="仿宋" w:hAnsi="仿宋" w:cs="仿宋" w:hint="eastAsia"/>
            <w:lang w:eastAsia="zh-CN"/>
          </w:rPr>
          <w:t>十、项目变更管理</w:t>
        </w:r>
        <w:r>
          <w:tab/>
        </w:r>
        <w:r>
          <w:fldChar w:fldCharType="begin"/>
        </w:r>
        <w:r>
          <w:instrText xml:space="preserve"> PAGEREF _Toc25534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 w:history="1">
        <w:r>
          <w:rPr>
            <w:rFonts w:ascii="仿宋" w:eastAsia="仿宋" w:hAnsi="仿宋" w:cs="仿宋" w:hint="eastAsia"/>
            <w:lang w:eastAsia="zh-CN"/>
          </w:rPr>
          <w:t>(一)、变更控制流程</w:t>
        </w:r>
        <w:r>
          <w:tab/>
        </w:r>
        <w:r>
          <w:fldChar w:fldCharType="begin"/>
        </w:r>
        <w:r>
          <w:instrText xml:space="preserve"> PAGEREF _Toc2423 \h </w:instrText>
        </w:r>
        <w:r>
          <w:fldChar w:fldCharType="separate"/>
        </w:r>
        <w:r>
          <w:t>49</w:t>
        </w:r>
        <w:r>
          <w:fldChar w:fldCharType="end"/>
        </w:r>
      </w:hyperlink>
    </w:p>
    <w:p>
      <w:pPr>
        <w:pStyle w:val="TOC2"/>
        <w:tabs>
          <w:tab w:val="right" w:leader="dot" w:pos="8306"/>
        </w:tabs>
      </w:pPr>
      <w:hyperlink w:anchor="_Toc12598" w:history="1">
        <w:r>
          <w:rPr>
            <w:rFonts w:ascii="仿宋" w:eastAsia="仿宋" w:hAnsi="仿宋" w:cs="仿宋" w:hint="eastAsia"/>
            <w:lang w:eastAsia="zh-CN"/>
          </w:rPr>
          <w:t>(二)、影响评估与处理</w:t>
        </w:r>
        <w:r>
          <w:tab/>
        </w:r>
        <w:r>
          <w:fldChar w:fldCharType="begin"/>
        </w:r>
        <w:r>
          <w:instrText xml:space="preserve"> PAGEREF _Toc12598 \h </w:instrText>
        </w:r>
        <w:r>
          <w:fldChar w:fldCharType="separate"/>
        </w:r>
        <w:r>
          <w:t>50</w:t>
        </w:r>
        <w:r>
          <w:fldChar w:fldCharType="end"/>
        </w:r>
      </w:hyperlink>
    </w:p>
    <w:p>
      <w:pPr>
        <w:pStyle w:val="TOC2"/>
        <w:tabs>
          <w:tab w:val="right" w:leader="dot" w:pos="8306"/>
        </w:tabs>
      </w:pPr>
      <w:hyperlink w:anchor="_Toc9962" w:history="1">
        <w:r>
          <w:rPr>
            <w:rFonts w:ascii="仿宋" w:eastAsia="仿宋" w:hAnsi="仿宋" w:cs="仿宋" w:hint="eastAsia"/>
            <w:lang w:eastAsia="zh-CN"/>
          </w:rPr>
          <w:t>(三)、变更记录与追踪</w:t>
        </w:r>
        <w:r>
          <w:tab/>
        </w:r>
        <w:r>
          <w:fldChar w:fldCharType="begin"/>
        </w:r>
        <w:r>
          <w:instrText xml:space="preserve"> PAGEREF _Toc9962 \h </w:instrText>
        </w:r>
        <w:r>
          <w:fldChar w:fldCharType="separate"/>
        </w:r>
        <w:r>
          <w:t>52</w:t>
        </w:r>
        <w:r>
          <w:fldChar w:fldCharType="end"/>
        </w:r>
      </w:hyperlink>
    </w:p>
    <w:p>
      <w:pPr>
        <w:pStyle w:val="TOC2"/>
        <w:tabs>
          <w:tab w:val="right" w:leader="dot" w:pos="8306"/>
        </w:tabs>
      </w:pPr>
      <w:hyperlink w:anchor="_Toc6122" w:history="1">
        <w:r>
          <w:rPr>
            <w:rFonts w:ascii="仿宋" w:eastAsia="仿宋" w:hAnsi="仿宋" w:cs="仿宋" w:hint="eastAsia"/>
            <w:lang w:eastAsia="zh-CN"/>
          </w:rPr>
          <w:t>(四)、变更管理策略</w:t>
        </w:r>
        <w:r>
          <w:tab/>
        </w:r>
        <w:r>
          <w:fldChar w:fldCharType="begin"/>
        </w:r>
        <w:r>
          <w:instrText xml:space="preserve"> PAGEREF _Toc6122 \h </w:instrText>
        </w:r>
        <w:r>
          <w:fldChar w:fldCharType="separate"/>
        </w:r>
        <w:r>
          <w:t>53</w:t>
        </w:r>
        <w:r>
          <w:fldChar w:fldCharType="end"/>
        </w:r>
      </w:hyperlink>
    </w:p>
    <w:p>
      <w:pPr>
        <w:pStyle w:val="TOC1"/>
        <w:tabs>
          <w:tab w:val="right" w:leader="dot" w:pos="8306"/>
        </w:tabs>
      </w:pPr>
      <w:hyperlink w:anchor="_Toc17351" w:history="1">
        <w:r>
          <w:rPr>
            <w:rFonts w:ascii="仿宋" w:eastAsia="仿宋" w:hAnsi="仿宋" w:cs="仿宋" w:hint="eastAsia"/>
            <w:lang w:eastAsia="zh-CN"/>
          </w:rPr>
          <w:t>十一、环境保护与治理方案</w:t>
        </w:r>
        <w:r>
          <w:tab/>
        </w:r>
        <w:r>
          <w:fldChar w:fldCharType="begin"/>
        </w:r>
        <w:r>
          <w:instrText xml:space="preserve"> PAGEREF _Toc17351 \h </w:instrText>
        </w:r>
        <w:r>
          <w:fldChar w:fldCharType="separate"/>
        </w:r>
        <w:r>
          <w:t>55</w:t>
        </w:r>
        <w:r>
          <w:fldChar w:fldCharType="end"/>
        </w:r>
      </w:hyperlink>
    </w:p>
    <w:p>
      <w:pPr>
        <w:pStyle w:val="TOC2"/>
        <w:tabs>
          <w:tab w:val="right" w:leader="dot" w:pos="8306"/>
        </w:tabs>
      </w:pPr>
      <w:hyperlink w:anchor="_Toc9223" w:history="1">
        <w:r>
          <w:rPr>
            <w:rFonts w:ascii="仿宋" w:eastAsia="仿宋" w:hAnsi="仿宋" w:cs="仿宋" w:hint="eastAsia"/>
            <w:lang w:eastAsia="zh-CN"/>
          </w:rPr>
          <w:t>(一)、项目环境影响评估</w:t>
        </w:r>
        <w:r>
          <w:tab/>
        </w:r>
        <w:r>
          <w:fldChar w:fldCharType="begin"/>
        </w:r>
        <w:r>
          <w:instrText xml:space="preserve"> PAGEREF _Toc9223 \h </w:instrText>
        </w:r>
        <w:r>
          <w:fldChar w:fldCharType="separate"/>
        </w:r>
        <w:r>
          <w:t>55</w:t>
        </w:r>
        <w:r>
          <w:fldChar w:fldCharType="end"/>
        </w:r>
      </w:hyperlink>
    </w:p>
    <w:p>
      <w:pPr>
        <w:pStyle w:val="TOC2"/>
        <w:tabs>
          <w:tab w:val="right" w:leader="dot" w:pos="8306"/>
        </w:tabs>
      </w:pPr>
      <w:hyperlink w:anchor="_Toc30320" w:history="1">
        <w:r>
          <w:rPr>
            <w:rFonts w:ascii="仿宋" w:eastAsia="仿宋" w:hAnsi="仿宋" w:cs="仿宋" w:hint="eastAsia"/>
            <w:lang w:eastAsia="zh-CN"/>
          </w:rPr>
          <w:t>(二)、环境保护措施与治理方案</w:t>
        </w:r>
        <w:r>
          <w:tab/>
        </w:r>
        <w:r>
          <w:fldChar w:fldCharType="begin"/>
        </w:r>
        <w:r>
          <w:instrText xml:space="preserve"> PAGEREF _Toc30320 \h </w:instrText>
        </w:r>
        <w:r>
          <w:fldChar w:fldCharType="separate"/>
        </w:r>
        <w:r>
          <w:t>55</w:t>
        </w:r>
        <w:r>
          <w:fldChar w:fldCharType="end"/>
        </w:r>
      </w:hyperlink>
    </w:p>
    <w:p>
      <w:pPr>
        <w:pStyle w:val="TOC1"/>
        <w:tabs>
          <w:tab w:val="right" w:leader="dot" w:pos="8306"/>
        </w:tabs>
      </w:pPr>
      <w:hyperlink w:anchor="_Toc2477" w:history="1">
        <w:r>
          <w:rPr>
            <w:rFonts w:ascii="仿宋" w:eastAsia="仿宋" w:hAnsi="仿宋" w:cs="仿宋" w:hint="eastAsia"/>
            <w:lang w:eastAsia="zh-CN"/>
          </w:rPr>
          <w:t>十二、技术创新与产业升级</w:t>
        </w:r>
        <w:r>
          <w:tab/>
        </w:r>
        <w:r>
          <w:fldChar w:fldCharType="begin"/>
        </w:r>
        <w:r>
          <w:instrText xml:space="preserve"> PAGEREF _Toc2477 \h </w:instrText>
        </w:r>
        <w:r>
          <w:fldChar w:fldCharType="separate"/>
        </w:r>
        <w:r>
          <w:t>56</w:t>
        </w:r>
        <w:r>
          <w:fldChar w:fldCharType="end"/>
        </w:r>
      </w:hyperlink>
    </w:p>
    <w:p>
      <w:pPr>
        <w:pStyle w:val="TOC2"/>
        <w:tabs>
          <w:tab w:val="right" w:leader="dot" w:pos="8306"/>
        </w:tabs>
      </w:pPr>
      <w:hyperlink w:anchor="_Toc17600" w:history="1">
        <w:r>
          <w:rPr>
            <w:rFonts w:ascii="仿宋" w:eastAsia="仿宋" w:hAnsi="仿宋" w:cs="仿宋" w:hint="eastAsia"/>
            <w:lang w:eastAsia="zh-CN"/>
          </w:rPr>
          <w:t>(一)、技术创新方向与目标</w:t>
        </w:r>
        <w:r>
          <w:tab/>
        </w:r>
        <w:r>
          <w:fldChar w:fldCharType="begin"/>
        </w:r>
        <w:r>
          <w:instrText xml:space="preserve"> PAGEREF _Toc17600 \h </w:instrText>
        </w:r>
        <w:r>
          <w:fldChar w:fldCharType="separate"/>
        </w:r>
        <w:r>
          <w:t>56</w:t>
        </w:r>
        <w:r>
          <w:fldChar w:fldCharType="end"/>
        </w:r>
      </w:hyperlink>
    </w:p>
    <w:p>
      <w:pPr>
        <w:pStyle w:val="TOC2"/>
        <w:tabs>
          <w:tab w:val="right" w:leader="dot" w:pos="8306"/>
        </w:tabs>
      </w:pPr>
      <w:hyperlink w:anchor="_Toc14489" w:history="1">
        <w:r>
          <w:rPr>
            <w:rFonts w:ascii="仿宋" w:eastAsia="仿宋" w:hAnsi="仿宋" w:cs="仿宋" w:hint="eastAsia"/>
            <w:lang w:eastAsia="zh-CN"/>
          </w:rPr>
          <w:t>(二)、产业升级路径与措施</w:t>
        </w:r>
        <w:r>
          <w:tab/>
        </w:r>
        <w:r>
          <w:fldChar w:fldCharType="begin"/>
        </w:r>
        <w:r>
          <w:instrText xml:space="preserve"> PAGEREF _Toc14489 \h </w:instrText>
        </w:r>
        <w:r>
          <w:fldChar w:fldCharType="separate"/>
        </w:r>
        <w:r>
          <w:t>57</w:t>
        </w:r>
        <w:r>
          <w:fldChar w:fldCharType="end"/>
        </w:r>
      </w:hyperlink>
    </w:p>
    <w:p>
      <w:pPr>
        <w:pStyle w:val="TOC1"/>
        <w:tabs>
          <w:tab w:val="right" w:leader="dot" w:pos="8306"/>
        </w:tabs>
      </w:pPr>
      <w:hyperlink w:anchor="_Toc9096" w:history="1">
        <w:r>
          <w:rPr>
            <w:rFonts w:ascii="仿宋" w:eastAsia="仿宋" w:hAnsi="仿宋" w:cs="仿宋" w:hint="eastAsia"/>
            <w:lang w:eastAsia="zh-CN"/>
          </w:rPr>
          <w:t>十三、项目施工方案</w:t>
        </w:r>
        <w:r>
          <w:tab/>
        </w:r>
        <w:r>
          <w:fldChar w:fldCharType="begin"/>
        </w:r>
        <w:r>
          <w:instrText xml:space="preserve"> PAGEREF _Toc9096 \h </w:instrText>
        </w:r>
        <w:r>
          <w:fldChar w:fldCharType="separate"/>
        </w:r>
        <w:r>
          <w:t>59</w:t>
        </w:r>
        <w:r>
          <w:fldChar w:fldCharType="end"/>
        </w:r>
      </w:hyperlink>
    </w:p>
    <w:p>
      <w:pPr>
        <w:pStyle w:val="TOC2"/>
        <w:tabs>
          <w:tab w:val="right" w:leader="dot" w:pos="8306"/>
        </w:tabs>
      </w:pPr>
      <w:hyperlink w:anchor="_Toc11832" w:history="1">
        <w:r>
          <w:rPr>
            <w:rFonts w:ascii="仿宋" w:eastAsia="仿宋" w:hAnsi="仿宋" w:cs="仿宋" w:hint="eastAsia"/>
            <w:lang w:eastAsia="zh-CN"/>
          </w:rPr>
          <w:t>(一)、施工组织设计</w:t>
        </w:r>
        <w:r>
          <w:tab/>
        </w:r>
        <w:r>
          <w:fldChar w:fldCharType="begin"/>
        </w:r>
        <w:r>
          <w:instrText xml:space="preserve"> PAGEREF _Toc11832 \h </w:instrText>
        </w:r>
        <w:r>
          <w:fldChar w:fldCharType="separate"/>
        </w:r>
        <w:r>
          <w:t>59</w:t>
        </w:r>
        <w:r>
          <w:fldChar w:fldCharType="end"/>
        </w:r>
      </w:hyperlink>
    </w:p>
    <w:p>
      <w:pPr>
        <w:pStyle w:val="TOC2"/>
        <w:tabs>
          <w:tab w:val="right" w:leader="dot" w:pos="8306"/>
        </w:tabs>
      </w:pPr>
      <w:hyperlink w:anchor="_Toc3804" w:history="1">
        <w:r>
          <w:rPr>
            <w:rFonts w:ascii="仿宋" w:eastAsia="仿宋" w:hAnsi="仿宋" w:cs="仿宋" w:hint="eastAsia"/>
            <w:lang w:eastAsia="zh-CN"/>
          </w:rPr>
          <w:t>(二)、施工工艺与技术路线</w:t>
        </w:r>
        <w:r>
          <w:tab/>
        </w:r>
        <w:r>
          <w:fldChar w:fldCharType="begin"/>
        </w:r>
        <w:r>
          <w:instrText xml:space="preserve"> PAGEREF _Toc3804 \h </w:instrText>
        </w:r>
        <w:r>
          <w:fldChar w:fldCharType="separate"/>
        </w:r>
        <w:r>
          <w:t>60</w:t>
        </w:r>
        <w:r>
          <w:fldChar w:fldCharType="end"/>
        </w:r>
      </w:hyperlink>
    </w:p>
    <w:p>
      <w:pPr>
        <w:pStyle w:val="TOC2"/>
        <w:tabs>
          <w:tab w:val="right" w:leader="dot" w:pos="8306"/>
        </w:tabs>
      </w:pPr>
      <w:hyperlink w:anchor="_Toc326" w:history="1">
        <w:r>
          <w:rPr>
            <w:rFonts w:ascii="仿宋" w:eastAsia="仿宋" w:hAnsi="仿宋" w:cs="仿宋" w:hint="eastAsia"/>
            <w:lang w:eastAsia="zh-CN"/>
          </w:rPr>
          <w:t>(三)、关键节点施工计划</w:t>
        </w:r>
        <w:r>
          <w:tab/>
        </w:r>
        <w:r>
          <w:fldChar w:fldCharType="begin"/>
        </w:r>
        <w:r>
          <w:instrText xml:space="preserve"> PAGEREF _Toc326 \h </w:instrText>
        </w:r>
        <w:r>
          <w:fldChar w:fldCharType="separate"/>
        </w:r>
        <w:r>
          <w:t>61</w:t>
        </w:r>
        <w:r>
          <w:fldChar w:fldCharType="end"/>
        </w:r>
      </w:hyperlink>
    </w:p>
    <w:p>
      <w:pPr>
        <w:pStyle w:val="TOC2"/>
        <w:tabs>
          <w:tab w:val="right" w:leader="dot" w:pos="8306"/>
        </w:tabs>
      </w:pPr>
      <w:hyperlink w:anchor="_Toc27058" w:history="1">
        <w:r>
          <w:rPr>
            <w:rFonts w:ascii="仿宋" w:eastAsia="仿宋" w:hAnsi="仿宋" w:cs="仿宋" w:hint="eastAsia"/>
            <w:lang w:eastAsia="zh-CN"/>
          </w:rPr>
          <w:t>(四)、施工现场管理</w:t>
        </w:r>
        <w:r>
          <w:tab/>
        </w:r>
        <w:r>
          <w:fldChar w:fldCharType="begin"/>
        </w:r>
        <w:r>
          <w:instrText xml:space="preserve"> PAGEREF _Toc27058 \h </w:instrText>
        </w:r>
        <w:r>
          <w:fldChar w:fldCharType="separate"/>
        </w:r>
        <w:r>
          <w:t>63</w:t>
        </w:r>
        <w:r>
          <w:fldChar w:fldCharType="end"/>
        </w:r>
      </w:hyperlink>
    </w:p>
    <w:p>
      <w:pPr>
        <w:pStyle w:val="TOC1"/>
        <w:tabs>
          <w:tab w:val="right" w:leader="dot" w:pos="8306"/>
        </w:tabs>
      </w:pPr>
      <w:hyperlink w:anchor="_Toc15202" w:history="1">
        <w:r>
          <w:rPr>
            <w:rFonts w:ascii="仿宋" w:eastAsia="仿宋" w:hAnsi="仿宋" w:cs="仿宋" w:hint="eastAsia"/>
            <w:lang w:eastAsia="zh-CN"/>
          </w:rPr>
          <w:t>十四、合作与交流机制建立</w:t>
        </w:r>
        <w:r>
          <w:tab/>
        </w:r>
        <w:r>
          <w:fldChar w:fldCharType="begin"/>
        </w:r>
        <w:r>
          <w:instrText xml:space="preserve"> PAGEREF _Toc15202 \h </w:instrText>
        </w:r>
        <w:r>
          <w:fldChar w:fldCharType="separate"/>
        </w:r>
        <w:r>
          <w:t>65</w:t>
        </w:r>
        <w:r>
          <w:fldChar w:fldCharType="end"/>
        </w:r>
      </w:hyperlink>
    </w:p>
    <w:p>
      <w:pPr>
        <w:pStyle w:val="TOC2"/>
        <w:tabs>
          <w:tab w:val="right" w:leader="dot" w:pos="8306"/>
        </w:tabs>
      </w:pPr>
      <w:hyperlink w:anchor="_Toc1962" w:history="1">
        <w:r>
          <w:rPr>
            <w:rFonts w:ascii="仿宋" w:eastAsia="仿宋" w:hAnsi="仿宋" w:cs="仿宋" w:hint="eastAsia"/>
            <w:lang w:eastAsia="zh-CN"/>
          </w:rPr>
          <w:t>(一)、合作伙伴选择与合作方式</w:t>
        </w:r>
        <w:r>
          <w:tab/>
        </w:r>
        <w:r>
          <w:fldChar w:fldCharType="begin"/>
        </w:r>
        <w:r>
          <w:instrText xml:space="preserve"> PAGEREF _Toc1962 \h </w:instrText>
        </w:r>
        <w:r>
          <w:fldChar w:fldCharType="separate"/>
        </w:r>
        <w:r>
          <w:t>65</w:t>
        </w:r>
        <w:r>
          <w:fldChar w:fldCharType="end"/>
        </w:r>
      </w:hyperlink>
    </w:p>
    <w:p>
      <w:pPr>
        <w:pStyle w:val="TOC2"/>
        <w:tabs>
          <w:tab w:val="right" w:leader="dot" w:pos="8306"/>
        </w:tabs>
      </w:pPr>
      <w:hyperlink w:anchor="_Toc30779" w:history="1">
        <w:r>
          <w:rPr>
            <w:rFonts w:ascii="仿宋" w:eastAsia="仿宋" w:hAnsi="仿宋" w:cs="仿宋" w:hint="eastAsia"/>
            <w:lang w:eastAsia="zh-CN"/>
          </w:rPr>
          <w:t>(二)、交流与合作平台搭建</w:t>
        </w:r>
        <w:r>
          <w:tab/>
        </w:r>
        <w:r>
          <w:fldChar w:fldCharType="begin"/>
        </w:r>
        <w:r>
          <w:instrText xml:space="preserve"> PAGEREF _Toc30779 \h </w:instrText>
        </w:r>
        <w:r>
          <w:fldChar w:fldCharType="separate"/>
        </w:r>
        <w:r>
          <w:t>66</w:t>
        </w:r>
        <w:r>
          <w:fldChar w:fldCharType="end"/>
        </w:r>
      </w:hyperlink>
    </w:p>
    <w:p>
      <w:pPr>
        <w:pStyle w:val="TOC1"/>
        <w:tabs>
          <w:tab w:val="right" w:leader="dot" w:pos="8306"/>
        </w:tabs>
      </w:pPr>
      <w:hyperlink w:anchor="_Toc6652" w:history="1">
        <w:r>
          <w:rPr>
            <w:rFonts w:ascii="仿宋" w:eastAsia="仿宋" w:hAnsi="仿宋" w:cs="仿宋" w:hint="eastAsia"/>
            <w:lang w:eastAsia="zh-CN"/>
          </w:rPr>
          <w:t>十五、创新驱动与持续发展</w:t>
        </w:r>
        <w:r>
          <w:tab/>
        </w:r>
        <w:r>
          <w:fldChar w:fldCharType="begin"/>
        </w:r>
        <w:r>
          <w:instrText xml:space="preserve"> PAGEREF _Toc6652 \h </w:instrText>
        </w:r>
        <w:r>
          <w:fldChar w:fldCharType="separate"/>
        </w:r>
        <w:r>
          <w:t>68</w:t>
        </w:r>
        <w:r>
          <w:fldChar w:fldCharType="end"/>
        </w:r>
      </w:hyperlink>
    </w:p>
    <w:p>
      <w:pPr>
        <w:pStyle w:val="TOC2"/>
        <w:tabs>
          <w:tab w:val="right" w:leader="dot" w:pos="8306"/>
        </w:tabs>
      </w:pPr>
      <w:hyperlink w:anchor="_Toc16202" w:history="1">
        <w:r>
          <w:rPr>
            <w:rFonts w:ascii="仿宋" w:eastAsia="仿宋" w:hAnsi="仿宋" w:cs="仿宋" w:hint="eastAsia"/>
            <w:lang w:eastAsia="zh-CN"/>
          </w:rPr>
          <w:t>(一)、创新驱动战略实施</w:t>
        </w:r>
        <w:r>
          <w:tab/>
        </w:r>
        <w:r>
          <w:fldChar w:fldCharType="begin"/>
        </w:r>
        <w:r>
          <w:instrText xml:space="preserve"> PAGEREF _Toc16202 \h </w:instrText>
        </w:r>
        <w:r>
          <w:fldChar w:fldCharType="separate"/>
        </w:r>
        <w:r>
          <w:t>68</w:t>
        </w:r>
        <w:r>
          <w:fldChar w:fldCharType="end"/>
        </w:r>
      </w:hyperlink>
    </w:p>
    <w:p>
      <w:pPr>
        <w:pStyle w:val="TOC2"/>
        <w:tabs>
          <w:tab w:val="right" w:leader="dot" w:pos="8306"/>
        </w:tabs>
      </w:pPr>
      <w:hyperlink w:anchor="_Toc16601" w:history="1">
        <w:r>
          <w:rPr>
            <w:rFonts w:ascii="仿宋" w:eastAsia="仿宋" w:hAnsi="仿宋" w:cs="仿宋" w:hint="eastAsia"/>
            <w:lang w:eastAsia="zh-CN"/>
          </w:rPr>
          <w:t>(二)、持续发展路径探索</w:t>
        </w:r>
        <w:r>
          <w:tab/>
        </w:r>
        <w:r>
          <w:fldChar w:fldCharType="begin"/>
        </w:r>
        <w:r>
          <w:instrText xml:space="preserve"> PAGEREF _Toc16601 \h </w:instrText>
        </w:r>
        <w:r>
          <w:fldChar w:fldCharType="separate"/>
        </w:r>
        <w:r>
          <w:t>70</w:t>
        </w:r>
        <w:r>
          <w:fldChar w:fldCharType="end"/>
        </w:r>
      </w:hyperlink>
    </w:p>
    <w:p>
      <w:pPr>
        <w:pStyle w:val="TOC1"/>
        <w:tabs>
          <w:tab w:val="right" w:leader="dot" w:pos="8306"/>
        </w:tabs>
      </w:pPr>
      <w:hyperlink w:anchor="_Toc29748" w:history="1">
        <w:r>
          <w:rPr>
            <w:rFonts w:ascii="仿宋" w:eastAsia="仿宋" w:hAnsi="仿宋" w:cs="仿宋" w:hint="eastAsia"/>
            <w:lang w:eastAsia="zh-CN"/>
          </w:rPr>
          <w:t>十六、企业合规与伦理</w:t>
        </w:r>
        <w:r>
          <w:tab/>
        </w:r>
        <w:r>
          <w:fldChar w:fldCharType="begin"/>
        </w:r>
        <w:r>
          <w:instrText xml:space="preserve"> PAGEREF _Toc29748 \h </w:instrText>
        </w:r>
        <w:r>
          <w:fldChar w:fldCharType="separate"/>
        </w:r>
        <w:r>
          <w:t>74</w:t>
        </w:r>
        <w:r>
          <w:fldChar w:fldCharType="end"/>
        </w:r>
      </w:hyperlink>
    </w:p>
    <w:p>
      <w:pPr>
        <w:pStyle w:val="TOC2"/>
        <w:tabs>
          <w:tab w:val="right" w:leader="dot" w:pos="8306"/>
        </w:tabs>
      </w:pPr>
      <w:hyperlink w:anchor="_Toc19646" w:history="1">
        <w:r>
          <w:rPr>
            <w:rFonts w:ascii="仿宋" w:eastAsia="仿宋" w:hAnsi="仿宋" w:cs="仿宋" w:hint="eastAsia"/>
            <w:lang w:eastAsia="zh-CN"/>
          </w:rPr>
          <w:t>(一)、合规政策与程序</w:t>
        </w:r>
        <w:r>
          <w:tab/>
        </w:r>
        <w:r>
          <w:fldChar w:fldCharType="begin"/>
        </w:r>
        <w:r>
          <w:instrText xml:space="preserve"> PAGEREF _Toc19646 \h </w:instrText>
        </w:r>
        <w:r>
          <w:fldChar w:fldCharType="separate"/>
        </w:r>
        <w:r>
          <w:t>74</w:t>
        </w:r>
        <w:r>
          <w:fldChar w:fldCharType="end"/>
        </w:r>
      </w:hyperlink>
    </w:p>
    <w:p>
      <w:pPr>
        <w:pStyle w:val="TOC2"/>
        <w:tabs>
          <w:tab w:val="right" w:leader="dot" w:pos="8306"/>
        </w:tabs>
      </w:pPr>
      <w:hyperlink w:anchor="_Toc23358" w:history="1">
        <w:r>
          <w:rPr>
            <w:rFonts w:ascii="仿宋" w:eastAsia="仿宋" w:hAnsi="仿宋" w:cs="仿宋" w:hint="eastAsia"/>
            <w:lang w:eastAsia="zh-CN"/>
          </w:rPr>
          <w:t>(二)、伦理规范与培训</w:t>
        </w:r>
        <w:r>
          <w:tab/>
        </w:r>
        <w:r>
          <w:fldChar w:fldCharType="begin"/>
        </w:r>
        <w:r>
          <w:instrText xml:space="preserve"> PAGEREF _Toc23358 \h </w:instrText>
        </w:r>
        <w:r>
          <w:fldChar w:fldCharType="separate"/>
        </w:r>
        <w:r>
          <w:t>75</w:t>
        </w:r>
        <w:r>
          <w:fldChar w:fldCharType="end"/>
        </w:r>
      </w:hyperlink>
    </w:p>
    <w:p>
      <w:pPr>
        <w:pStyle w:val="TOC2"/>
        <w:tabs>
          <w:tab w:val="right" w:leader="dot" w:pos="8306"/>
        </w:tabs>
      </w:pPr>
      <w:hyperlink w:anchor="_Toc22418" w:history="1">
        <w:r>
          <w:rPr>
            <w:rFonts w:ascii="仿宋" w:eastAsia="仿宋" w:hAnsi="仿宋" w:cs="仿宋" w:hint="eastAsia"/>
            <w:lang w:eastAsia="zh-CN"/>
          </w:rPr>
          <w:t>(三)、合规风险评估</w:t>
        </w:r>
        <w:r>
          <w:tab/>
        </w:r>
        <w:r>
          <w:fldChar w:fldCharType="begin"/>
        </w:r>
        <w:r>
          <w:instrText xml:space="preserve"> PAGEREF _Toc22418 \h </w:instrText>
        </w:r>
        <w:r>
          <w:fldChar w:fldCharType="separate"/>
        </w:r>
        <w:r>
          <w:t>76</w:t>
        </w:r>
        <w:r>
          <w:fldChar w:fldCharType="end"/>
        </w:r>
      </w:hyperlink>
    </w:p>
    <w:p>
      <w:pPr>
        <w:pStyle w:val="TOC2"/>
        <w:tabs>
          <w:tab w:val="right" w:leader="dot" w:pos="8306"/>
        </w:tabs>
      </w:pPr>
      <w:hyperlink w:anchor="_Toc23175" w:history="1">
        <w:r>
          <w:rPr>
            <w:rFonts w:ascii="仿宋" w:eastAsia="仿宋" w:hAnsi="仿宋" w:cs="仿宋" w:hint="eastAsia"/>
            <w:lang w:eastAsia="zh-CN"/>
          </w:rPr>
          <w:t>(四)、合规监督与执行</w:t>
        </w:r>
        <w:r>
          <w:tab/>
        </w:r>
        <w:r>
          <w:fldChar w:fldCharType="begin"/>
        </w:r>
        <w:r>
          <w:instrText xml:space="preserve"> PAGEREF _Toc23175 \h </w:instrText>
        </w:r>
        <w:r>
          <w:fldChar w:fldCharType="separate"/>
        </w:r>
        <w:r>
          <w:t>77</w:t>
        </w:r>
        <w:r>
          <w:fldChar w:fldCharType="end"/>
        </w:r>
      </w:hyperlink>
    </w:p>
    <w:p>
      <w:pPr>
        <w:pStyle w:val="TOC1"/>
        <w:tabs>
          <w:tab w:val="right" w:leader="dot" w:pos="8306"/>
        </w:tabs>
      </w:pPr>
      <w:hyperlink w:anchor="_Toc23431" w:history="1">
        <w:r>
          <w:rPr>
            <w:rFonts w:ascii="仿宋" w:eastAsia="仿宋" w:hAnsi="仿宋" w:cs="仿宋" w:hint="eastAsia"/>
            <w:lang w:eastAsia="zh-CN"/>
          </w:rPr>
          <w:t>十七、产业协同与集群发展</w:t>
        </w:r>
        <w:r>
          <w:tab/>
        </w:r>
        <w:r>
          <w:fldChar w:fldCharType="begin"/>
        </w:r>
        <w:r>
          <w:instrText xml:space="preserve"> PAGEREF _Toc23431 \h </w:instrText>
        </w:r>
        <w:r>
          <w:fldChar w:fldCharType="separate"/>
        </w:r>
        <w:r>
          <w:t>78</w:t>
        </w:r>
        <w:r>
          <w:fldChar w:fldCharType="end"/>
        </w:r>
      </w:hyperlink>
    </w:p>
    <w:p>
      <w:pPr>
        <w:pStyle w:val="TOC2"/>
        <w:tabs>
          <w:tab w:val="right" w:leader="dot" w:pos="8306"/>
        </w:tabs>
      </w:pPr>
      <w:hyperlink w:anchor="_Toc9692" w:history="1">
        <w:r>
          <w:rPr>
            <w:rFonts w:ascii="仿宋" w:eastAsia="仿宋" w:hAnsi="仿宋" w:cs="仿宋" w:hint="eastAsia"/>
            <w:lang w:eastAsia="zh-CN"/>
          </w:rPr>
          <w:t>(一)、产业协同机制建设</w:t>
        </w:r>
        <w:r>
          <w:tab/>
        </w:r>
        <w:r>
          <w:fldChar w:fldCharType="begin"/>
        </w:r>
        <w:r>
          <w:instrText xml:space="preserve"> PAGEREF _Toc9692 \h </w:instrText>
        </w:r>
        <w:r>
          <w:fldChar w:fldCharType="separate"/>
        </w:r>
        <w:r>
          <w:t>78</w:t>
        </w:r>
        <w:r>
          <w:fldChar w:fldCharType="end"/>
        </w:r>
      </w:hyperlink>
    </w:p>
    <w:p>
      <w:pPr>
        <w:pStyle w:val="TOC2"/>
        <w:tabs>
          <w:tab w:val="right" w:leader="dot" w:pos="8306"/>
        </w:tabs>
      </w:pPr>
      <w:hyperlink w:anchor="_Toc24076" w:history="1">
        <w:r>
          <w:rPr>
            <w:rFonts w:ascii="仿宋" w:eastAsia="仿宋" w:hAnsi="仿宋" w:cs="仿宋" w:hint="eastAsia"/>
            <w:lang w:eastAsia="zh-CN"/>
          </w:rPr>
          <w:t>(二)、产业集群培育与发展</w:t>
        </w:r>
        <w:r>
          <w:tab/>
        </w:r>
        <w:r>
          <w:fldChar w:fldCharType="begin"/>
        </w:r>
        <w:r>
          <w:instrText xml:space="preserve"> PAGEREF _Toc24076 \h </w:instrText>
        </w:r>
        <w:r>
          <w:fldChar w:fldCharType="separate"/>
        </w:r>
        <w:r>
          <w:t>79</w:t>
        </w:r>
        <w:r>
          <w:fldChar w:fldCharType="end"/>
        </w:r>
      </w:hyperlink>
    </w:p>
    <w:p>
      <w:pPr>
        <w:pStyle w:val="TOC1"/>
        <w:tabs>
          <w:tab w:val="right" w:leader="dot" w:pos="8306"/>
        </w:tabs>
      </w:pPr>
      <w:hyperlink w:anchor="_Toc12900" w:history="1">
        <w:r>
          <w:rPr>
            <w:rFonts w:ascii="仿宋" w:eastAsia="仿宋" w:hAnsi="仿宋" w:cs="仿宋" w:hint="eastAsia"/>
            <w:lang w:eastAsia="zh-CN"/>
          </w:rPr>
          <w:t>十八、人力资源管理与开发</w:t>
        </w:r>
        <w:r>
          <w:tab/>
        </w:r>
        <w:r>
          <w:fldChar w:fldCharType="begin"/>
        </w:r>
        <w:r>
          <w:instrText xml:space="preserve"> PAGEREF _Toc12900 \h </w:instrText>
        </w:r>
        <w:r>
          <w:fldChar w:fldCharType="separate"/>
        </w:r>
        <w:r>
          <w:t>80</w:t>
        </w:r>
        <w:r>
          <w:fldChar w:fldCharType="end"/>
        </w:r>
      </w:hyperlink>
    </w:p>
    <w:p>
      <w:pPr>
        <w:pStyle w:val="TOC2"/>
        <w:tabs>
          <w:tab w:val="right" w:leader="dot" w:pos="8306"/>
        </w:tabs>
      </w:pPr>
      <w:hyperlink w:anchor="_Toc14167" w:history="1">
        <w:r>
          <w:rPr>
            <w:rFonts w:ascii="仿宋" w:eastAsia="仿宋" w:hAnsi="仿宋" w:cs="仿宋" w:hint="eastAsia"/>
            <w:lang w:eastAsia="zh-CN"/>
          </w:rPr>
          <w:t>(一)、人力资源规划</w:t>
        </w:r>
        <w:r>
          <w:tab/>
        </w:r>
        <w:r>
          <w:fldChar w:fldCharType="begin"/>
        </w:r>
        <w:r>
          <w:instrText xml:space="preserve"> PAGEREF _Toc14167 \h </w:instrText>
        </w:r>
        <w:r>
          <w:fldChar w:fldCharType="separate"/>
        </w:r>
        <w:r>
          <w:t>80</w:t>
        </w:r>
        <w:r>
          <w:fldChar w:fldCharType="end"/>
        </w:r>
      </w:hyperlink>
    </w:p>
    <w:p>
      <w:pPr>
        <w:pStyle w:val="TOC2"/>
        <w:tabs>
          <w:tab w:val="right" w:leader="dot" w:pos="8306"/>
        </w:tabs>
      </w:pPr>
      <w:hyperlink w:anchor="_Toc30839" w:history="1">
        <w:r>
          <w:rPr>
            <w:rFonts w:ascii="仿宋" w:eastAsia="仿宋" w:hAnsi="仿宋" w:cs="仿宋" w:hint="eastAsia"/>
            <w:lang w:eastAsia="zh-CN"/>
          </w:rPr>
          <w:t>(二)、人力资源开发与培训</w:t>
        </w:r>
        <w:r>
          <w:tab/>
        </w:r>
        <w:r>
          <w:fldChar w:fldCharType="begin"/>
        </w:r>
        <w:r>
          <w:instrText xml:space="preserve"> PAGEREF _Toc30839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8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3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3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一、OLED产业项目的市场准入条件分析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OLED产业项目而言，市场准入条件首先取决于政策法规环境。政府对于[行业名称]领域的法规，如环保标准、税收政策、和技术使用规范，直接影响OLED产业项目的运营和成本结构。例如，若政府针对使用可再生能源的企业提供税收优惠，这将对OLED产业项目的财务规划产生重要影响。同时，考虑经济环境和消费者偏好的变化对OLED产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二、OLED产业项目的行业规范与合规性要求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OLED产业项目来说，遵守行业规范和合规性要求是确保项目顺利进行的基础。这包括遵循质量控制标准、安全规定、数据保护法规等。例如，若OLED产业项目涉及数据处理，须严格遵守相关的数据保护法规。此外，行业内部的自律规范，如产品标准和服务流程，也对于提升OLED产业项目在行业内的认可度和竞争力至关重要。项目管理团队必须不断更新策略，以应对行业规范和法规的变化，确保OLED产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三、OLED产业项目的竞争格局和战略定位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的发展规划中，理解行业的竞争格局对于制定有效的市场策略极为关键。这包括分析主要竞争对手的市场地位、优势及其业务模式。OLED产业项目面临的竞争对手可能包括大型成熟企业和创新型初创公司，各自采取不同的市场策略。因此，OLED产业项目需精确地定位自己的市场策略，如专注于产品创新、客户服务或成本效率，以在竞争中占据优势。通过深入的市场和竞争分析，OLED产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10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3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OLED产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77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92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417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直接收益：假设OLED产业项目的产品或服务年销售收入为XX万元。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https://d.book118.com/287054166134006046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84FFF"/>
    <w:rsid w:val="1FA84F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5416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2024-02-22T11:06:00Z</dcterms:created>
  <dcterms:modified xsi:type="dcterms:W3CDTF">2024-02-22T11:07:39Z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2FB89A9D7FFB4244A26D92A60582A951_11</vt:lpwstr>
  </property>
  <property fmtid="{D5CDD505-2E9C-101B-9397-08002B2CF9AE}" pid="3" name="KSOProductBuildVer">
    <vt:lpwstr>2052-12.1.0.16250</vt:lpwstr>
  </property>
</Properties>
</file>