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781953">
        <w:rPr>
          <w:rFonts w:ascii="微软雅黑" w:eastAsia="微软雅黑" w:hAnsi="微软雅黑"/>
          <w:sz w:val="28"/>
          <w:szCs w:val="28"/>
        </w:rPr>
        <w:t>最新疫情防控方案应急预案(8篇)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最新疫情防控方案应急预案(8篇)一</w:t>
        <w:br/>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一、指导思想</w:t>
        <w:br/>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依据《中华人民共和国突发事件应对法》《中华人民共和国传染病防治法》《突发公共卫生事件应急条例》及上级有关文件要求，构建新型冠状病毒感染的肺炎疫情快速防范体系，确保任何一所学校发生疫情时，能快速获得信息，立即组织救治，最大限度地保障全县师生的身体健康和生命安全。</w:t>
        <w:br/>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二、工作目标</w:t>
        <w:br/>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高度重视学校的疫情防控工作，要强化责任意识，做好春节和寒假期间值班值守，狠抓疫情防控重点环节，不得举办聚集性活动，要面向离校学生，通过微博、微信公众号、家长群、学生群等网络渠道发放假期生活提示，开展健康教育，宣传普及疫情防治知识和防控要求，引导做好防控工作，建立长效管理机制，以预防为主，外堵内防。</w:t>
        <w:br/>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三、应急组织体系及职责</w:t>
        <w:br/>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教育局会同有关部门组织实施学校内新型冠状病毒感染的肺炎控制措施，做好在校学生、教职工的宣传教育和自我防护工作。成立汪清县教育局新型冠状病毒感染肺炎应急处理指挥部，教育局主要负责人担任应急指挥部总指挥，统一组织开展应急处理工作；</w:t>
        <w:br/>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指导和督促学校认真履行职责，开展新型冠状病毒感染的肺炎的应急处理工作；</w:t>
        <w:br/>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根据新型冠状病毒感染的肺炎发展形式，依法决定采取必要的措施。</w:t>
        <w:br/>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领导组设组长1人，副组长4人。</w:t>
        <w:br/>
      </w:r>
    </w:p>
    <w:p w:rsidR="00707240" w:rsidRPr="006007CE">
      <w:pPr>
        <w:rPr>
          <w:rFonts w:ascii="微软雅黑" w:eastAsia="微软雅黑" w:hAnsi="微软雅黑"/>
          <w:sz w:val="24"/>
          <w:szCs w:val="24"/>
        </w:rPr>
      </w:pP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组长：xx。</w:t>
        <w:br/>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组长工作职责：负责疫情防控的应急处理指挥统筹工作。</w:t>
        <w:br/>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副组长：xxx。</w:t>
        <w:br/>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副组长工作职责：负责抓好所分管学校的疫情防控监督工作。</w:t>
        <w:br/>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成员：教育局各科室主要负责人，全县各级各类学校负责人和幼儿园园长。</w:t>
        <w:br/>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成员职责：科室负责人结合实施方案和应急预案，做好所管辖工作范围内的疫情防控工作，各学校负责人制定学校的疫情防控实施方案，实行每日疫情“零报告”制度，做好学生、教职工宣传教育和自我防护工作。</w:t>
        <w:br/>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领导小组下设办公室，办公室设在教育局体卫艺科，主任由xxx兼任。</w:t>
        <w:br/>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办公室职责：负责新型冠状病毒感染肺炎疫情防控应急日常工作，负责收集、整理、上报、传递新型冠状病毒的肺炎信息，形成阶段性及总体应急工作报告。</w:t>
        <w:br/>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四、疫情监测、发现和报告。</w:t>
        <w:br/>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（一）病例监测和发现。</w:t>
        <w:br/>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各学校应提高新型冠状病毒感染的肺炎病例的诊断和报告意识，对于不明原因发热、咳嗽等症状的病例，应注意询问发病前14天内的旅行史或可疑的暴露史，了解本人近期有无赴新型冠状病毒感染的肺炎疫情发生地区的旅行史，或哺乳动物、啮齿动物、禽类等，尤其是野生动物的接触史，及其与类似病例的密切接触史。</w:t>
        <w:br/>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（二）报告。</w:t>
        <w:br/>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00781953">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https://d.book118.com/287062123115006025</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781953"/>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87062123115006025"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2346</Words>
  <Characters>13376</Characters>
  <Application>Microsoft Office Word</Application>
  <DocSecurity>0</DocSecurity>
  <Lines>111</Lines>
  <Paragraphs>31</Paragraphs>
  <ScaleCrop>false</ScaleCrop>
  <Company/>
  <LinksUpToDate>false</LinksUpToDate>
  <CharactersWithSpaces>15691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