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短周期地震计项目规划设计蓝图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12" w:history="1">
        <w:r>
          <w:rPr>
            <w:rFonts w:ascii="仿宋" w:eastAsia="仿宋" w:hAnsi="仿宋" w:cs="仿宋" w:hint="eastAsia"/>
            <w:lang w:eastAsia="zh-CN"/>
          </w:rPr>
          <w:t>序言</w:t>
        </w:r>
        <w:r>
          <w:tab/>
        </w:r>
        <w:r>
          <w:fldChar w:fldCharType="begin"/>
        </w:r>
        <w:r>
          <w:instrText xml:space="preserve"> PAGEREF _Toc14412 \h </w:instrText>
        </w:r>
        <w:r>
          <w:fldChar w:fldCharType="separate"/>
        </w:r>
        <w:r>
          <w:t>3</w:t>
        </w:r>
        <w:r>
          <w:fldChar w:fldCharType="end"/>
        </w:r>
      </w:hyperlink>
    </w:p>
    <w:p>
      <w:pPr>
        <w:pStyle w:val="TOC1"/>
        <w:tabs>
          <w:tab w:val="right" w:leader="dot" w:pos="8306"/>
        </w:tabs>
      </w:pPr>
      <w:hyperlink w:anchor="_Toc28899" w:history="1">
        <w:r>
          <w:rPr>
            <w:rFonts w:ascii="仿宋" w:eastAsia="仿宋" w:hAnsi="仿宋" w:cs="仿宋" w:hint="eastAsia"/>
            <w:lang w:eastAsia="zh-CN"/>
          </w:rPr>
          <w:t>一、短周期地震计项目危机管理</w:t>
        </w:r>
        <w:r>
          <w:tab/>
        </w:r>
        <w:r>
          <w:fldChar w:fldCharType="begin"/>
        </w:r>
        <w:r>
          <w:instrText xml:space="preserve"> PAGEREF _Toc28899 \h </w:instrText>
        </w:r>
        <w:r>
          <w:fldChar w:fldCharType="separate"/>
        </w:r>
        <w:r>
          <w:t>3</w:t>
        </w:r>
        <w:r>
          <w:fldChar w:fldCharType="end"/>
        </w:r>
      </w:hyperlink>
    </w:p>
    <w:p>
      <w:pPr>
        <w:pStyle w:val="TOC2"/>
        <w:tabs>
          <w:tab w:val="right" w:leader="dot" w:pos="8306"/>
        </w:tabs>
      </w:pPr>
      <w:hyperlink w:anchor="_Toc17850" w:history="1">
        <w:r>
          <w:rPr>
            <w:rFonts w:ascii="仿宋" w:eastAsia="仿宋" w:hAnsi="仿宋" w:cs="仿宋" w:hint="eastAsia"/>
            <w:lang w:eastAsia="zh-CN"/>
          </w:rPr>
          <w:t>(一)、危机预警与识别</w:t>
        </w:r>
        <w:r>
          <w:tab/>
        </w:r>
        <w:r>
          <w:fldChar w:fldCharType="begin"/>
        </w:r>
        <w:r>
          <w:instrText xml:space="preserve"> PAGEREF _Toc17850 \h </w:instrText>
        </w:r>
        <w:r>
          <w:fldChar w:fldCharType="separate"/>
        </w:r>
        <w:r>
          <w:t>3</w:t>
        </w:r>
        <w:r>
          <w:fldChar w:fldCharType="end"/>
        </w:r>
      </w:hyperlink>
    </w:p>
    <w:p>
      <w:pPr>
        <w:pStyle w:val="TOC2"/>
        <w:tabs>
          <w:tab w:val="right" w:leader="dot" w:pos="8306"/>
        </w:tabs>
      </w:pPr>
      <w:hyperlink w:anchor="_Toc23246" w:history="1">
        <w:r>
          <w:rPr>
            <w:rFonts w:ascii="仿宋" w:eastAsia="仿宋" w:hAnsi="仿宋" w:cs="仿宋" w:hint="eastAsia"/>
            <w:lang w:eastAsia="zh-CN"/>
          </w:rPr>
          <w:t>(二)、危机应对与恢复</w:t>
        </w:r>
        <w:r>
          <w:tab/>
        </w:r>
        <w:r>
          <w:fldChar w:fldCharType="begin"/>
        </w:r>
        <w:r>
          <w:instrText xml:space="preserve"> PAGEREF _Toc23246 \h </w:instrText>
        </w:r>
        <w:r>
          <w:fldChar w:fldCharType="separate"/>
        </w:r>
        <w:r>
          <w:t>4</w:t>
        </w:r>
        <w:r>
          <w:fldChar w:fldCharType="end"/>
        </w:r>
      </w:hyperlink>
    </w:p>
    <w:p>
      <w:pPr>
        <w:pStyle w:val="TOC1"/>
        <w:tabs>
          <w:tab w:val="right" w:leader="dot" w:pos="8306"/>
        </w:tabs>
      </w:pPr>
      <w:hyperlink w:anchor="_Toc29304" w:history="1">
        <w:r>
          <w:rPr>
            <w:rFonts w:ascii="仿宋" w:eastAsia="仿宋" w:hAnsi="仿宋" w:cs="仿宋" w:hint="eastAsia"/>
            <w:lang w:eastAsia="zh-CN"/>
          </w:rPr>
          <w:t>二、工艺说明</w:t>
        </w:r>
        <w:r>
          <w:tab/>
        </w:r>
        <w:r>
          <w:fldChar w:fldCharType="begin"/>
        </w:r>
        <w:r>
          <w:instrText xml:space="preserve"> PAGEREF _Toc29304 \h </w:instrText>
        </w:r>
        <w:r>
          <w:fldChar w:fldCharType="separate"/>
        </w:r>
        <w:r>
          <w:t>5</w:t>
        </w:r>
        <w:r>
          <w:fldChar w:fldCharType="end"/>
        </w:r>
      </w:hyperlink>
    </w:p>
    <w:p>
      <w:pPr>
        <w:pStyle w:val="TOC2"/>
        <w:tabs>
          <w:tab w:val="right" w:leader="dot" w:pos="8306"/>
        </w:tabs>
      </w:pPr>
      <w:hyperlink w:anchor="_Toc12729" w:history="1">
        <w:r>
          <w:rPr>
            <w:rFonts w:ascii="仿宋" w:eastAsia="仿宋" w:hAnsi="仿宋" w:cs="仿宋" w:hint="eastAsia"/>
            <w:lang w:eastAsia="zh-CN"/>
          </w:rPr>
          <w:t>(一)、技术管理特点</w:t>
        </w:r>
        <w:r>
          <w:tab/>
        </w:r>
        <w:r>
          <w:fldChar w:fldCharType="begin"/>
        </w:r>
        <w:r>
          <w:instrText xml:space="preserve"> PAGEREF _Toc12729 \h </w:instrText>
        </w:r>
        <w:r>
          <w:fldChar w:fldCharType="separate"/>
        </w:r>
        <w:r>
          <w:t>5</w:t>
        </w:r>
        <w:r>
          <w:fldChar w:fldCharType="end"/>
        </w:r>
      </w:hyperlink>
    </w:p>
    <w:p>
      <w:pPr>
        <w:pStyle w:val="TOC2"/>
        <w:tabs>
          <w:tab w:val="right" w:leader="dot" w:pos="8306"/>
        </w:tabs>
      </w:pPr>
      <w:hyperlink w:anchor="_Toc106" w:history="1">
        <w:r>
          <w:rPr>
            <w:rFonts w:ascii="仿宋" w:eastAsia="仿宋" w:hAnsi="仿宋" w:cs="仿宋" w:hint="eastAsia"/>
            <w:lang w:eastAsia="zh-CN"/>
          </w:rPr>
          <w:t>(二)、短周期地震计项目工艺技术设计方案</w:t>
        </w:r>
        <w:r>
          <w:tab/>
        </w:r>
        <w:r>
          <w:fldChar w:fldCharType="begin"/>
        </w:r>
        <w:r>
          <w:instrText xml:space="preserve"> PAGEREF _Toc106 \h </w:instrText>
        </w:r>
        <w:r>
          <w:fldChar w:fldCharType="separate"/>
        </w:r>
        <w:r>
          <w:t>7</w:t>
        </w:r>
        <w:r>
          <w:fldChar w:fldCharType="end"/>
        </w:r>
      </w:hyperlink>
    </w:p>
    <w:p>
      <w:pPr>
        <w:pStyle w:val="TOC2"/>
        <w:tabs>
          <w:tab w:val="right" w:leader="dot" w:pos="8306"/>
        </w:tabs>
      </w:pPr>
      <w:hyperlink w:anchor="_Toc20837" w:history="1">
        <w:r>
          <w:rPr>
            <w:rFonts w:ascii="仿宋" w:eastAsia="仿宋" w:hAnsi="仿宋" w:cs="仿宋" w:hint="eastAsia"/>
            <w:lang w:eastAsia="zh-CN"/>
          </w:rPr>
          <w:t>(三)、设备选型方案</w:t>
        </w:r>
        <w:r>
          <w:tab/>
        </w:r>
        <w:r>
          <w:fldChar w:fldCharType="begin"/>
        </w:r>
        <w:r>
          <w:instrText xml:space="preserve"> PAGEREF _Toc20837 \h </w:instrText>
        </w:r>
        <w:r>
          <w:fldChar w:fldCharType="separate"/>
        </w:r>
        <w:r>
          <w:t>8</w:t>
        </w:r>
        <w:r>
          <w:fldChar w:fldCharType="end"/>
        </w:r>
      </w:hyperlink>
    </w:p>
    <w:p>
      <w:pPr>
        <w:pStyle w:val="TOC1"/>
        <w:tabs>
          <w:tab w:val="right" w:leader="dot" w:pos="8306"/>
        </w:tabs>
      </w:pPr>
      <w:hyperlink w:anchor="_Toc16378" w:history="1">
        <w:r>
          <w:rPr>
            <w:rFonts w:ascii="仿宋" w:eastAsia="仿宋" w:hAnsi="仿宋" w:cs="仿宋" w:hint="eastAsia"/>
            <w:lang w:eastAsia="zh-CN"/>
          </w:rPr>
          <w:t>三、产品规划分析</w:t>
        </w:r>
        <w:r>
          <w:tab/>
        </w:r>
        <w:r>
          <w:fldChar w:fldCharType="begin"/>
        </w:r>
        <w:r>
          <w:instrText xml:space="preserve"> PAGEREF _Toc16378 \h </w:instrText>
        </w:r>
        <w:r>
          <w:fldChar w:fldCharType="separate"/>
        </w:r>
        <w:r>
          <w:t>9</w:t>
        </w:r>
        <w:r>
          <w:fldChar w:fldCharType="end"/>
        </w:r>
      </w:hyperlink>
    </w:p>
    <w:p>
      <w:pPr>
        <w:pStyle w:val="TOC2"/>
        <w:tabs>
          <w:tab w:val="right" w:leader="dot" w:pos="8306"/>
        </w:tabs>
      </w:pPr>
      <w:hyperlink w:anchor="_Toc17822" w:history="1">
        <w:r>
          <w:rPr>
            <w:rFonts w:ascii="仿宋" w:eastAsia="仿宋" w:hAnsi="仿宋" w:cs="仿宋" w:hint="eastAsia"/>
            <w:lang w:eastAsia="zh-CN"/>
          </w:rPr>
          <w:t>(一)、产品规划</w:t>
        </w:r>
        <w:r>
          <w:tab/>
        </w:r>
        <w:r>
          <w:fldChar w:fldCharType="begin"/>
        </w:r>
        <w:r>
          <w:instrText xml:space="preserve"> PAGEREF _Toc17822 \h </w:instrText>
        </w:r>
        <w:r>
          <w:fldChar w:fldCharType="separate"/>
        </w:r>
        <w:r>
          <w:t>9</w:t>
        </w:r>
        <w:r>
          <w:fldChar w:fldCharType="end"/>
        </w:r>
      </w:hyperlink>
    </w:p>
    <w:p>
      <w:pPr>
        <w:pStyle w:val="TOC2"/>
        <w:tabs>
          <w:tab w:val="right" w:leader="dot" w:pos="8306"/>
        </w:tabs>
      </w:pPr>
      <w:hyperlink w:anchor="_Toc7867" w:history="1">
        <w:r>
          <w:rPr>
            <w:rFonts w:ascii="仿宋" w:eastAsia="仿宋" w:hAnsi="仿宋" w:cs="仿宋" w:hint="eastAsia"/>
            <w:lang w:eastAsia="zh-CN"/>
          </w:rPr>
          <w:t>(二)、建设规模</w:t>
        </w:r>
        <w:r>
          <w:tab/>
        </w:r>
        <w:r>
          <w:fldChar w:fldCharType="begin"/>
        </w:r>
        <w:r>
          <w:instrText xml:space="preserve"> PAGEREF _Toc7867 \h </w:instrText>
        </w:r>
        <w:r>
          <w:fldChar w:fldCharType="separate"/>
        </w:r>
        <w:r>
          <w:t>10</w:t>
        </w:r>
        <w:r>
          <w:fldChar w:fldCharType="end"/>
        </w:r>
      </w:hyperlink>
    </w:p>
    <w:p>
      <w:pPr>
        <w:pStyle w:val="TOC1"/>
        <w:tabs>
          <w:tab w:val="right" w:leader="dot" w:pos="8306"/>
        </w:tabs>
      </w:pPr>
      <w:hyperlink w:anchor="_Toc31412" w:history="1">
        <w:r>
          <w:rPr>
            <w:rFonts w:ascii="仿宋" w:eastAsia="仿宋" w:hAnsi="仿宋" w:cs="仿宋" w:hint="eastAsia"/>
            <w:lang w:eastAsia="zh-CN"/>
          </w:rPr>
          <w:t>四、短周期地震计项目绩效评估</w:t>
        </w:r>
        <w:r>
          <w:tab/>
        </w:r>
        <w:r>
          <w:fldChar w:fldCharType="begin"/>
        </w:r>
        <w:r>
          <w:instrText xml:space="preserve"> PAGEREF _Toc31412 \h </w:instrText>
        </w:r>
        <w:r>
          <w:fldChar w:fldCharType="separate"/>
        </w:r>
        <w:r>
          <w:t>11</w:t>
        </w:r>
        <w:r>
          <w:fldChar w:fldCharType="end"/>
        </w:r>
      </w:hyperlink>
    </w:p>
    <w:p>
      <w:pPr>
        <w:pStyle w:val="TOC2"/>
        <w:tabs>
          <w:tab w:val="right" w:leader="dot" w:pos="8306"/>
        </w:tabs>
      </w:pPr>
      <w:hyperlink w:anchor="_Toc139" w:history="1">
        <w:r>
          <w:rPr>
            <w:rFonts w:ascii="仿宋" w:eastAsia="仿宋" w:hAnsi="仿宋" w:cs="仿宋" w:hint="eastAsia"/>
            <w:lang w:eastAsia="zh-CN"/>
          </w:rPr>
          <w:t>(一)、绩效评估指标</w:t>
        </w:r>
        <w:r>
          <w:tab/>
        </w:r>
        <w:r>
          <w:fldChar w:fldCharType="begin"/>
        </w:r>
        <w:r>
          <w:instrText xml:space="preserve"> PAGEREF _Toc139 \h </w:instrText>
        </w:r>
        <w:r>
          <w:fldChar w:fldCharType="separate"/>
        </w:r>
        <w:r>
          <w:t>11</w:t>
        </w:r>
        <w:r>
          <w:fldChar w:fldCharType="end"/>
        </w:r>
      </w:hyperlink>
    </w:p>
    <w:p>
      <w:pPr>
        <w:pStyle w:val="TOC2"/>
        <w:tabs>
          <w:tab w:val="right" w:leader="dot" w:pos="8306"/>
        </w:tabs>
      </w:pPr>
      <w:hyperlink w:anchor="_Toc29367" w:history="1">
        <w:r>
          <w:rPr>
            <w:rFonts w:ascii="仿宋" w:eastAsia="仿宋" w:hAnsi="仿宋" w:cs="仿宋" w:hint="eastAsia"/>
            <w:lang w:eastAsia="zh-CN"/>
          </w:rPr>
          <w:t>(二)、绩效评估方法</w:t>
        </w:r>
        <w:r>
          <w:tab/>
        </w:r>
        <w:r>
          <w:fldChar w:fldCharType="begin"/>
        </w:r>
        <w:r>
          <w:instrText xml:space="preserve"> PAGEREF _Toc29367 \h </w:instrText>
        </w:r>
        <w:r>
          <w:fldChar w:fldCharType="separate"/>
        </w:r>
        <w:r>
          <w:t>12</w:t>
        </w:r>
        <w:r>
          <w:fldChar w:fldCharType="end"/>
        </w:r>
      </w:hyperlink>
    </w:p>
    <w:p>
      <w:pPr>
        <w:pStyle w:val="TOC2"/>
        <w:tabs>
          <w:tab w:val="right" w:leader="dot" w:pos="8306"/>
        </w:tabs>
      </w:pPr>
      <w:hyperlink w:anchor="_Toc24143" w:history="1">
        <w:r>
          <w:rPr>
            <w:rFonts w:ascii="仿宋" w:eastAsia="仿宋" w:hAnsi="仿宋" w:cs="仿宋" w:hint="eastAsia"/>
            <w:lang w:eastAsia="zh-CN"/>
          </w:rPr>
          <w:t>(三)、绩效评估周期</w:t>
        </w:r>
        <w:r>
          <w:tab/>
        </w:r>
        <w:r>
          <w:fldChar w:fldCharType="begin"/>
        </w:r>
        <w:r>
          <w:instrText xml:space="preserve"> PAGEREF _Toc24143 \h </w:instrText>
        </w:r>
        <w:r>
          <w:fldChar w:fldCharType="separate"/>
        </w:r>
        <w:r>
          <w:t>13</w:t>
        </w:r>
        <w:r>
          <w:fldChar w:fldCharType="end"/>
        </w:r>
      </w:hyperlink>
    </w:p>
    <w:p>
      <w:pPr>
        <w:pStyle w:val="TOC1"/>
        <w:tabs>
          <w:tab w:val="right" w:leader="dot" w:pos="8306"/>
        </w:tabs>
      </w:pPr>
      <w:hyperlink w:anchor="_Toc11684" w:history="1">
        <w:r>
          <w:rPr>
            <w:rFonts w:ascii="仿宋" w:eastAsia="仿宋" w:hAnsi="仿宋" w:cs="仿宋" w:hint="eastAsia"/>
            <w:lang w:eastAsia="zh-CN"/>
          </w:rPr>
          <w:t>五、短周期地震计项目选址可行性分析</w:t>
        </w:r>
        <w:r>
          <w:tab/>
        </w:r>
        <w:r>
          <w:fldChar w:fldCharType="begin"/>
        </w:r>
        <w:r>
          <w:instrText xml:space="preserve"> PAGEREF _Toc11684 \h </w:instrText>
        </w:r>
        <w:r>
          <w:fldChar w:fldCharType="separate"/>
        </w:r>
        <w:r>
          <w:t>14</w:t>
        </w:r>
        <w:r>
          <w:fldChar w:fldCharType="end"/>
        </w:r>
      </w:hyperlink>
    </w:p>
    <w:p>
      <w:pPr>
        <w:pStyle w:val="TOC2"/>
        <w:tabs>
          <w:tab w:val="right" w:leader="dot" w:pos="8306"/>
        </w:tabs>
      </w:pPr>
      <w:hyperlink w:anchor="_Toc9189" w:history="1">
        <w:r>
          <w:rPr>
            <w:rFonts w:ascii="仿宋" w:eastAsia="仿宋" w:hAnsi="仿宋" w:cs="仿宋" w:hint="eastAsia"/>
            <w:lang w:eastAsia="zh-CN"/>
          </w:rPr>
          <w:t>(一)、短周期地震计项目选址</w:t>
        </w:r>
        <w:r>
          <w:tab/>
        </w:r>
        <w:r>
          <w:fldChar w:fldCharType="begin"/>
        </w:r>
        <w:r>
          <w:instrText xml:space="preserve"> PAGEREF _Toc9189 \h </w:instrText>
        </w:r>
        <w:r>
          <w:fldChar w:fldCharType="separate"/>
        </w:r>
        <w:r>
          <w:t>14</w:t>
        </w:r>
        <w:r>
          <w:fldChar w:fldCharType="end"/>
        </w:r>
      </w:hyperlink>
    </w:p>
    <w:p>
      <w:pPr>
        <w:pStyle w:val="TOC2"/>
        <w:tabs>
          <w:tab w:val="right" w:leader="dot" w:pos="8306"/>
        </w:tabs>
      </w:pPr>
      <w:hyperlink w:anchor="_Toc5006" w:history="1">
        <w:r>
          <w:rPr>
            <w:rFonts w:ascii="仿宋" w:eastAsia="仿宋" w:hAnsi="仿宋" w:cs="仿宋" w:hint="eastAsia"/>
            <w:lang w:eastAsia="zh-CN"/>
          </w:rPr>
          <w:t>(二)、用地控制指标</w:t>
        </w:r>
        <w:r>
          <w:tab/>
        </w:r>
        <w:r>
          <w:fldChar w:fldCharType="begin"/>
        </w:r>
        <w:r>
          <w:instrText xml:space="preserve"> PAGEREF _Toc5006 \h </w:instrText>
        </w:r>
        <w:r>
          <w:fldChar w:fldCharType="separate"/>
        </w:r>
        <w:r>
          <w:t>14</w:t>
        </w:r>
        <w:r>
          <w:fldChar w:fldCharType="end"/>
        </w:r>
      </w:hyperlink>
    </w:p>
    <w:p>
      <w:pPr>
        <w:pStyle w:val="TOC2"/>
        <w:tabs>
          <w:tab w:val="right" w:leader="dot" w:pos="8306"/>
        </w:tabs>
      </w:pPr>
      <w:hyperlink w:anchor="_Toc28105" w:history="1">
        <w:r>
          <w:rPr>
            <w:rFonts w:ascii="仿宋" w:eastAsia="仿宋" w:hAnsi="仿宋" w:cs="仿宋" w:hint="eastAsia"/>
            <w:lang w:eastAsia="zh-CN"/>
          </w:rPr>
          <w:t>(三)、节约用地措施</w:t>
        </w:r>
        <w:r>
          <w:tab/>
        </w:r>
        <w:r>
          <w:fldChar w:fldCharType="begin"/>
        </w:r>
        <w:r>
          <w:instrText xml:space="preserve"> PAGEREF _Toc28105 \h </w:instrText>
        </w:r>
        <w:r>
          <w:fldChar w:fldCharType="separate"/>
        </w:r>
        <w:r>
          <w:t>16</w:t>
        </w:r>
        <w:r>
          <w:fldChar w:fldCharType="end"/>
        </w:r>
      </w:hyperlink>
    </w:p>
    <w:p>
      <w:pPr>
        <w:pStyle w:val="TOC2"/>
        <w:tabs>
          <w:tab w:val="right" w:leader="dot" w:pos="8306"/>
        </w:tabs>
      </w:pPr>
      <w:hyperlink w:anchor="_Toc12578" w:history="1">
        <w:r>
          <w:rPr>
            <w:rFonts w:ascii="仿宋" w:eastAsia="仿宋" w:hAnsi="仿宋" w:cs="仿宋" w:hint="eastAsia"/>
            <w:lang w:eastAsia="zh-CN"/>
          </w:rPr>
          <w:t>(四)、总图布置方案</w:t>
        </w:r>
        <w:r>
          <w:tab/>
        </w:r>
        <w:r>
          <w:fldChar w:fldCharType="begin"/>
        </w:r>
        <w:r>
          <w:instrText xml:space="preserve"> PAGEREF _Toc12578 \h </w:instrText>
        </w:r>
        <w:r>
          <w:fldChar w:fldCharType="separate"/>
        </w:r>
        <w:r>
          <w:t>17</w:t>
        </w:r>
        <w:r>
          <w:fldChar w:fldCharType="end"/>
        </w:r>
      </w:hyperlink>
    </w:p>
    <w:p>
      <w:pPr>
        <w:pStyle w:val="TOC2"/>
        <w:tabs>
          <w:tab w:val="right" w:leader="dot" w:pos="8306"/>
        </w:tabs>
      </w:pPr>
      <w:hyperlink w:anchor="_Toc18411" w:history="1">
        <w:r>
          <w:rPr>
            <w:rFonts w:ascii="仿宋" w:eastAsia="仿宋" w:hAnsi="仿宋" w:cs="仿宋" w:hint="eastAsia"/>
            <w:lang w:eastAsia="zh-CN"/>
          </w:rPr>
          <w:t>(五)、选址综合评价</w:t>
        </w:r>
        <w:r>
          <w:tab/>
        </w:r>
        <w:r>
          <w:fldChar w:fldCharType="begin"/>
        </w:r>
        <w:r>
          <w:instrText xml:space="preserve"> PAGEREF _Toc18411 \h </w:instrText>
        </w:r>
        <w:r>
          <w:fldChar w:fldCharType="separate"/>
        </w:r>
        <w:r>
          <w:t>19</w:t>
        </w:r>
        <w:r>
          <w:fldChar w:fldCharType="end"/>
        </w:r>
      </w:hyperlink>
    </w:p>
    <w:p>
      <w:pPr>
        <w:pStyle w:val="TOC1"/>
        <w:tabs>
          <w:tab w:val="right" w:leader="dot" w:pos="8306"/>
        </w:tabs>
      </w:pPr>
      <w:hyperlink w:anchor="_Toc7232" w:history="1">
        <w:r>
          <w:rPr>
            <w:rFonts w:ascii="仿宋" w:eastAsia="仿宋" w:hAnsi="仿宋" w:cs="仿宋" w:hint="eastAsia"/>
            <w:lang w:eastAsia="zh-CN"/>
          </w:rPr>
          <w:t>六、短周期地震计项目建设单位说明</w:t>
        </w:r>
        <w:r>
          <w:tab/>
        </w:r>
        <w:r>
          <w:fldChar w:fldCharType="begin"/>
        </w:r>
        <w:r>
          <w:instrText xml:space="preserve"> PAGEREF _Toc7232 \h </w:instrText>
        </w:r>
        <w:r>
          <w:fldChar w:fldCharType="separate"/>
        </w:r>
        <w:r>
          <w:t>20</w:t>
        </w:r>
        <w:r>
          <w:fldChar w:fldCharType="end"/>
        </w:r>
      </w:hyperlink>
    </w:p>
    <w:p>
      <w:pPr>
        <w:pStyle w:val="TOC2"/>
        <w:tabs>
          <w:tab w:val="right" w:leader="dot" w:pos="8306"/>
        </w:tabs>
      </w:pPr>
      <w:hyperlink w:anchor="_Toc25503" w:history="1">
        <w:r>
          <w:rPr>
            <w:rFonts w:ascii="仿宋" w:eastAsia="仿宋" w:hAnsi="仿宋" w:cs="仿宋" w:hint="eastAsia"/>
            <w:lang w:eastAsia="zh-CN"/>
          </w:rPr>
          <w:t>(一)、短周期地震计项目承办单位基本情况</w:t>
        </w:r>
        <w:r>
          <w:tab/>
        </w:r>
        <w:r>
          <w:fldChar w:fldCharType="begin"/>
        </w:r>
        <w:r>
          <w:instrText xml:space="preserve"> PAGEREF _Toc25503 \h </w:instrText>
        </w:r>
        <w:r>
          <w:fldChar w:fldCharType="separate"/>
        </w:r>
        <w:r>
          <w:t>20</w:t>
        </w:r>
        <w:r>
          <w:fldChar w:fldCharType="end"/>
        </w:r>
      </w:hyperlink>
    </w:p>
    <w:p>
      <w:pPr>
        <w:pStyle w:val="TOC2"/>
        <w:tabs>
          <w:tab w:val="right" w:leader="dot" w:pos="8306"/>
        </w:tabs>
      </w:pPr>
      <w:hyperlink w:anchor="_Toc21786" w:history="1">
        <w:r>
          <w:rPr>
            <w:rFonts w:ascii="仿宋" w:eastAsia="仿宋" w:hAnsi="仿宋" w:cs="仿宋" w:hint="eastAsia"/>
            <w:lang w:eastAsia="zh-CN"/>
          </w:rPr>
          <w:t>(二)、公司经济效益分析</w:t>
        </w:r>
        <w:r>
          <w:tab/>
        </w:r>
        <w:r>
          <w:fldChar w:fldCharType="begin"/>
        </w:r>
        <w:r>
          <w:instrText xml:space="preserve"> PAGEREF _Toc21786 \h </w:instrText>
        </w:r>
        <w:r>
          <w:fldChar w:fldCharType="separate"/>
        </w:r>
        <w:r>
          <w:t>20</w:t>
        </w:r>
        <w:r>
          <w:fldChar w:fldCharType="end"/>
        </w:r>
      </w:hyperlink>
    </w:p>
    <w:p>
      <w:pPr>
        <w:pStyle w:val="TOC1"/>
        <w:tabs>
          <w:tab w:val="right" w:leader="dot" w:pos="8306"/>
        </w:tabs>
      </w:pPr>
      <w:hyperlink w:anchor="_Toc11220" w:history="1">
        <w:r>
          <w:rPr>
            <w:rFonts w:ascii="仿宋" w:eastAsia="仿宋" w:hAnsi="仿宋" w:cs="仿宋" w:hint="eastAsia"/>
            <w:lang w:eastAsia="zh-CN"/>
          </w:rPr>
          <w:t>七、短周期地震计项目创新与研发</w:t>
        </w:r>
        <w:r>
          <w:tab/>
        </w:r>
        <w:r>
          <w:fldChar w:fldCharType="begin"/>
        </w:r>
        <w:r>
          <w:instrText xml:space="preserve"> PAGEREF _Toc11220 \h </w:instrText>
        </w:r>
        <w:r>
          <w:fldChar w:fldCharType="separate"/>
        </w:r>
        <w:r>
          <w:t>21</w:t>
        </w:r>
        <w:r>
          <w:fldChar w:fldCharType="end"/>
        </w:r>
      </w:hyperlink>
    </w:p>
    <w:p>
      <w:pPr>
        <w:pStyle w:val="TOC2"/>
        <w:tabs>
          <w:tab w:val="right" w:leader="dot" w:pos="8306"/>
        </w:tabs>
      </w:pPr>
      <w:hyperlink w:anchor="_Toc24667" w:history="1">
        <w:r>
          <w:rPr>
            <w:rFonts w:ascii="仿宋" w:eastAsia="仿宋" w:hAnsi="仿宋" w:cs="仿宋" w:hint="eastAsia"/>
            <w:lang w:eastAsia="zh-CN"/>
          </w:rPr>
          <w:t>(一)、创新策略与方向</w:t>
        </w:r>
        <w:r>
          <w:tab/>
        </w:r>
        <w:r>
          <w:fldChar w:fldCharType="begin"/>
        </w:r>
        <w:r>
          <w:instrText xml:space="preserve"> PAGEREF _Toc24667 \h </w:instrText>
        </w:r>
        <w:r>
          <w:fldChar w:fldCharType="separate"/>
        </w:r>
        <w:r>
          <w:t>21</w:t>
        </w:r>
        <w:r>
          <w:fldChar w:fldCharType="end"/>
        </w:r>
      </w:hyperlink>
    </w:p>
    <w:p>
      <w:pPr>
        <w:pStyle w:val="TOC2"/>
        <w:tabs>
          <w:tab w:val="right" w:leader="dot" w:pos="8306"/>
        </w:tabs>
      </w:pPr>
      <w:hyperlink w:anchor="_Toc10772" w:history="1">
        <w:r>
          <w:rPr>
            <w:rFonts w:ascii="仿宋" w:eastAsia="仿宋" w:hAnsi="仿宋" w:cs="仿宋" w:hint="eastAsia"/>
            <w:lang w:eastAsia="zh-CN"/>
          </w:rPr>
          <w:t>(二)、研发规划与投入</w:t>
        </w:r>
        <w:r>
          <w:tab/>
        </w:r>
        <w:r>
          <w:fldChar w:fldCharType="begin"/>
        </w:r>
        <w:r>
          <w:instrText xml:space="preserve"> PAGEREF _Toc10772 \h </w:instrText>
        </w:r>
        <w:r>
          <w:fldChar w:fldCharType="separate"/>
        </w:r>
        <w:r>
          <w:t>23</w:t>
        </w:r>
        <w:r>
          <w:fldChar w:fldCharType="end"/>
        </w:r>
      </w:hyperlink>
    </w:p>
    <w:p>
      <w:pPr>
        <w:pStyle w:val="TOC1"/>
        <w:tabs>
          <w:tab w:val="right" w:leader="dot" w:pos="8306"/>
        </w:tabs>
      </w:pPr>
      <w:hyperlink w:anchor="_Toc8875" w:history="1">
        <w:r>
          <w:rPr>
            <w:rFonts w:ascii="仿宋" w:eastAsia="仿宋" w:hAnsi="仿宋" w:cs="仿宋" w:hint="eastAsia"/>
            <w:lang w:eastAsia="zh-CN"/>
          </w:rPr>
          <w:t>八、短周期地震计项目人力资源管理</w:t>
        </w:r>
        <w:r>
          <w:tab/>
        </w:r>
        <w:r>
          <w:fldChar w:fldCharType="begin"/>
        </w:r>
        <w:r>
          <w:instrText xml:space="preserve"> PAGEREF _Toc8875 \h </w:instrText>
        </w:r>
        <w:r>
          <w:fldChar w:fldCharType="separate"/>
        </w:r>
        <w:r>
          <w:t>24</w:t>
        </w:r>
        <w:r>
          <w:fldChar w:fldCharType="end"/>
        </w:r>
      </w:hyperlink>
    </w:p>
    <w:p>
      <w:pPr>
        <w:pStyle w:val="TOC2"/>
        <w:tabs>
          <w:tab w:val="right" w:leader="dot" w:pos="8306"/>
        </w:tabs>
      </w:pPr>
      <w:hyperlink w:anchor="_Toc21647" w:history="1">
        <w:r>
          <w:rPr>
            <w:rFonts w:ascii="仿宋" w:eastAsia="仿宋" w:hAnsi="仿宋" w:cs="仿宋" w:hint="eastAsia"/>
            <w:lang w:eastAsia="zh-CN"/>
          </w:rPr>
          <w:t>(一)、建立健全的预算管理制度</w:t>
        </w:r>
        <w:r>
          <w:tab/>
        </w:r>
        <w:r>
          <w:fldChar w:fldCharType="begin"/>
        </w:r>
        <w:r>
          <w:instrText xml:space="preserve"> PAGEREF _Toc21647 \h </w:instrText>
        </w:r>
        <w:r>
          <w:fldChar w:fldCharType="separate"/>
        </w:r>
        <w:r>
          <w:t>24</w:t>
        </w:r>
        <w:r>
          <w:fldChar w:fldCharType="end"/>
        </w:r>
      </w:hyperlink>
    </w:p>
    <w:p>
      <w:pPr>
        <w:pStyle w:val="TOC2"/>
        <w:tabs>
          <w:tab w:val="right" w:leader="dot" w:pos="8306"/>
        </w:tabs>
      </w:pPr>
      <w:hyperlink w:anchor="_Toc21785" w:history="1">
        <w:r>
          <w:rPr>
            <w:rFonts w:ascii="仿宋" w:eastAsia="仿宋" w:hAnsi="仿宋" w:cs="仿宋" w:hint="eastAsia"/>
            <w:lang w:eastAsia="zh-CN"/>
          </w:rPr>
          <w:t>(二)、加强资金流动监控</w:t>
        </w:r>
        <w:r>
          <w:tab/>
        </w:r>
        <w:r>
          <w:fldChar w:fldCharType="begin"/>
        </w:r>
        <w:r>
          <w:instrText xml:space="preserve"> PAGEREF _Toc21785 \h </w:instrText>
        </w:r>
        <w:r>
          <w:fldChar w:fldCharType="separate"/>
        </w:r>
        <w:r>
          <w:t>26</w:t>
        </w:r>
        <w:r>
          <w:fldChar w:fldCharType="end"/>
        </w:r>
      </w:hyperlink>
    </w:p>
    <w:p>
      <w:pPr>
        <w:pStyle w:val="TOC2"/>
        <w:tabs>
          <w:tab w:val="right" w:leader="dot" w:pos="8306"/>
        </w:tabs>
      </w:pPr>
      <w:hyperlink w:anchor="_Toc5447" w:history="1">
        <w:r>
          <w:rPr>
            <w:rFonts w:ascii="仿宋" w:eastAsia="仿宋" w:hAnsi="仿宋" w:cs="仿宋" w:hint="eastAsia"/>
            <w:lang w:eastAsia="zh-CN"/>
          </w:rPr>
          <w:t>(三)、制定完善的风险控制机制</w:t>
        </w:r>
        <w:r>
          <w:tab/>
        </w:r>
        <w:r>
          <w:fldChar w:fldCharType="begin"/>
        </w:r>
        <w:r>
          <w:instrText xml:space="preserve"> PAGEREF _Toc5447 \h </w:instrText>
        </w:r>
        <w:r>
          <w:fldChar w:fldCharType="separate"/>
        </w:r>
        <w:r>
          <w:t>27</w:t>
        </w:r>
        <w:r>
          <w:fldChar w:fldCharType="end"/>
        </w:r>
      </w:hyperlink>
    </w:p>
    <w:p>
      <w:pPr>
        <w:pStyle w:val="TOC2"/>
        <w:tabs>
          <w:tab w:val="right" w:leader="dot" w:pos="8306"/>
        </w:tabs>
      </w:pPr>
      <w:hyperlink w:anchor="_Toc16903" w:history="1">
        <w:r>
          <w:rPr>
            <w:rFonts w:ascii="仿宋" w:eastAsia="仿宋" w:hAnsi="仿宋" w:cs="仿宋" w:hint="eastAsia"/>
            <w:lang w:eastAsia="zh-CN"/>
          </w:rPr>
          <w:t>(四)、优化成本管理</w:t>
        </w:r>
        <w:r>
          <w:tab/>
        </w:r>
        <w:r>
          <w:fldChar w:fldCharType="begin"/>
        </w:r>
        <w:r>
          <w:instrText xml:space="preserve"> PAGEREF _Toc16903 \h </w:instrText>
        </w:r>
        <w:r>
          <w:fldChar w:fldCharType="separate"/>
        </w:r>
        <w:r>
          <w:t>29</w:t>
        </w:r>
        <w:r>
          <w:fldChar w:fldCharType="end"/>
        </w:r>
      </w:hyperlink>
    </w:p>
    <w:p>
      <w:pPr>
        <w:pStyle w:val="TOC1"/>
        <w:tabs>
          <w:tab w:val="right" w:leader="dot" w:pos="8306"/>
        </w:tabs>
      </w:pPr>
      <w:hyperlink w:anchor="_Toc7133" w:history="1">
        <w:r>
          <w:rPr>
            <w:rFonts w:ascii="仿宋" w:eastAsia="仿宋" w:hAnsi="仿宋" w:cs="仿宋" w:hint="eastAsia"/>
            <w:lang w:eastAsia="zh-CN"/>
          </w:rPr>
          <w:t>九、短周期地震计项目财务管理</w:t>
        </w:r>
        <w:r>
          <w:tab/>
        </w:r>
        <w:r>
          <w:fldChar w:fldCharType="begin"/>
        </w:r>
        <w:r>
          <w:instrText xml:space="preserve"> PAGEREF _Toc7133 \h </w:instrText>
        </w:r>
        <w:r>
          <w:fldChar w:fldCharType="separate"/>
        </w:r>
        <w:r>
          <w:t>30</w:t>
        </w:r>
        <w:r>
          <w:fldChar w:fldCharType="end"/>
        </w:r>
      </w:hyperlink>
    </w:p>
    <w:p>
      <w:pPr>
        <w:pStyle w:val="TOC2"/>
        <w:tabs>
          <w:tab w:val="right" w:leader="dot" w:pos="8306"/>
        </w:tabs>
      </w:pPr>
      <w:hyperlink w:anchor="_Toc13902" w:history="1">
        <w:r>
          <w:rPr>
            <w:rFonts w:ascii="仿宋" w:eastAsia="仿宋" w:hAnsi="仿宋" w:cs="仿宋" w:hint="eastAsia"/>
            <w:lang w:eastAsia="zh-CN"/>
          </w:rPr>
          <w:t>(一)、资金需求大</w:t>
        </w:r>
        <w:r>
          <w:tab/>
        </w:r>
        <w:r>
          <w:fldChar w:fldCharType="begin"/>
        </w:r>
        <w:r>
          <w:instrText xml:space="preserve"> PAGEREF _Toc13902 \h </w:instrText>
        </w:r>
        <w:r>
          <w:fldChar w:fldCharType="separate"/>
        </w:r>
        <w:r>
          <w:t>30</w:t>
        </w:r>
        <w:r>
          <w:fldChar w:fldCharType="end"/>
        </w:r>
      </w:hyperlink>
    </w:p>
    <w:p>
      <w:pPr>
        <w:pStyle w:val="TOC2"/>
        <w:tabs>
          <w:tab w:val="right" w:leader="dot" w:pos="8306"/>
        </w:tabs>
      </w:pPr>
      <w:hyperlink w:anchor="_Toc22160" w:history="1">
        <w:r>
          <w:rPr>
            <w:rFonts w:ascii="仿宋" w:eastAsia="仿宋" w:hAnsi="仿宋" w:cs="仿宋" w:hint="eastAsia"/>
            <w:lang w:eastAsia="zh-CN"/>
          </w:rPr>
          <w:t>(二)、研发周期长</w:t>
        </w:r>
        <w:r>
          <w:tab/>
        </w:r>
        <w:r>
          <w:fldChar w:fldCharType="begin"/>
        </w:r>
        <w:r>
          <w:instrText xml:space="preserve"> PAGEREF _Toc22160 \h </w:instrText>
        </w:r>
        <w:r>
          <w:fldChar w:fldCharType="separate"/>
        </w:r>
        <w:r>
          <w:t>31</w:t>
        </w:r>
        <w:r>
          <w:fldChar w:fldCharType="end"/>
        </w:r>
      </w:hyperlink>
    </w:p>
    <w:p>
      <w:pPr>
        <w:pStyle w:val="TOC2"/>
        <w:tabs>
          <w:tab w:val="right" w:leader="dot" w:pos="8306"/>
        </w:tabs>
      </w:pPr>
      <w:hyperlink w:anchor="_Toc12471" w:history="1">
        <w:r>
          <w:rPr>
            <w:rFonts w:ascii="仿宋" w:eastAsia="仿宋" w:hAnsi="仿宋" w:cs="仿宋" w:hint="eastAsia"/>
            <w:lang w:eastAsia="zh-CN"/>
          </w:rPr>
          <w:t>(三)、市场风险大</w:t>
        </w:r>
        <w:r>
          <w:tab/>
        </w:r>
        <w:r>
          <w:fldChar w:fldCharType="begin"/>
        </w:r>
        <w:r>
          <w:instrText xml:space="preserve"> PAGEREF _Toc12471 \h </w:instrText>
        </w:r>
        <w:r>
          <w:fldChar w:fldCharType="separate"/>
        </w:r>
        <w:r>
          <w:t>32</w:t>
        </w:r>
        <w:r>
          <w:fldChar w:fldCharType="end"/>
        </w:r>
      </w:hyperlink>
    </w:p>
    <w:p>
      <w:pPr>
        <w:pStyle w:val="TOC2"/>
        <w:tabs>
          <w:tab w:val="right" w:leader="dot" w:pos="8306"/>
        </w:tabs>
      </w:pPr>
      <w:hyperlink w:anchor="_Toc5229" w:history="1">
        <w:r>
          <w:rPr>
            <w:rFonts w:ascii="仿宋" w:eastAsia="仿宋" w:hAnsi="仿宋" w:cs="仿宋" w:hint="eastAsia"/>
            <w:lang w:eastAsia="zh-CN"/>
          </w:rPr>
          <w:t>(四)、利润率高</w:t>
        </w:r>
        <w:r>
          <w:tab/>
        </w:r>
        <w:r>
          <w:fldChar w:fldCharType="begin"/>
        </w:r>
        <w:r>
          <w:instrText xml:space="preserve"> PAGEREF _Toc5229 \h </w:instrText>
        </w:r>
        <w:r>
          <w:fldChar w:fldCharType="separate"/>
        </w:r>
        <w:r>
          <w:t>35</w:t>
        </w:r>
        <w:r>
          <w:fldChar w:fldCharType="end"/>
        </w:r>
      </w:hyperlink>
    </w:p>
    <w:p>
      <w:pPr>
        <w:pStyle w:val="TOC1"/>
        <w:tabs>
          <w:tab w:val="right" w:leader="dot" w:pos="8306"/>
        </w:tabs>
      </w:pPr>
      <w:hyperlink w:anchor="_Toc27129" w:history="1">
        <w:r>
          <w:rPr>
            <w:rFonts w:ascii="仿宋" w:eastAsia="仿宋" w:hAnsi="仿宋" w:cs="仿宋" w:hint="eastAsia"/>
            <w:lang w:eastAsia="zh-CN"/>
          </w:rPr>
          <w:t>十、短周期地震计项目人力资源培养与发展</w:t>
        </w:r>
        <w:r>
          <w:tab/>
        </w:r>
        <w:r>
          <w:fldChar w:fldCharType="begin"/>
        </w:r>
        <w:r>
          <w:instrText xml:space="preserve"> PAGEREF _Toc27129 \h </w:instrText>
        </w:r>
        <w:r>
          <w:fldChar w:fldCharType="separate"/>
        </w:r>
        <w:r>
          <w:t>37</w:t>
        </w:r>
        <w:r>
          <w:fldChar w:fldCharType="end"/>
        </w:r>
      </w:hyperlink>
    </w:p>
    <w:p>
      <w:pPr>
        <w:pStyle w:val="TOC2"/>
        <w:tabs>
          <w:tab w:val="right" w:leader="dot" w:pos="8306"/>
        </w:tabs>
      </w:pPr>
      <w:hyperlink w:anchor="_Toc8640" w:history="1">
        <w:r>
          <w:rPr>
            <w:rFonts w:ascii="仿宋" w:eastAsia="仿宋" w:hAnsi="仿宋" w:cs="仿宋" w:hint="eastAsia"/>
            <w:lang w:eastAsia="zh-CN"/>
          </w:rPr>
          <w:t>(一)、人才需求与规划</w:t>
        </w:r>
        <w:r>
          <w:tab/>
        </w:r>
        <w:r>
          <w:fldChar w:fldCharType="begin"/>
        </w:r>
        <w:r>
          <w:instrText xml:space="preserve"> PAGEREF _Toc8640 \h </w:instrText>
        </w:r>
        <w:r>
          <w:fldChar w:fldCharType="separate"/>
        </w:r>
        <w:r>
          <w:t>37</w:t>
        </w:r>
        <w:r>
          <w:fldChar w:fldCharType="end"/>
        </w:r>
      </w:hyperlink>
    </w:p>
    <w:p>
      <w:pPr>
        <w:pStyle w:val="TOC2"/>
        <w:tabs>
          <w:tab w:val="right" w:leader="dot" w:pos="8306"/>
        </w:tabs>
      </w:pPr>
      <w:hyperlink w:anchor="_Toc25046" w:history="1">
        <w:r>
          <w:rPr>
            <w:rFonts w:ascii="仿宋" w:eastAsia="仿宋" w:hAnsi="仿宋" w:cs="仿宋" w:hint="eastAsia"/>
            <w:lang w:eastAsia="zh-CN"/>
          </w:rPr>
          <w:t>(二)、培训与发展计划</w:t>
        </w:r>
        <w:r>
          <w:tab/>
        </w:r>
        <w:r>
          <w:fldChar w:fldCharType="begin"/>
        </w:r>
        <w:r>
          <w:instrText xml:space="preserve"> PAGEREF _Toc25046 \h </w:instrText>
        </w:r>
        <w:r>
          <w:fldChar w:fldCharType="separate"/>
        </w:r>
        <w:r>
          <w:t>38</w:t>
        </w:r>
        <w:r>
          <w:fldChar w:fldCharType="end"/>
        </w:r>
      </w:hyperlink>
    </w:p>
    <w:p>
      <w:pPr>
        <w:pStyle w:val="TOC1"/>
        <w:tabs>
          <w:tab w:val="right" w:leader="dot" w:pos="8306"/>
        </w:tabs>
      </w:pPr>
      <w:hyperlink w:anchor="_Toc31044" w:history="1">
        <w:r>
          <w:rPr>
            <w:rFonts w:ascii="仿宋" w:eastAsia="仿宋" w:hAnsi="仿宋" w:cs="仿宋" w:hint="eastAsia"/>
            <w:lang w:eastAsia="zh-CN"/>
          </w:rPr>
          <w:t>十一、短周期地震计项目环境影响分析</w:t>
        </w:r>
        <w:r>
          <w:tab/>
        </w:r>
        <w:r>
          <w:fldChar w:fldCharType="begin"/>
        </w:r>
        <w:r>
          <w:instrText xml:space="preserve"> PAGEREF _Toc31044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21" w:history="1">
        <w:r>
          <w:rPr>
            <w:rFonts w:ascii="仿宋" w:eastAsia="仿宋" w:hAnsi="仿宋" w:cs="仿宋" w:hint="eastAsia"/>
            <w:lang w:eastAsia="zh-CN"/>
          </w:rPr>
          <w:t>(一)、建设区域环境质量现状</w:t>
        </w:r>
        <w:r>
          <w:tab/>
        </w:r>
        <w:r>
          <w:fldChar w:fldCharType="begin"/>
        </w:r>
        <w:r>
          <w:instrText xml:space="preserve"> PAGEREF _Toc16921 \h </w:instrText>
        </w:r>
        <w:r>
          <w:fldChar w:fldCharType="separate"/>
        </w:r>
        <w:r>
          <w:t>38</w:t>
        </w:r>
        <w:r>
          <w:fldChar w:fldCharType="end"/>
        </w:r>
      </w:hyperlink>
    </w:p>
    <w:p>
      <w:pPr>
        <w:pStyle w:val="TOC2"/>
        <w:tabs>
          <w:tab w:val="right" w:leader="dot" w:pos="8306"/>
        </w:tabs>
      </w:pPr>
      <w:hyperlink w:anchor="_Toc14250" w:history="1">
        <w:r>
          <w:rPr>
            <w:rFonts w:ascii="仿宋" w:eastAsia="仿宋" w:hAnsi="仿宋" w:cs="仿宋" w:hint="eastAsia"/>
            <w:lang w:eastAsia="zh-CN"/>
          </w:rPr>
          <w:t>(二)、建设期环境保护</w:t>
        </w:r>
        <w:r>
          <w:tab/>
        </w:r>
        <w:r>
          <w:fldChar w:fldCharType="begin"/>
        </w:r>
        <w:r>
          <w:instrText xml:space="preserve"> PAGEREF _Toc14250 \h </w:instrText>
        </w:r>
        <w:r>
          <w:fldChar w:fldCharType="separate"/>
        </w:r>
        <w:r>
          <w:t>40</w:t>
        </w:r>
        <w:r>
          <w:fldChar w:fldCharType="end"/>
        </w:r>
      </w:hyperlink>
    </w:p>
    <w:p>
      <w:pPr>
        <w:pStyle w:val="TOC2"/>
        <w:tabs>
          <w:tab w:val="right" w:leader="dot" w:pos="8306"/>
        </w:tabs>
      </w:pPr>
      <w:hyperlink w:anchor="_Toc11901" w:history="1">
        <w:r>
          <w:rPr>
            <w:rFonts w:ascii="仿宋" w:eastAsia="仿宋" w:hAnsi="仿宋" w:cs="仿宋" w:hint="eastAsia"/>
            <w:lang w:eastAsia="zh-CN"/>
          </w:rPr>
          <w:t>(三)、运营期环境保护</w:t>
        </w:r>
        <w:r>
          <w:tab/>
        </w:r>
        <w:r>
          <w:fldChar w:fldCharType="begin"/>
        </w:r>
        <w:r>
          <w:instrText xml:space="preserve"> PAGEREF _Toc11901 \h </w:instrText>
        </w:r>
        <w:r>
          <w:fldChar w:fldCharType="separate"/>
        </w:r>
        <w:r>
          <w:t>41</w:t>
        </w:r>
        <w:r>
          <w:fldChar w:fldCharType="end"/>
        </w:r>
      </w:hyperlink>
    </w:p>
    <w:p>
      <w:pPr>
        <w:pStyle w:val="TOC2"/>
        <w:tabs>
          <w:tab w:val="right" w:leader="dot" w:pos="8306"/>
        </w:tabs>
      </w:pPr>
      <w:hyperlink w:anchor="_Toc11363" w:history="1">
        <w:r>
          <w:rPr>
            <w:rFonts w:ascii="仿宋" w:eastAsia="仿宋" w:hAnsi="仿宋" w:cs="仿宋" w:hint="eastAsia"/>
            <w:lang w:eastAsia="zh-CN"/>
          </w:rPr>
          <w:t>(四)、短周期地震计项目建设对区域经济的影响</w:t>
        </w:r>
        <w:r>
          <w:tab/>
        </w:r>
        <w:r>
          <w:fldChar w:fldCharType="begin"/>
        </w:r>
        <w:r>
          <w:instrText xml:space="preserve"> PAGEREF _Toc11363 \h </w:instrText>
        </w:r>
        <w:r>
          <w:fldChar w:fldCharType="separate"/>
        </w:r>
        <w:r>
          <w:t>42</w:t>
        </w:r>
        <w:r>
          <w:fldChar w:fldCharType="end"/>
        </w:r>
      </w:hyperlink>
    </w:p>
    <w:p>
      <w:pPr>
        <w:pStyle w:val="TOC2"/>
        <w:tabs>
          <w:tab w:val="right" w:leader="dot" w:pos="8306"/>
        </w:tabs>
      </w:pPr>
      <w:hyperlink w:anchor="_Toc4290" w:history="1">
        <w:r>
          <w:rPr>
            <w:rFonts w:ascii="仿宋" w:eastAsia="仿宋" w:hAnsi="仿宋" w:cs="仿宋" w:hint="eastAsia"/>
            <w:lang w:eastAsia="zh-CN"/>
          </w:rPr>
          <w:t>(五)、废弃物处理</w:t>
        </w:r>
        <w:r>
          <w:tab/>
        </w:r>
        <w:r>
          <w:fldChar w:fldCharType="begin"/>
        </w:r>
        <w:r>
          <w:instrText xml:space="preserve"> PAGEREF _Toc4290 \h </w:instrText>
        </w:r>
        <w:r>
          <w:fldChar w:fldCharType="separate"/>
        </w:r>
        <w:r>
          <w:t>44</w:t>
        </w:r>
        <w:r>
          <w:fldChar w:fldCharType="end"/>
        </w:r>
      </w:hyperlink>
    </w:p>
    <w:p>
      <w:pPr>
        <w:pStyle w:val="TOC2"/>
        <w:tabs>
          <w:tab w:val="right" w:leader="dot" w:pos="8306"/>
        </w:tabs>
      </w:pPr>
      <w:hyperlink w:anchor="_Toc31202" w:history="1">
        <w:r>
          <w:rPr>
            <w:rFonts w:ascii="仿宋" w:eastAsia="仿宋" w:hAnsi="仿宋" w:cs="仿宋" w:hint="eastAsia"/>
            <w:lang w:eastAsia="zh-CN"/>
          </w:rPr>
          <w:t>(六)、特殊环境影响分析</w:t>
        </w:r>
        <w:r>
          <w:tab/>
        </w:r>
        <w:r>
          <w:fldChar w:fldCharType="begin"/>
        </w:r>
        <w:r>
          <w:instrText xml:space="preserve"> PAGEREF _Toc31202 \h </w:instrText>
        </w:r>
        <w:r>
          <w:fldChar w:fldCharType="separate"/>
        </w:r>
        <w:r>
          <w:t>45</w:t>
        </w:r>
        <w:r>
          <w:fldChar w:fldCharType="end"/>
        </w:r>
      </w:hyperlink>
    </w:p>
    <w:p>
      <w:pPr>
        <w:pStyle w:val="TOC2"/>
        <w:tabs>
          <w:tab w:val="right" w:leader="dot" w:pos="8306"/>
        </w:tabs>
      </w:pPr>
      <w:hyperlink w:anchor="_Toc10878" w:history="1">
        <w:r>
          <w:rPr>
            <w:rFonts w:ascii="仿宋" w:eastAsia="仿宋" w:hAnsi="仿宋" w:cs="仿宋" w:hint="eastAsia"/>
            <w:lang w:eastAsia="zh-CN"/>
          </w:rPr>
          <w:t>(七)、清洁生产</w:t>
        </w:r>
        <w:r>
          <w:tab/>
        </w:r>
        <w:r>
          <w:fldChar w:fldCharType="begin"/>
        </w:r>
        <w:r>
          <w:instrText xml:space="preserve"> PAGEREF _Toc10878 \h </w:instrText>
        </w:r>
        <w:r>
          <w:fldChar w:fldCharType="separate"/>
        </w:r>
        <w:r>
          <w:t>47</w:t>
        </w:r>
        <w:r>
          <w:fldChar w:fldCharType="end"/>
        </w:r>
      </w:hyperlink>
    </w:p>
    <w:p>
      <w:pPr>
        <w:pStyle w:val="TOC2"/>
        <w:tabs>
          <w:tab w:val="right" w:leader="dot" w:pos="8306"/>
        </w:tabs>
      </w:pPr>
      <w:hyperlink w:anchor="_Toc2212" w:history="1">
        <w:r>
          <w:rPr>
            <w:rFonts w:ascii="仿宋" w:eastAsia="仿宋" w:hAnsi="仿宋" w:cs="仿宋" w:hint="eastAsia"/>
            <w:lang w:eastAsia="zh-CN"/>
          </w:rPr>
          <w:t>(八)、环境保护综合评价</w:t>
        </w:r>
        <w:r>
          <w:tab/>
        </w:r>
        <w:r>
          <w:fldChar w:fldCharType="begin"/>
        </w:r>
        <w:r>
          <w:instrText xml:space="preserve"> PAGEREF _Toc2212 \h </w:instrText>
        </w:r>
        <w:r>
          <w:fldChar w:fldCharType="separate"/>
        </w:r>
        <w:r>
          <w:t>48</w:t>
        </w:r>
        <w:r>
          <w:fldChar w:fldCharType="end"/>
        </w:r>
      </w:hyperlink>
    </w:p>
    <w:p>
      <w:pPr>
        <w:pStyle w:val="TOC1"/>
        <w:tabs>
          <w:tab w:val="right" w:leader="dot" w:pos="8306"/>
        </w:tabs>
      </w:pPr>
      <w:hyperlink w:anchor="_Toc17007" w:history="1">
        <w:r>
          <w:rPr>
            <w:rFonts w:ascii="仿宋" w:eastAsia="仿宋" w:hAnsi="仿宋" w:cs="仿宋" w:hint="eastAsia"/>
            <w:lang w:eastAsia="zh-CN"/>
          </w:rPr>
          <w:t>十二、短周期地震计项目投资规划</w:t>
        </w:r>
        <w:r>
          <w:tab/>
        </w:r>
        <w:r>
          <w:fldChar w:fldCharType="begin"/>
        </w:r>
        <w:r>
          <w:instrText xml:space="preserve"> PAGEREF _Toc17007 \h </w:instrText>
        </w:r>
        <w:r>
          <w:fldChar w:fldCharType="separate"/>
        </w:r>
        <w:r>
          <w:t>49</w:t>
        </w:r>
        <w:r>
          <w:fldChar w:fldCharType="end"/>
        </w:r>
      </w:hyperlink>
    </w:p>
    <w:p>
      <w:pPr>
        <w:pStyle w:val="TOC2"/>
        <w:tabs>
          <w:tab w:val="right" w:leader="dot" w:pos="8306"/>
        </w:tabs>
      </w:pPr>
      <w:hyperlink w:anchor="_Toc27588" w:history="1">
        <w:r>
          <w:rPr>
            <w:rFonts w:ascii="仿宋" w:eastAsia="仿宋" w:hAnsi="仿宋" w:cs="仿宋" w:hint="eastAsia"/>
            <w:lang w:eastAsia="zh-CN"/>
          </w:rPr>
          <w:t>(一)、短周期地震计项目总投资估算</w:t>
        </w:r>
        <w:r>
          <w:tab/>
        </w:r>
        <w:r>
          <w:fldChar w:fldCharType="begin"/>
        </w:r>
        <w:r>
          <w:instrText xml:space="preserve"> PAGEREF _Toc27588 \h </w:instrText>
        </w:r>
        <w:r>
          <w:fldChar w:fldCharType="separate"/>
        </w:r>
        <w:r>
          <w:t>49</w:t>
        </w:r>
        <w:r>
          <w:fldChar w:fldCharType="end"/>
        </w:r>
      </w:hyperlink>
    </w:p>
    <w:p>
      <w:pPr>
        <w:pStyle w:val="TOC2"/>
        <w:tabs>
          <w:tab w:val="right" w:leader="dot" w:pos="8306"/>
        </w:tabs>
      </w:pPr>
      <w:hyperlink w:anchor="_Toc12629" w:history="1">
        <w:r>
          <w:rPr>
            <w:rFonts w:ascii="仿宋" w:eastAsia="仿宋" w:hAnsi="仿宋" w:cs="仿宋" w:hint="eastAsia"/>
            <w:lang w:eastAsia="zh-CN"/>
          </w:rPr>
          <w:t>(二)、资金筹措</w:t>
        </w:r>
        <w:r>
          <w:tab/>
        </w:r>
        <w:r>
          <w:fldChar w:fldCharType="begin"/>
        </w:r>
        <w:r>
          <w:instrText xml:space="preserve"> PAGEREF _Toc12629 \h </w:instrText>
        </w:r>
        <w:r>
          <w:fldChar w:fldCharType="separate"/>
        </w:r>
        <w:r>
          <w:t>50</w:t>
        </w:r>
        <w:r>
          <w:fldChar w:fldCharType="end"/>
        </w:r>
      </w:hyperlink>
    </w:p>
    <w:p>
      <w:pPr>
        <w:pStyle w:val="TOC1"/>
        <w:tabs>
          <w:tab w:val="right" w:leader="dot" w:pos="8306"/>
        </w:tabs>
      </w:pPr>
      <w:hyperlink w:anchor="_Toc2790" w:history="1">
        <w:r>
          <w:rPr>
            <w:rFonts w:ascii="仿宋" w:eastAsia="仿宋" w:hAnsi="仿宋" w:cs="仿宋" w:hint="eastAsia"/>
            <w:lang w:eastAsia="zh-CN"/>
          </w:rPr>
          <w:t>十三、短周期地震计项目实施时间节点</w:t>
        </w:r>
        <w:r>
          <w:tab/>
        </w:r>
        <w:r>
          <w:fldChar w:fldCharType="begin"/>
        </w:r>
        <w:r>
          <w:instrText xml:space="preserve"> PAGEREF _Toc2790 \h </w:instrText>
        </w:r>
        <w:r>
          <w:fldChar w:fldCharType="separate"/>
        </w:r>
        <w:r>
          <w:t>51</w:t>
        </w:r>
        <w:r>
          <w:fldChar w:fldCharType="end"/>
        </w:r>
      </w:hyperlink>
    </w:p>
    <w:p>
      <w:pPr>
        <w:pStyle w:val="TOC2"/>
        <w:tabs>
          <w:tab w:val="right" w:leader="dot" w:pos="8306"/>
        </w:tabs>
      </w:pPr>
      <w:hyperlink w:anchor="_Toc29338" w:history="1">
        <w:r>
          <w:rPr>
            <w:rFonts w:ascii="仿宋" w:eastAsia="仿宋" w:hAnsi="仿宋" w:cs="仿宋" w:hint="eastAsia"/>
            <w:lang w:eastAsia="zh-CN"/>
          </w:rPr>
          <w:t>(一)、短周期地震计项目启动阶段时间节点</w:t>
        </w:r>
        <w:r>
          <w:tab/>
        </w:r>
        <w:r>
          <w:fldChar w:fldCharType="begin"/>
        </w:r>
        <w:r>
          <w:instrText xml:space="preserve"> PAGEREF _Toc29338 \h </w:instrText>
        </w:r>
        <w:r>
          <w:fldChar w:fldCharType="separate"/>
        </w:r>
        <w:r>
          <w:t>51</w:t>
        </w:r>
        <w:r>
          <w:fldChar w:fldCharType="end"/>
        </w:r>
      </w:hyperlink>
    </w:p>
    <w:p>
      <w:pPr>
        <w:pStyle w:val="TOC2"/>
        <w:tabs>
          <w:tab w:val="right" w:leader="dot" w:pos="8306"/>
        </w:tabs>
      </w:pPr>
      <w:hyperlink w:anchor="_Toc17592" w:history="1">
        <w:r>
          <w:rPr>
            <w:rFonts w:ascii="仿宋" w:eastAsia="仿宋" w:hAnsi="仿宋" w:cs="仿宋" w:hint="eastAsia"/>
            <w:lang w:eastAsia="zh-CN"/>
          </w:rPr>
          <w:t>(二)、短周期地震计项目执行阶段时间节点</w:t>
        </w:r>
        <w:r>
          <w:tab/>
        </w:r>
        <w:r>
          <w:fldChar w:fldCharType="begin"/>
        </w:r>
        <w:r>
          <w:instrText xml:space="preserve"> PAGEREF _Toc17592 \h </w:instrText>
        </w:r>
        <w:r>
          <w:fldChar w:fldCharType="separate"/>
        </w:r>
        <w:r>
          <w:t>52</w:t>
        </w:r>
        <w:r>
          <w:fldChar w:fldCharType="end"/>
        </w:r>
      </w:hyperlink>
    </w:p>
    <w:p>
      <w:pPr>
        <w:pStyle w:val="TOC2"/>
        <w:tabs>
          <w:tab w:val="right" w:leader="dot" w:pos="8306"/>
        </w:tabs>
      </w:pPr>
      <w:hyperlink w:anchor="_Toc16219" w:history="1">
        <w:r>
          <w:rPr>
            <w:rFonts w:ascii="仿宋" w:eastAsia="仿宋" w:hAnsi="仿宋" w:cs="仿宋" w:hint="eastAsia"/>
            <w:lang w:eastAsia="zh-CN"/>
          </w:rPr>
          <w:t>(三)、短周期地震计项目完成阶段时间节点</w:t>
        </w:r>
        <w:r>
          <w:tab/>
        </w:r>
        <w:r>
          <w:fldChar w:fldCharType="begin"/>
        </w:r>
        <w:r>
          <w:instrText xml:space="preserve"> PAGEREF _Toc16219 \h </w:instrText>
        </w:r>
        <w:r>
          <w:fldChar w:fldCharType="separate"/>
        </w:r>
        <w:r>
          <w:t>53</w:t>
        </w:r>
        <w:r>
          <w:fldChar w:fldCharType="end"/>
        </w:r>
      </w:hyperlink>
    </w:p>
    <w:p>
      <w:pPr>
        <w:pStyle w:val="TOC1"/>
        <w:tabs>
          <w:tab w:val="right" w:leader="dot" w:pos="8306"/>
        </w:tabs>
      </w:pPr>
      <w:hyperlink w:anchor="_Toc5737" w:history="1">
        <w:r>
          <w:rPr>
            <w:rFonts w:ascii="仿宋" w:eastAsia="仿宋" w:hAnsi="仿宋" w:cs="仿宋" w:hint="eastAsia"/>
            <w:lang w:eastAsia="zh-CN"/>
          </w:rPr>
          <w:t>十四、短周期地震计项目实施保障措施</w:t>
        </w:r>
        <w:r>
          <w:tab/>
        </w:r>
        <w:r>
          <w:fldChar w:fldCharType="begin"/>
        </w:r>
        <w:r>
          <w:instrText xml:space="preserve"> PAGEREF _Toc5737 \h </w:instrText>
        </w:r>
        <w:r>
          <w:fldChar w:fldCharType="separate"/>
        </w:r>
        <w:r>
          <w:t>54</w:t>
        </w:r>
        <w:r>
          <w:fldChar w:fldCharType="end"/>
        </w:r>
      </w:hyperlink>
    </w:p>
    <w:p>
      <w:pPr>
        <w:pStyle w:val="TOC2"/>
        <w:tabs>
          <w:tab w:val="right" w:leader="dot" w:pos="8306"/>
        </w:tabs>
      </w:pPr>
      <w:hyperlink w:anchor="_Toc11914" w:history="1">
        <w:r>
          <w:rPr>
            <w:rFonts w:ascii="仿宋" w:eastAsia="仿宋" w:hAnsi="仿宋" w:cs="仿宋" w:hint="eastAsia"/>
            <w:lang w:eastAsia="zh-CN"/>
          </w:rPr>
          <w:t>(一)、短周期地震计项目实施保障机制</w:t>
        </w:r>
        <w:r>
          <w:tab/>
        </w:r>
        <w:r>
          <w:fldChar w:fldCharType="begin"/>
        </w:r>
        <w:r>
          <w:instrText xml:space="preserve"> PAGEREF _Toc11914 \h </w:instrText>
        </w:r>
        <w:r>
          <w:fldChar w:fldCharType="separate"/>
        </w:r>
        <w:r>
          <w:t>54</w:t>
        </w:r>
        <w:r>
          <w:fldChar w:fldCharType="end"/>
        </w:r>
      </w:hyperlink>
    </w:p>
    <w:p>
      <w:pPr>
        <w:pStyle w:val="TOC2"/>
        <w:tabs>
          <w:tab w:val="right" w:leader="dot" w:pos="8306"/>
        </w:tabs>
      </w:pPr>
      <w:hyperlink w:anchor="_Toc30645" w:history="1">
        <w:r>
          <w:rPr>
            <w:rFonts w:ascii="仿宋" w:eastAsia="仿宋" w:hAnsi="仿宋" w:cs="仿宋" w:hint="eastAsia"/>
            <w:lang w:eastAsia="zh-CN"/>
          </w:rPr>
          <w:t>(二)、短周期地震计项目法律合规要求</w:t>
        </w:r>
        <w:r>
          <w:tab/>
        </w:r>
        <w:r>
          <w:fldChar w:fldCharType="begin"/>
        </w:r>
        <w:r>
          <w:instrText xml:space="preserve"> PAGEREF _Toc30645 \h </w:instrText>
        </w:r>
        <w:r>
          <w:fldChar w:fldCharType="separate"/>
        </w:r>
        <w:r>
          <w:t>58</w:t>
        </w:r>
        <w:r>
          <w:fldChar w:fldCharType="end"/>
        </w:r>
      </w:hyperlink>
    </w:p>
    <w:p>
      <w:pPr>
        <w:pStyle w:val="TOC2"/>
        <w:tabs>
          <w:tab w:val="right" w:leader="dot" w:pos="8306"/>
        </w:tabs>
      </w:pPr>
      <w:hyperlink w:anchor="_Toc27453" w:history="1">
        <w:r>
          <w:rPr>
            <w:rFonts w:ascii="仿宋" w:eastAsia="仿宋" w:hAnsi="仿宋" w:cs="仿宋" w:hint="eastAsia"/>
            <w:lang w:eastAsia="zh-CN"/>
          </w:rPr>
          <w:t>(三)、短周期地震计项目合同管理与法律事务</w:t>
        </w:r>
        <w:r>
          <w:tab/>
        </w:r>
        <w:r>
          <w:fldChar w:fldCharType="begin"/>
        </w:r>
        <w:r>
          <w:instrText xml:space="preserve"> PAGEREF _Toc27453 \h </w:instrText>
        </w:r>
        <w:r>
          <w:fldChar w:fldCharType="separate"/>
        </w:r>
        <w:r>
          <w:t>62</w:t>
        </w:r>
        <w:r>
          <w:fldChar w:fldCharType="end"/>
        </w:r>
      </w:hyperlink>
    </w:p>
    <w:p>
      <w:pPr>
        <w:pStyle w:val="TOC2"/>
        <w:tabs>
          <w:tab w:val="right" w:leader="dot" w:pos="8306"/>
        </w:tabs>
      </w:pPr>
      <w:hyperlink w:anchor="_Toc22651" w:history="1">
        <w:r>
          <w:rPr>
            <w:rFonts w:ascii="仿宋" w:eastAsia="仿宋" w:hAnsi="仿宋" w:cs="仿宋" w:hint="eastAsia"/>
            <w:lang w:eastAsia="zh-CN"/>
          </w:rPr>
          <w:t>(四)、短周期地震计项目知识产权保护策略</w:t>
        </w:r>
        <w:r>
          <w:tab/>
        </w:r>
        <w:r>
          <w:fldChar w:fldCharType="begin"/>
        </w:r>
        <w:r>
          <w:instrText xml:space="preserve"> PAGEREF _Toc22651 \h </w:instrText>
        </w:r>
        <w:r>
          <w:fldChar w:fldCharType="separate"/>
        </w:r>
        <w:r>
          <w:t>68</w:t>
        </w:r>
        <w:r>
          <w:fldChar w:fldCharType="end"/>
        </w:r>
      </w:hyperlink>
    </w:p>
    <w:p>
      <w:pPr>
        <w:pStyle w:val="TOC1"/>
        <w:tabs>
          <w:tab w:val="right" w:leader="dot" w:pos="8306"/>
        </w:tabs>
      </w:pPr>
      <w:hyperlink w:anchor="_Toc23149" w:history="1">
        <w:r>
          <w:rPr>
            <w:rFonts w:ascii="仿宋" w:eastAsia="仿宋" w:hAnsi="仿宋" w:cs="仿宋" w:hint="eastAsia"/>
            <w:lang w:eastAsia="zh-CN"/>
          </w:rPr>
          <w:t>十五、利益相关者分析与沟通计划</w:t>
        </w:r>
        <w:r>
          <w:tab/>
        </w:r>
        <w:r>
          <w:fldChar w:fldCharType="begin"/>
        </w:r>
        <w:r>
          <w:instrText xml:space="preserve"> PAGEREF _Toc23149 \h </w:instrText>
        </w:r>
        <w:r>
          <w:fldChar w:fldCharType="separate"/>
        </w:r>
        <w:r>
          <w:t>71</w:t>
        </w:r>
        <w:r>
          <w:fldChar w:fldCharType="end"/>
        </w:r>
      </w:hyperlink>
    </w:p>
    <w:p>
      <w:pPr>
        <w:pStyle w:val="TOC2"/>
        <w:tabs>
          <w:tab w:val="right" w:leader="dot" w:pos="8306"/>
        </w:tabs>
      </w:pPr>
      <w:hyperlink w:anchor="_Toc21508" w:history="1">
        <w:r>
          <w:rPr>
            <w:rFonts w:ascii="仿宋" w:eastAsia="仿宋" w:hAnsi="仿宋" w:cs="仿宋" w:hint="eastAsia"/>
            <w:lang w:eastAsia="zh-CN"/>
          </w:rPr>
          <w:t>(一)、利益相关者分析</w:t>
        </w:r>
        <w:r>
          <w:tab/>
        </w:r>
        <w:r>
          <w:fldChar w:fldCharType="begin"/>
        </w:r>
        <w:r>
          <w:instrText xml:space="preserve"> PAGEREF _Toc21508 \h </w:instrText>
        </w:r>
        <w:r>
          <w:fldChar w:fldCharType="separate"/>
        </w:r>
        <w:r>
          <w:t>71</w:t>
        </w:r>
        <w:r>
          <w:fldChar w:fldCharType="end"/>
        </w:r>
      </w:hyperlink>
    </w:p>
    <w:p>
      <w:pPr>
        <w:pStyle w:val="TOC2"/>
        <w:tabs>
          <w:tab w:val="right" w:leader="dot" w:pos="8306"/>
        </w:tabs>
      </w:pPr>
      <w:hyperlink w:anchor="_Toc5037" w:history="1">
        <w:r>
          <w:rPr>
            <w:rFonts w:ascii="仿宋" w:eastAsia="仿宋" w:hAnsi="仿宋" w:cs="仿宋" w:hint="eastAsia"/>
            <w:lang w:eastAsia="zh-CN"/>
          </w:rPr>
          <w:t>(二)、沟通计划</w:t>
        </w:r>
        <w:r>
          <w:tab/>
        </w:r>
        <w:r>
          <w:fldChar w:fldCharType="begin"/>
        </w:r>
        <w:r>
          <w:instrText xml:space="preserve"> PAGEREF _Toc5037 \h </w:instrText>
        </w:r>
        <w:r>
          <w:fldChar w:fldCharType="separate"/>
        </w:r>
        <w:r>
          <w:t>72</w:t>
        </w:r>
        <w:r>
          <w:fldChar w:fldCharType="end"/>
        </w:r>
      </w:hyperlink>
    </w:p>
    <w:p>
      <w:pPr>
        <w:pStyle w:val="TOC1"/>
        <w:tabs>
          <w:tab w:val="right" w:leader="dot" w:pos="8306"/>
        </w:tabs>
      </w:pPr>
      <w:hyperlink w:anchor="_Toc3925" w:history="1">
        <w:r>
          <w:rPr>
            <w:rFonts w:ascii="仿宋" w:eastAsia="仿宋" w:hAnsi="仿宋" w:cs="仿宋" w:hint="eastAsia"/>
            <w:lang w:eastAsia="zh-CN"/>
          </w:rPr>
          <w:t>十六、短周期地震计项目工程方案分析</w:t>
        </w:r>
        <w:r>
          <w:tab/>
        </w:r>
        <w:r>
          <w:fldChar w:fldCharType="begin"/>
        </w:r>
        <w:r>
          <w:instrText xml:space="preserve"> PAGEREF _Toc3925 \h </w:instrText>
        </w:r>
        <w:r>
          <w:fldChar w:fldCharType="separate"/>
        </w:r>
        <w:r>
          <w:t>73</w:t>
        </w:r>
        <w:r>
          <w:fldChar w:fldCharType="end"/>
        </w:r>
      </w:hyperlink>
    </w:p>
    <w:p>
      <w:pPr>
        <w:pStyle w:val="TOC2"/>
        <w:tabs>
          <w:tab w:val="right" w:leader="dot" w:pos="8306"/>
        </w:tabs>
      </w:pPr>
      <w:hyperlink w:anchor="_Toc27814" w:history="1">
        <w:r>
          <w:rPr>
            <w:rFonts w:ascii="仿宋" w:eastAsia="仿宋" w:hAnsi="仿宋" w:cs="仿宋" w:hint="eastAsia"/>
            <w:lang w:eastAsia="zh-CN"/>
          </w:rPr>
          <w:t>(一)、建筑工程设计原则</w:t>
        </w:r>
        <w:r>
          <w:tab/>
        </w:r>
        <w:r>
          <w:fldChar w:fldCharType="begin"/>
        </w:r>
        <w:r>
          <w:instrText xml:space="preserve"> PAGEREF _Toc27814 \h </w:instrText>
        </w:r>
        <w:r>
          <w:fldChar w:fldCharType="separate"/>
        </w:r>
        <w:r>
          <w:t>73</w:t>
        </w:r>
        <w:r>
          <w:fldChar w:fldCharType="end"/>
        </w:r>
      </w:hyperlink>
    </w:p>
    <w:p>
      <w:pPr>
        <w:pStyle w:val="TOC2"/>
        <w:tabs>
          <w:tab w:val="right" w:leader="dot" w:pos="8306"/>
        </w:tabs>
      </w:pPr>
      <w:hyperlink w:anchor="_Toc9031" w:history="1">
        <w:r>
          <w:rPr>
            <w:rFonts w:ascii="仿宋" w:eastAsia="仿宋" w:hAnsi="仿宋" w:cs="仿宋" w:hint="eastAsia"/>
            <w:lang w:eastAsia="zh-CN"/>
          </w:rPr>
          <w:t>(二)、土建工程建设指标</w:t>
        </w:r>
        <w:r>
          <w:tab/>
        </w:r>
        <w:r>
          <w:fldChar w:fldCharType="begin"/>
        </w:r>
        <w:r>
          <w:instrText xml:space="preserve"> PAGEREF _Toc9031 \h </w:instrText>
        </w:r>
        <w:r>
          <w:fldChar w:fldCharType="separate"/>
        </w:r>
        <w:r>
          <w:t>77</w:t>
        </w:r>
        <w:r>
          <w:fldChar w:fldCharType="end"/>
        </w:r>
      </w:hyperlink>
    </w:p>
    <w:p>
      <w:pPr>
        <w:pStyle w:val="TOC1"/>
        <w:tabs>
          <w:tab w:val="right" w:leader="dot" w:pos="8306"/>
        </w:tabs>
      </w:pPr>
      <w:hyperlink w:anchor="_Toc5463" w:history="1">
        <w:r>
          <w:rPr>
            <w:rFonts w:ascii="仿宋" w:eastAsia="仿宋" w:hAnsi="仿宋" w:cs="仿宋" w:hint="eastAsia"/>
            <w:lang w:eastAsia="zh-CN"/>
          </w:rPr>
          <w:t>十七、短周期地震计项目治理与监督</w:t>
        </w:r>
        <w:r>
          <w:tab/>
        </w:r>
        <w:r>
          <w:fldChar w:fldCharType="begin"/>
        </w:r>
        <w:r>
          <w:instrText xml:space="preserve"> PAGEREF _Toc5463 \h </w:instrText>
        </w:r>
        <w:r>
          <w:fldChar w:fldCharType="separate"/>
        </w:r>
        <w:r>
          <w:t>78</w:t>
        </w:r>
        <w:r>
          <w:fldChar w:fldCharType="end"/>
        </w:r>
      </w:hyperlink>
    </w:p>
    <w:p>
      <w:pPr>
        <w:pStyle w:val="TOC2"/>
        <w:tabs>
          <w:tab w:val="right" w:leader="dot" w:pos="8306"/>
        </w:tabs>
      </w:pPr>
      <w:hyperlink w:anchor="_Toc14400" w:history="1">
        <w:r>
          <w:rPr>
            <w:rFonts w:ascii="仿宋" w:eastAsia="仿宋" w:hAnsi="仿宋" w:cs="仿宋" w:hint="eastAsia"/>
            <w:lang w:eastAsia="zh-CN"/>
          </w:rPr>
          <w:t>(一)、短周期地震计项目治理结构</w:t>
        </w:r>
        <w:r>
          <w:tab/>
        </w:r>
        <w:r>
          <w:fldChar w:fldCharType="begin"/>
        </w:r>
        <w:r>
          <w:instrText xml:space="preserve"> PAGEREF _Toc14400 \h </w:instrText>
        </w:r>
        <w:r>
          <w:fldChar w:fldCharType="separate"/>
        </w:r>
        <w:r>
          <w:t>78</w:t>
        </w:r>
        <w:r>
          <w:fldChar w:fldCharType="end"/>
        </w:r>
      </w:hyperlink>
    </w:p>
    <w:p>
      <w:pPr>
        <w:pStyle w:val="TOC2"/>
        <w:tabs>
          <w:tab w:val="right" w:leader="dot" w:pos="8306"/>
        </w:tabs>
      </w:pPr>
      <w:hyperlink w:anchor="_Toc29544" w:history="1">
        <w:r>
          <w:rPr>
            <w:rFonts w:ascii="仿宋" w:eastAsia="仿宋" w:hAnsi="仿宋" w:cs="仿宋" w:hint="eastAsia"/>
            <w:lang w:eastAsia="zh-CN"/>
          </w:rPr>
          <w:t>(二)、监督与审计</w:t>
        </w:r>
        <w:r>
          <w:tab/>
        </w:r>
        <w:r>
          <w:fldChar w:fldCharType="begin"/>
        </w:r>
        <w:r>
          <w:instrText xml:space="preserve"> PAGEREF _Toc29544 \h </w:instrText>
        </w:r>
        <w:r>
          <w:fldChar w:fldCharType="separate"/>
        </w:r>
        <w:r>
          <w:t>80</w:t>
        </w:r>
        <w:r>
          <w:fldChar w:fldCharType="end"/>
        </w:r>
      </w:hyperlink>
    </w:p>
    <w:p>
      <w:pPr>
        <w:pStyle w:val="TOC1"/>
        <w:tabs>
          <w:tab w:val="right" w:leader="dot" w:pos="8306"/>
        </w:tabs>
      </w:pPr>
      <w:hyperlink w:anchor="_Toc26809" w:history="1">
        <w:r>
          <w:rPr>
            <w:rFonts w:ascii="仿宋" w:eastAsia="仿宋" w:hAnsi="仿宋" w:cs="仿宋" w:hint="eastAsia"/>
            <w:lang w:eastAsia="zh-CN"/>
          </w:rPr>
          <w:t>十八、供应链管理</w:t>
        </w:r>
        <w:r>
          <w:tab/>
        </w:r>
        <w:r>
          <w:fldChar w:fldCharType="begin"/>
        </w:r>
        <w:r>
          <w:instrText xml:space="preserve"> PAGEREF _Toc26809 \h </w:instrText>
        </w:r>
        <w:r>
          <w:fldChar w:fldCharType="separate"/>
        </w:r>
        <w:r>
          <w:t>81</w:t>
        </w:r>
        <w:r>
          <w:fldChar w:fldCharType="end"/>
        </w:r>
      </w:hyperlink>
    </w:p>
    <w:p>
      <w:pPr>
        <w:pStyle w:val="TOC2"/>
        <w:tabs>
          <w:tab w:val="right" w:leader="dot" w:pos="8306"/>
        </w:tabs>
      </w:pPr>
      <w:hyperlink w:anchor="_Toc7447" w:history="1">
        <w:r>
          <w:rPr>
            <w:rFonts w:ascii="仿宋" w:eastAsia="仿宋" w:hAnsi="仿宋" w:cs="仿宋" w:hint="eastAsia"/>
            <w:lang w:eastAsia="zh-CN"/>
          </w:rPr>
          <w:t>(一)、供应链战略规划</w:t>
        </w:r>
        <w:r>
          <w:tab/>
        </w:r>
        <w:r>
          <w:fldChar w:fldCharType="begin"/>
        </w:r>
        <w:r>
          <w:instrText xml:space="preserve"> PAGEREF _Toc7447 \h </w:instrText>
        </w:r>
        <w:r>
          <w:fldChar w:fldCharType="separate"/>
        </w:r>
        <w:r>
          <w:t>81</w:t>
        </w:r>
        <w:r>
          <w:fldChar w:fldCharType="end"/>
        </w:r>
      </w:hyperlink>
    </w:p>
    <w:p>
      <w:pPr>
        <w:pStyle w:val="TOC2"/>
        <w:tabs>
          <w:tab w:val="right" w:leader="dot" w:pos="8306"/>
        </w:tabs>
      </w:pPr>
      <w:hyperlink w:anchor="_Toc26876" w:history="1">
        <w:r>
          <w:rPr>
            <w:rFonts w:ascii="仿宋" w:eastAsia="仿宋" w:hAnsi="仿宋" w:cs="仿宋" w:hint="eastAsia"/>
            <w:lang w:eastAsia="zh-CN"/>
          </w:rPr>
          <w:t>(二)、供应商选择与合作</w:t>
        </w:r>
        <w:r>
          <w:tab/>
        </w:r>
        <w:r>
          <w:fldChar w:fldCharType="begin"/>
        </w:r>
        <w:r>
          <w:instrText xml:space="preserve"> PAGEREF _Toc26876 \h </w:instrText>
        </w:r>
        <w:r>
          <w:fldChar w:fldCharType="separate"/>
        </w:r>
        <w:r>
          <w:t>83</w:t>
        </w:r>
        <w:r>
          <w:fldChar w:fldCharType="end"/>
        </w:r>
      </w:hyperlink>
    </w:p>
    <w:p>
      <w:pPr>
        <w:pStyle w:val="TOC2"/>
        <w:tabs>
          <w:tab w:val="right" w:leader="dot" w:pos="8306"/>
        </w:tabs>
      </w:pPr>
      <w:hyperlink w:anchor="_Toc6276" w:history="1">
        <w:r>
          <w:rPr>
            <w:rFonts w:ascii="仿宋" w:eastAsia="仿宋" w:hAnsi="仿宋" w:cs="仿宋" w:hint="eastAsia"/>
            <w:lang w:eastAsia="zh-CN"/>
          </w:rPr>
          <w:t>(三)、物流与库存管理</w:t>
        </w:r>
        <w:r>
          <w:tab/>
        </w:r>
        <w:r>
          <w:fldChar w:fldCharType="begin"/>
        </w:r>
        <w:r>
          <w:instrText xml:space="preserve"> PAGEREF _Toc6276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99"/>
      <w:r>
        <w:rPr>
          <w:rFonts w:ascii="仿宋" w:eastAsia="仿宋" w:hAnsi="仿宋" w:cs="仿宋" w:hint="eastAsia"/>
          <w:sz w:val="28"/>
          <w:lang w:eastAsia="zh-CN"/>
        </w:rPr>
        <w:t>一、短周期地震计项目危机管理</w:t>
      </w:r>
      <w:bookmarkEnd w:id="2"/>
    </w:p>
    <w:p>
      <w:pPr>
        <w:pStyle w:val="Heading2"/>
        <w:rPr>
          <w:rFonts w:ascii="仿宋" w:eastAsia="仿宋" w:hAnsi="仿宋" w:cs="仿宋" w:hint="eastAsia"/>
          <w:lang w:eastAsia="zh-CN"/>
        </w:rPr>
      </w:pPr>
      <w:bookmarkStart w:id="3" w:name="_Toc1785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短周期地震计项目危机管理中，危机预警与识别是确保短周期地震计项目稳健运行的核心步骤。通过建立全面的监测机制，短周期地震计项目团队旨在及时发现和理解潜在的风险和危机因素，以便采取及时的预防和应对措施，确保短周期地震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首先，通过深入的风险评估，短周期地震计项目团队全面分析了整个短周期地震计项目和各个阶段可能存在的威胁。这包括准确评估每个潜在风险的发生概率和可能影响的程度，为后续危机预警提供了有力支持。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短周期地震计项目团队着重于明确定义短周期地震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短周期地震计项目进展的持续监控，团队能够及时发现潜在问题并作出迅速反应。短周期地震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在这一阶段，团队的专业素养和反应速度将发挥至关重要的作用，以确保潜在危机能够在初期得到有效的处理，最大程度地减轻负面影响。通过危机预警与识别，短周期地震计项目得以更有序、可控地推进。</w:t>
      </w:r>
    </w:p>
    <w:p>
      <w:pPr>
        <w:pStyle w:val="Heading2"/>
        <w:ind w:firstLine="560" w:firstLineChars="200"/>
        <w:rPr>
          <w:rFonts w:ascii="仿宋" w:eastAsia="仿宋" w:hAnsi="仿宋" w:cs="仿宋" w:hint="eastAsia"/>
          <w:sz w:val="28"/>
          <w:lang w:eastAsia="zh-CN"/>
        </w:rPr>
      </w:pPr>
      <w:bookmarkStart w:id="4" w:name="_Toc2324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在危机发生时，短周期地震计项目团队立即行动，成立了应急小组。该小组的任务是迅速制定并实施紧急应对措施，以最小化潜在损失。以下是采取的主要措施：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暂停短周期地震计项目进度：为遏制危机蔓延，短周期地震计项目暂时停止进行，以便全面评估当前状况。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资源重新分配：重新评估短周期地震计项目资源的分配，确保最大限度地减小损失。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实时沟通：与关键利益相关者建立实时沟通机制，向他们传递短周期地震计项目危机的实际状况，保障短周期地震计项目核心利益。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在紧急应对的同时，短周期地震计项目团队强调了团队协作和有效沟通的重要性。以下是团队协作的关键举措：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信息共享机制：建立了信息共享平台，确保团队成员能够及时获取短周期地震计项目危机的实时信息。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领导者沟通：短周期地震计项目领导者通过定期会议和即时沟通工具，指导团队应对危机，保持团队稳定运行。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随着危机得到初步控制，短周期地震计项目团队转向制定恢复计划，以确保短周期地震计项目能够从中迅速恢复。主要恢复计划包括：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修复受损的进度计划：重新评估短周期地震计项目进度，制定修复计划，确保短周期地震计项目尽快回归正常进程。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重新调整资源分配：优化资源分配，确保短周期地震计项目在有限资源下高效运转。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风险管理机制加强：对短周期地震计项目风险进行全面评估，制定更强化的风险管理策略，以预防未来可能的危机。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30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72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的技术管理特点体现在其创新导向。通过引入最先进的技术趋势和解决方案，短周期地震计项目致力于提升科技含量、提高质量和效率水平。这意味着我们将采用最新的工具和方法，确保短周期地震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短周期地震计项目技术管理的显著特征。通过整合不同领域的技术资源，我们实现了跨学科的协同工作。这有助于优化技术架构，提高整体效能。此外，整合性策略还促进了不同技术团队之间的紧密沟通和高效合作，确保短周期地震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短周期地震计项目所采用的技术。通过不断优化技术方案，短周期地震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短周期地震计项目团队将在短周期地震计项目初期识别可能的技术风险，并采取相应的预防和应对措施。通过建立健全的风险评估机制，短周期地震计项目能够在实施过程中及时发现并解决潜在的技术问题，保障短周期地震计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短周期地震计项目中，技术将成为短周期地震计项目成功的有力支持。这一深度剖析揭示了技术管理在短周期地震计项目实施中的关键作用，为短周期地震计项目的技术基础奠定了坚实的基础。</w:t>
      </w:r>
    </w:p>
    <w:p>
      <w:pPr>
        <w:pStyle w:val="Heading2"/>
        <w:ind w:firstLine="560" w:firstLineChars="200"/>
        <w:rPr>
          <w:rFonts w:ascii="仿宋" w:eastAsia="仿宋" w:hAnsi="仿宋" w:cs="仿宋" w:hint="eastAsia"/>
          <w:sz w:val="28"/>
          <w:lang w:eastAsia="zh-CN"/>
        </w:rPr>
      </w:pPr>
      <w:bookmarkStart w:id="7" w:name="_Toc106"/>
      <w:r>
        <w:rPr>
          <w:rFonts w:ascii="仿宋" w:eastAsia="仿宋" w:hAnsi="仿宋" w:cs="仿宋" w:hint="eastAsia"/>
          <w:sz w:val="28"/>
          <w:lang w:eastAsia="zh-CN"/>
        </w:rPr>
        <w:t>(二)、短周期地震计项目工艺技术设计方案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短周期地震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短周期地震计项目将严格按照相关行业规范要求进行组织。通过有效控制产品质量，短周期地震计项目将致力于为顾客提供优质的短周期地震计项目产品和良好的服务。这体现了短周期地震计项目对于生产活动合规性和质量标准的高度重视，为短周期地震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短周期地震计项目注重生态效益和清洁生产原则。短周期地震计项目建设将紧密结合地方特色经济发展，与社会经济发展规划和区域环境保护规划方案相协调一致。通过与当地区域自然生态系统的结合，短周期地震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短周期地震计项目产品具有多样化的客户需求和个性化的特点。因此，短周期地震计项目产品规格品种多样，且单批生产数量较小。为满足这一特点，短周期地震计项目承办单位将建设先进的柔性制造生产线。通过广泛应用柔性制造技术，短周期地震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短周期地震计项目采用的技术具有较高的技术含量和自动化水平，处于国内先进水平。这一技术选用不仅体现了对生产效率、质量和环境友好性的高标准要求，同时为短周期地震计项目的可持续发展奠定了坚实的基础。</w:t>
      </w:r>
    </w:p>
    <w:p>
      <w:pPr>
        <w:pStyle w:val="Heading2"/>
        <w:ind w:firstLine="560" w:firstLineChars="200"/>
        <w:rPr>
          <w:rFonts w:ascii="仿宋" w:eastAsia="仿宋" w:hAnsi="仿宋" w:cs="仿宋" w:hint="eastAsia"/>
          <w:sz w:val="28"/>
          <w:lang w:eastAsia="zh-CN"/>
        </w:rPr>
      </w:pPr>
      <w:bookmarkStart w:id="8" w:name="_Toc2083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为确保短周期地震计项目的高效生产和技术实施，我们制定了一套精心设计的设备选型方案，以满足短周期地震计项目生产、质量和环保的要求。该方案的主要特点如下：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短周期地震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针对短周期地震计项目产品的多样性和小批量生产的特点，我们将建设柔性制造生产线。通过在设备选型中考虑柔性制造技术，可以灵活应对不同产品规格和生产需求，实现生产线的高度灵活性和适应性。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37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782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短周期地震计项目的主要产品是XXXX，预计年产值为XXX万元。这一产品在市场中占据着重要的地位，其广泛的应用范围使得该短周期地震计项目的市场前景非常广阔。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短周期地震计项目的xxx产品作为重要的原材料之一，将在多个领域发挥关键作用。其在建筑、交通、能源等方面的广泛应用将为整个产业链提供强大的支持，形成产业协同效应。短周期地震计项目的年产值XXX万XXX万XXX万万元不仅反映了其在市场上的巨大潜力，更预示着它对国民经济的积极贡献。这种关联度高、涉及面广的产业关系，使得该短周期地震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786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总征地面积为XXXX平方米，相当于约XX.XX亩，其中净用地面积为XXXX平方米，红线范围内相当于约XX.XX亩。这一用地规模充分考虑了短周期地震计项目的建设需求，保障了短周期地震计项目在合适的空间内得以充分发展。短周期地震计项目规划的总建筑面积为XXXX平方米，其中主体工程建设占XXXX平方米，计容建筑面积达XXXX平方米。预计建筑工程的投资将达到XXXX万元，为短周期地震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计划购置的设备共计XXXX台（套），设备购置费用为XXXX万元。这一设备购置计划充分考虑到短周期地震计项目的生产需求和技术要求，确保了短周期地震计项目在生产运营中具备先进的技术装备和高效的生产能力。设备的合理配置将为短周期地震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计划总投资为XXXX万元，预计年实现营业收入为XXXX万元。这一产能规模的设定旨在确保短周期地震计项目能够在投资与回报之间取得平衡，实现长期可持续的发展。短周期地震计项目的总投资充分考虑到各个方面的需求，包括用地建设、设备购置等多个环节，以确保短周期地震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1412"/>
      <w:r>
        <w:rPr>
          <w:rFonts w:ascii="仿宋" w:eastAsia="仿宋" w:hAnsi="仿宋" w:cs="仿宋" w:hint="eastAsia"/>
          <w:sz w:val="28"/>
          <w:lang w:eastAsia="zh-CN"/>
        </w:rPr>
        <w:t>四、短周期地震计项目绩效评估</w:t>
      </w:r>
      <w:bookmarkEnd w:id="12"/>
    </w:p>
    <w:p>
      <w:pPr>
        <w:pStyle w:val="Heading2"/>
        <w:rPr>
          <w:rFonts w:ascii="仿宋" w:eastAsia="仿宋" w:hAnsi="仿宋" w:cs="仿宋" w:hint="eastAsia"/>
          <w:lang w:eastAsia="zh-CN"/>
        </w:rPr>
      </w:pPr>
      <w:bookmarkStart w:id="13" w:name="_Toc13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短周期地震计项目中，我们设计了一套全面的绩效评估指标，以确保短周期地震计项目的可控和成功交付。这些指标跨足短周期地震计项目目标、成本、进度和质量等多个维度，为我们提供了全面洞察短周期地震计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短周期地震计项目目标达成率是我们关注的首要指标。我们设定了明确的目标，并通过定期监测和评估，迅速发现并应对潜在的目标偏差。这为短周期地震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成本绩效是另一个核心关注点。通过实际成本与预算成本的对比分析，我们深入了解成本差异的原因，及时调整资源分配，保持短周期地震计项目在经济效益方面的合理水平。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进度作为关键的绩效指标之一，得到了精心的关注。我们制定了详细的短周期地震计项目进度计划，并设立了进度符合度指标，确保实际进度与计划进度保持一致。这使我们能够快速发现和解决潜在的进度问题，保持短周期地震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短周期地震计项目绩效的不可或缺的一环。我们引入了一系列的质量标准和客户满意度指标，以确保短周期地震计项目交付的成果在质量上达到或超越预期水平。通过持续监测这些指标，我们努力提升短周期地震计项目整体质量水平，为短周期地震计项目的成功交付提供有力保障。通过这些科学且全面的绩效评估，我们能够更好地引导短周期地震计项目的持续改进，确保短周期地震计项目目标的顺利达成。</w:t>
      </w:r>
    </w:p>
    <w:p>
      <w:pPr>
        <w:pStyle w:val="Heading2"/>
        <w:ind w:firstLine="560" w:firstLineChars="200"/>
        <w:rPr>
          <w:rFonts w:ascii="仿宋" w:eastAsia="仿宋" w:hAnsi="仿宋" w:cs="仿宋" w:hint="eastAsia"/>
          <w:sz w:val="28"/>
          <w:lang w:eastAsia="zh-CN"/>
        </w:rPr>
      </w:pPr>
      <w:bookmarkStart w:id="14" w:name="_Toc2936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绩效评估是短周期地震计项目中的关键环节，为确保短周期地震计项目达到预期目标，我们采用了多层次、多维度的绩效评估方法。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从定性角度来看，我们注重短周期地震计项目的战略目标对齐，确保每个决策和行动都与短周期地震计项目整体目标保持一致。团队会定期召开战略对齐会议，审视当前工作与短周期地震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短周期地震计项目进度、质量、成本和风险等方面。这些指标通过数据收集和分析，为短周期地震计项目管理团队提供了客观的评估依据。例如，我们通过短周期地震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绩效评估不仅仅停留在短周期地震计项目内部，还考虑了短周期地震计项目对外部环境的影响。我们定期进行干系人满意度调查，以了解各利益相关方对短周期地震计项目的期望和满意度，并及时做出调整。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这种多层次、多角度的绩效评估方法，使得我们能够全面了解短周期地震计项目的运行状态，及时做出调整，确保短周期地震计项目在不断变化的环境中保持稳健前行。</w:t>
      </w:r>
    </w:p>
    <w:p>
      <w:pPr>
        <w:pStyle w:val="Heading2"/>
        <w:ind w:firstLine="560" w:firstLineChars="200"/>
        <w:rPr>
          <w:rFonts w:ascii="仿宋" w:eastAsia="仿宋" w:hAnsi="仿宋" w:cs="仿宋" w:hint="eastAsia"/>
          <w:sz w:val="28"/>
          <w:lang w:eastAsia="zh-CN"/>
        </w:rPr>
      </w:pPr>
      <w:bookmarkStart w:id="15" w:name="_Toc2414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为了确保短周期地震计项目的有效管理和不断优化，我们采用了精心设计的绩效评估周期。这个周期旨在实现灵活、实时和全面的评估，以适应短周期地震计项目执行中的各种挑战。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短周期地震计项目的不同需求，分为短期、中期和长期。短期评估关注每个迭代或工作周期，以及时发现和解决当前任务中的问题。中期评估涵盖几个迭代，深入了解整体短周期地震计项目的趋势和性能。长期评估则着眼于整个短周期地震计项目阶段，确保短周期地震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短周期地震计项目管理工具和协作平台，团队成员能够随时更新和分享短周期地震计项目数据。这种实时性的反馈机制使我们能够及时察觉潜在问题，快速调整，保持短周期地震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短周期地震计项目的决策制定密不可分。每个周期的短周期地震计项目回顾会议成为集体总结经验、识别问题深层次原因并找到创新解决方案的平台。这种定期的反思与调整机制使短周期地震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1684"/>
      <w:r>
        <w:rPr>
          <w:rFonts w:ascii="仿宋" w:eastAsia="仿宋" w:hAnsi="仿宋" w:cs="仿宋" w:hint="eastAsia"/>
          <w:sz w:val="28"/>
          <w:lang w:eastAsia="zh-CN"/>
        </w:rPr>
        <w:t>五、短周期地震计项目选址可行性分析</w:t>
      </w:r>
      <w:bookmarkEnd w:id="16"/>
    </w:p>
    <w:p>
      <w:pPr>
        <w:pStyle w:val="Heading2"/>
        <w:rPr>
          <w:rFonts w:ascii="仿宋" w:eastAsia="仿宋" w:hAnsi="仿宋" w:cs="仿宋" w:hint="eastAsia"/>
          <w:lang w:eastAsia="zh-CN"/>
        </w:rPr>
      </w:pPr>
      <w:bookmarkStart w:id="17" w:name="_Toc9189"/>
      <w:r>
        <w:rPr>
          <w:rFonts w:ascii="仿宋" w:eastAsia="仿宋" w:hAnsi="仿宋" w:cs="仿宋" w:hint="eastAsia"/>
          <w:lang w:eastAsia="zh-CN"/>
        </w:rPr>
        <w:t>(一)、短周期地震计项目选址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该短周期地震计项目选址位于XX省XX市XX区XXX街道</w:t>
      </w:r>
    </w:p>
    <w:p>
      <w:pPr>
        <w:pStyle w:val="Heading2"/>
        <w:ind w:firstLine="560" w:firstLineChars="200"/>
        <w:rPr>
          <w:rFonts w:ascii="仿宋" w:eastAsia="仿宋" w:hAnsi="仿宋" w:cs="仿宋" w:hint="eastAsia"/>
          <w:sz w:val="28"/>
          <w:lang w:eastAsia="zh-CN"/>
        </w:rPr>
      </w:pPr>
      <w:bookmarkStart w:id="18" w:name="_Toc500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短周期地震计项目的征地面积将根据短周期地震计项目的实际规模和需求进行精确规划。具体面积XXX平方米，旨在确保短周期地震计项目不仅能够满足当前的发展需求，还能够预留空间以适应未来的扩展。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净用地面积是在征地面积基础上去除不可利用面积后的实际可开发用地。具体面积XXX平方米，考虑到环保、交通、安全等多方面因素，以确保短周期地震计项目在整体利用效率上达到最优。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短周期地震计项目计划建设的建筑总规模具体面积XXX平方米。这一规模的确定综合考虑了短周期地震计项目的性质、规模，以及城市规划的相关要求，确保建筑布局与周边环境协调一致。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绿地率是短周期地震计项目用地中被规划为绿地的比例。具体面积XXX平方米，旨在通过合理规划绿地，改善短周期地震计项目周边环境，提升居民生活质量，并符合城市整体绿化规划。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容积率是用地上可以建设的建筑总体积与用地面积之比。具体面积XXX，通过合理的容积率规划，确保短周期地震计项目建筑规模与周边环境和谐共生。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短周期地震计项目选址与当地城市规划相一致，具体面积XXX平方米。通过与城市规划部门深入沟通，确保短周期地震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短周期地震计项目选址符合当地产业政策，具体面积XXX平方米。这包括短周期地震计项目对当地经济的促进作用，以及对相关产业的带动效应，确保短周期地震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用地总体要求必须符合环保和可持续发展的原则，具体面积XXX平方米。通过采用绿色建筑设计、节能减排等措施，确保短周期地震计项目在建设和运营过程中对环境的影响最小化，达到可持续发展的要求。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确保短周期地震计项目选址具备必要的公共设施配套，具体面积XXX平方米。这包括交通便利性、教育、医疗等基础设施，以提高居民生活品质，使得短周期地震计项目选址更具吸引力。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考虑用地总体要求对当地社会稳定性的影响，具体面积XXX平方米。通过深入了解当地社区反馈，确保短周期地震计项目的选址和建设过程对当地社会和谐稳定产生积极作用。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短周期地震计项目选址不仅符合法规和规划，还在实际操作中具有可行性。这一全面规划将为短周期地震计项目的成功实施提供坚实的基础，确保短周期地震计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810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https://d.book118.com/287064055046006034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3658C"/>
    <w:rsid w:val="642365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06405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2024-01-17T04:07:00Z</dcterms:created>
  <dcterms:modified xsi:type="dcterms:W3CDTF">2024-01-17T04:07:23Z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D57F781FC5A54F6EA3ED86CAC3A92C71_11</vt:lpwstr>
  </property>
  <property fmtid="{D5CDD505-2E9C-101B-9397-08002B2CF9AE}" pid="3" name="KSOProductBuildVer">
    <vt:lpwstr>2052-12.1.0.16120</vt:lpwstr>
  </property>
</Properties>
</file>