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军工电子项目规划设计方案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7" w:history="1">
        <w:r>
          <w:rPr>
            <w:rFonts w:ascii="仿宋" w:eastAsia="仿宋" w:hAnsi="仿宋" w:cs="仿宋" w:hint="eastAsia"/>
            <w:lang w:eastAsia="zh-CN"/>
          </w:rPr>
          <w:t>概论</w:t>
        </w:r>
        <w:r>
          <w:tab/>
        </w:r>
        <w:r>
          <w:fldChar w:fldCharType="begin"/>
        </w:r>
        <w:r>
          <w:instrText xml:space="preserve"> PAGEREF _Toc27937 \h </w:instrText>
        </w:r>
        <w:r>
          <w:fldChar w:fldCharType="separate"/>
        </w:r>
        <w:r>
          <w:t>3</w:t>
        </w:r>
        <w:r>
          <w:fldChar w:fldCharType="end"/>
        </w:r>
      </w:hyperlink>
    </w:p>
    <w:p>
      <w:pPr>
        <w:pStyle w:val="TOC1"/>
        <w:tabs>
          <w:tab w:val="right" w:leader="dot" w:pos="8306"/>
        </w:tabs>
      </w:pPr>
      <w:hyperlink w:anchor="_Toc15870" w:history="1">
        <w:r>
          <w:rPr>
            <w:rFonts w:ascii="仿宋" w:eastAsia="仿宋" w:hAnsi="仿宋" w:cs="仿宋" w:hint="eastAsia"/>
            <w:lang w:eastAsia="zh-CN"/>
          </w:rPr>
          <w:t>一、军工电子项目可持续发展</w:t>
        </w:r>
        <w:r>
          <w:tab/>
        </w:r>
        <w:r>
          <w:fldChar w:fldCharType="begin"/>
        </w:r>
        <w:r>
          <w:instrText xml:space="preserve"> PAGEREF _Toc15870 \h </w:instrText>
        </w:r>
        <w:r>
          <w:fldChar w:fldCharType="separate"/>
        </w:r>
        <w:r>
          <w:t>3</w:t>
        </w:r>
        <w:r>
          <w:fldChar w:fldCharType="end"/>
        </w:r>
      </w:hyperlink>
    </w:p>
    <w:p>
      <w:pPr>
        <w:pStyle w:val="TOC2"/>
        <w:tabs>
          <w:tab w:val="right" w:leader="dot" w:pos="8306"/>
        </w:tabs>
      </w:pPr>
      <w:hyperlink w:anchor="_Toc16300" w:history="1">
        <w:r>
          <w:rPr>
            <w:rFonts w:ascii="仿宋" w:eastAsia="仿宋" w:hAnsi="仿宋" w:cs="仿宋" w:hint="eastAsia"/>
            <w:lang w:eastAsia="zh-CN"/>
          </w:rPr>
          <w:t>(一)、可持续战略与实践</w:t>
        </w:r>
        <w:r>
          <w:tab/>
        </w:r>
        <w:r>
          <w:fldChar w:fldCharType="begin"/>
        </w:r>
        <w:r>
          <w:instrText xml:space="preserve"> PAGEREF _Toc16300 \h </w:instrText>
        </w:r>
        <w:r>
          <w:fldChar w:fldCharType="separate"/>
        </w:r>
        <w:r>
          <w:t>3</w:t>
        </w:r>
        <w:r>
          <w:fldChar w:fldCharType="end"/>
        </w:r>
      </w:hyperlink>
    </w:p>
    <w:p>
      <w:pPr>
        <w:pStyle w:val="TOC2"/>
        <w:tabs>
          <w:tab w:val="right" w:leader="dot" w:pos="8306"/>
        </w:tabs>
      </w:pPr>
      <w:hyperlink w:anchor="_Toc7424" w:history="1">
        <w:r>
          <w:rPr>
            <w:rFonts w:ascii="仿宋" w:eastAsia="仿宋" w:hAnsi="仿宋" w:cs="仿宋" w:hint="eastAsia"/>
            <w:lang w:eastAsia="zh-CN"/>
          </w:rPr>
          <w:t>(二)、环保与社会责任</w:t>
        </w:r>
        <w:r>
          <w:tab/>
        </w:r>
        <w:r>
          <w:fldChar w:fldCharType="begin"/>
        </w:r>
        <w:r>
          <w:instrText xml:space="preserve"> PAGEREF _Toc7424 \h </w:instrText>
        </w:r>
        <w:r>
          <w:fldChar w:fldCharType="separate"/>
        </w:r>
        <w:r>
          <w:t>4</w:t>
        </w:r>
        <w:r>
          <w:fldChar w:fldCharType="end"/>
        </w:r>
      </w:hyperlink>
    </w:p>
    <w:p>
      <w:pPr>
        <w:pStyle w:val="TOC1"/>
        <w:tabs>
          <w:tab w:val="right" w:leader="dot" w:pos="8306"/>
        </w:tabs>
      </w:pPr>
      <w:hyperlink w:anchor="_Toc24666" w:history="1">
        <w:r>
          <w:rPr>
            <w:rFonts w:ascii="仿宋" w:eastAsia="仿宋" w:hAnsi="仿宋" w:cs="仿宋" w:hint="eastAsia"/>
            <w:lang w:eastAsia="zh-CN"/>
          </w:rPr>
          <w:t>二、军工电子项目建设背景及必要性分析</w:t>
        </w:r>
        <w:r>
          <w:tab/>
        </w:r>
        <w:r>
          <w:fldChar w:fldCharType="begin"/>
        </w:r>
        <w:r>
          <w:instrText xml:space="preserve"> PAGEREF _Toc24666 \h </w:instrText>
        </w:r>
        <w:r>
          <w:fldChar w:fldCharType="separate"/>
        </w:r>
        <w:r>
          <w:t>5</w:t>
        </w:r>
        <w:r>
          <w:fldChar w:fldCharType="end"/>
        </w:r>
      </w:hyperlink>
    </w:p>
    <w:p>
      <w:pPr>
        <w:pStyle w:val="TOC2"/>
        <w:tabs>
          <w:tab w:val="right" w:leader="dot" w:pos="8306"/>
        </w:tabs>
      </w:pPr>
      <w:hyperlink w:anchor="_Toc15609" w:history="1">
        <w:r>
          <w:rPr>
            <w:rFonts w:ascii="仿宋" w:eastAsia="仿宋" w:hAnsi="仿宋" w:cs="仿宋" w:hint="eastAsia"/>
            <w:lang w:eastAsia="zh-CN"/>
          </w:rPr>
          <w:t>(一)、军工电子项目背景分析</w:t>
        </w:r>
        <w:r>
          <w:tab/>
        </w:r>
        <w:r>
          <w:fldChar w:fldCharType="begin"/>
        </w:r>
        <w:r>
          <w:instrText xml:space="preserve"> PAGEREF _Toc15609 \h </w:instrText>
        </w:r>
        <w:r>
          <w:fldChar w:fldCharType="separate"/>
        </w:r>
        <w:r>
          <w:t>5</w:t>
        </w:r>
        <w:r>
          <w:fldChar w:fldCharType="end"/>
        </w:r>
      </w:hyperlink>
    </w:p>
    <w:p>
      <w:pPr>
        <w:pStyle w:val="TOC2"/>
        <w:tabs>
          <w:tab w:val="right" w:leader="dot" w:pos="8306"/>
        </w:tabs>
      </w:pPr>
      <w:hyperlink w:anchor="_Toc18694" w:history="1">
        <w:r>
          <w:rPr>
            <w:rFonts w:ascii="仿宋" w:eastAsia="仿宋" w:hAnsi="仿宋" w:cs="仿宋" w:hint="eastAsia"/>
            <w:lang w:eastAsia="zh-CN"/>
          </w:rPr>
          <w:t>(二)、军工电子项目建设必要性分析</w:t>
        </w:r>
        <w:r>
          <w:tab/>
        </w:r>
        <w:r>
          <w:fldChar w:fldCharType="begin"/>
        </w:r>
        <w:r>
          <w:instrText xml:space="preserve"> PAGEREF _Toc18694 \h </w:instrText>
        </w:r>
        <w:r>
          <w:fldChar w:fldCharType="separate"/>
        </w:r>
        <w:r>
          <w:t>6</w:t>
        </w:r>
        <w:r>
          <w:fldChar w:fldCharType="end"/>
        </w:r>
      </w:hyperlink>
    </w:p>
    <w:p>
      <w:pPr>
        <w:pStyle w:val="TOC1"/>
        <w:tabs>
          <w:tab w:val="right" w:leader="dot" w:pos="8306"/>
        </w:tabs>
      </w:pPr>
      <w:hyperlink w:anchor="_Toc15698" w:history="1">
        <w:r>
          <w:rPr>
            <w:rFonts w:ascii="仿宋" w:eastAsia="仿宋" w:hAnsi="仿宋" w:cs="仿宋" w:hint="eastAsia"/>
            <w:lang w:eastAsia="zh-CN"/>
          </w:rPr>
          <w:t>三、军工电子项目选址可行性分析</w:t>
        </w:r>
        <w:r>
          <w:tab/>
        </w:r>
        <w:r>
          <w:fldChar w:fldCharType="begin"/>
        </w:r>
        <w:r>
          <w:instrText xml:space="preserve"> PAGEREF _Toc15698 \h </w:instrText>
        </w:r>
        <w:r>
          <w:fldChar w:fldCharType="separate"/>
        </w:r>
        <w:r>
          <w:t>8</w:t>
        </w:r>
        <w:r>
          <w:fldChar w:fldCharType="end"/>
        </w:r>
      </w:hyperlink>
    </w:p>
    <w:p>
      <w:pPr>
        <w:pStyle w:val="TOC2"/>
        <w:tabs>
          <w:tab w:val="right" w:leader="dot" w:pos="8306"/>
        </w:tabs>
      </w:pPr>
      <w:hyperlink w:anchor="_Toc23686" w:history="1">
        <w:r>
          <w:rPr>
            <w:rFonts w:ascii="仿宋" w:eastAsia="仿宋" w:hAnsi="仿宋" w:cs="仿宋" w:hint="eastAsia"/>
            <w:lang w:eastAsia="zh-CN"/>
          </w:rPr>
          <w:t>(一)、军工电子项目选址</w:t>
        </w:r>
        <w:r>
          <w:tab/>
        </w:r>
        <w:r>
          <w:fldChar w:fldCharType="begin"/>
        </w:r>
        <w:r>
          <w:instrText xml:space="preserve"> PAGEREF _Toc23686 \h </w:instrText>
        </w:r>
        <w:r>
          <w:fldChar w:fldCharType="separate"/>
        </w:r>
        <w:r>
          <w:t>8</w:t>
        </w:r>
        <w:r>
          <w:fldChar w:fldCharType="end"/>
        </w:r>
      </w:hyperlink>
    </w:p>
    <w:p>
      <w:pPr>
        <w:pStyle w:val="TOC2"/>
        <w:tabs>
          <w:tab w:val="right" w:leader="dot" w:pos="8306"/>
        </w:tabs>
      </w:pPr>
      <w:hyperlink w:anchor="_Toc31313" w:history="1">
        <w:r>
          <w:rPr>
            <w:rFonts w:ascii="仿宋" w:eastAsia="仿宋" w:hAnsi="仿宋" w:cs="仿宋" w:hint="eastAsia"/>
            <w:lang w:eastAsia="zh-CN"/>
          </w:rPr>
          <w:t>(二)、用地控制指标</w:t>
        </w:r>
        <w:r>
          <w:tab/>
        </w:r>
        <w:r>
          <w:fldChar w:fldCharType="begin"/>
        </w:r>
        <w:r>
          <w:instrText xml:space="preserve"> PAGEREF _Toc31313 \h </w:instrText>
        </w:r>
        <w:r>
          <w:fldChar w:fldCharType="separate"/>
        </w:r>
        <w:r>
          <w:t>8</w:t>
        </w:r>
        <w:r>
          <w:fldChar w:fldCharType="end"/>
        </w:r>
      </w:hyperlink>
    </w:p>
    <w:p>
      <w:pPr>
        <w:pStyle w:val="TOC2"/>
        <w:tabs>
          <w:tab w:val="right" w:leader="dot" w:pos="8306"/>
        </w:tabs>
      </w:pPr>
      <w:hyperlink w:anchor="_Toc8107" w:history="1">
        <w:r>
          <w:rPr>
            <w:rFonts w:ascii="仿宋" w:eastAsia="仿宋" w:hAnsi="仿宋" w:cs="仿宋" w:hint="eastAsia"/>
            <w:lang w:eastAsia="zh-CN"/>
          </w:rPr>
          <w:t>(三)、节约用地措施</w:t>
        </w:r>
        <w:r>
          <w:tab/>
        </w:r>
        <w:r>
          <w:fldChar w:fldCharType="begin"/>
        </w:r>
        <w:r>
          <w:instrText xml:space="preserve"> PAGEREF _Toc8107 \h </w:instrText>
        </w:r>
        <w:r>
          <w:fldChar w:fldCharType="separate"/>
        </w:r>
        <w:r>
          <w:t>10</w:t>
        </w:r>
        <w:r>
          <w:fldChar w:fldCharType="end"/>
        </w:r>
      </w:hyperlink>
    </w:p>
    <w:p>
      <w:pPr>
        <w:pStyle w:val="TOC2"/>
        <w:tabs>
          <w:tab w:val="right" w:leader="dot" w:pos="8306"/>
        </w:tabs>
      </w:pPr>
      <w:hyperlink w:anchor="_Toc8351" w:history="1">
        <w:r>
          <w:rPr>
            <w:rFonts w:ascii="仿宋" w:eastAsia="仿宋" w:hAnsi="仿宋" w:cs="仿宋" w:hint="eastAsia"/>
            <w:lang w:eastAsia="zh-CN"/>
          </w:rPr>
          <w:t>(四)、总图布置方案</w:t>
        </w:r>
        <w:r>
          <w:tab/>
        </w:r>
        <w:r>
          <w:fldChar w:fldCharType="begin"/>
        </w:r>
        <w:r>
          <w:instrText xml:space="preserve"> PAGEREF _Toc8351 \h </w:instrText>
        </w:r>
        <w:r>
          <w:fldChar w:fldCharType="separate"/>
        </w:r>
        <w:r>
          <w:t>11</w:t>
        </w:r>
        <w:r>
          <w:fldChar w:fldCharType="end"/>
        </w:r>
      </w:hyperlink>
    </w:p>
    <w:p>
      <w:pPr>
        <w:pStyle w:val="TOC2"/>
        <w:tabs>
          <w:tab w:val="right" w:leader="dot" w:pos="8306"/>
        </w:tabs>
      </w:pPr>
      <w:hyperlink w:anchor="_Toc17192" w:history="1">
        <w:r>
          <w:rPr>
            <w:rFonts w:ascii="仿宋" w:eastAsia="仿宋" w:hAnsi="仿宋" w:cs="仿宋" w:hint="eastAsia"/>
            <w:lang w:eastAsia="zh-CN"/>
          </w:rPr>
          <w:t>(五)、选址综合评价</w:t>
        </w:r>
        <w:r>
          <w:tab/>
        </w:r>
        <w:r>
          <w:fldChar w:fldCharType="begin"/>
        </w:r>
        <w:r>
          <w:instrText xml:space="preserve"> PAGEREF _Toc17192 \h </w:instrText>
        </w:r>
        <w:r>
          <w:fldChar w:fldCharType="separate"/>
        </w:r>
        <w:r>
          <w:t>12</w:t>
        </w:r>
        <w:r>
          <w:fldChar w:fldCharType="end"/>
        </w:r>
      </w:hyperlink>
    </w:p>
    <w:p>
      <w:pPr>
        <w:pStyle w:val="TOC1"/>
        <w:tabs>
          <w:tab w:val="right" w:leader="dot" w:pos="8306"/>
        </w:tabs>
      </w:pPr>
      <w:hyperlink w:anchor="_Toc16908" w:history="1">
        <w:r>
          <w:rPr>
            <w:rFonts w:ascii="仿宋" w:eastAsia="仿宋" w:hAnsi="仿宋" w:cs="仿宋" w:hint="eastAsia"/>
            <w:lang w:eastAsia="zh-CN"/>
          </w:rPr>
          <w:t>四、军工电子项目绩效评估</w:t>
        </w:r>
        <w:r>
          <w:tab/>
        </w:r>
        <w:r>
          <w:fldChar w:fldCharType="begin"/>
        </w:r>
        <w:r>
          <w:instrText xml:space="preserve"> PAGEREF _Toc16908 \h </w:instrText>
        </w:r>
        <w:r>
          <w:fldChar w:fldCharType="separate"/>
        </w:r>
        <w:r>
          <w:t>13</w:t>
        </w:r>
        <w:r>
          <w:fldChar w:fldCharType="end"/>
        </w:r>
      </w:hyperlink>
    </w:p>
    <w:p>
      <w:pPr>
        <w:pStyle w:val="TOC2"/>
        <w:tabs>
          <w:tab w:val="right" w:leader="dot" w:pos="8306"/>
        </w:tabs>
      </w:pPr>
      <w:hyperlink w:anchor="_Toc19925" w:history="1">
        <w:r>
          <w:rPr>
            <w:rFonts w:ascii="仿宋" w:eastAsia="仿宋" w:hAnsi="仿宋" w:cs="仿宋" w:hint="eastAsia"/>
            <w:lang w:eastAsia="zh-CN"/>
          </w:rPr>
          <w:t>(一)、绩效评估指标</w:t>
        </w:r>
        <w:r>
          <w:tab/>
        </w:r>
        <w:r>
          <w:fldChar w:fldCharType="begin"/>
        </w:r>
        <w:r>
          <w:instrText xml:space="preserve"> PAGEREF _Toc19925 \h </w:instrText>
        </w:r>
        <w:r>
          <w:fldChar w:fldCharType="separate"/>
        </w:r>
        <w:r>
          <w:t>13</w:t>
        </w:r>
        <w:r>
          <w:fldChar w:fldCharType="end"/>
        </w:r>
      </w:hyperlink>
    </w:p>
    <w:p>
      <w:pPr>
        <w:pStyle w:val="TOC2"/>
        <w:tabs>
          <w:tab w:val="right" w:leader="dot" w:pos="8306"/>
        </w:tabs>
      </w:pPr>
      <w:hyperlink w:anchor="_Toc7499" w:history="1">
        <w:r>
          <w:rPr>
            <w:rFonts w:ascii="仿宋" w:eastAsia="仿宋" w:hAnsi="仿宋" w:cs="仿宋" w:hint="eastAsia"/>
            <w:lang w:eastAsia="zh-CN"/>
          </w:rPr>
          <w:t>(二)、绩效评估方法</w:t>
        </w:r>
        <w:r>
          <w:tab/>
        </w:r>
        <w:r>
          <w:fldChar w:fldCharType="begin"/>
        </w:r>
        <w:r>
          <w:instrText xml:space="preserve"> PAGEREF _Toc7499 \h </w:instrText>
        </w:r>
        <w:r>
          <w:fldChar w:fldCharType="separate"/>
        </w:r>
        <w:r>
          <w:t>14</w:t>
        </w:r>
        <w:r>
          <w:fldChar w:fldCharType="end"/>
        </w:r>
      </w:hyperlink>
    </w:p>
    <w:p>
      <w:pPr>
        <w:pStyle w:val="TOC2"/>
        <w:tabs>
          <w:tab w:val="right" w:leader="dot" w:pos="8306"/>
        </w:tabs>
      </w:pPr>
      <w:hyperlink w:anchor="_Toc29162" w:history="1">
        <w:r>
          <w:rPr>
            <w:rFonts w:ascii="仿宋" w:eastAsia="仿宋" w:hAnsi="仿宋" w:cs="仿宋" w:hint="eastAsia"/>
            <w:lang w:eastAsia="zh-CN"/>
          </w:rPr>
          <w:t>(三)、绩效评估周期</w:t>
        </w:r>
        <w:r>
          <w:tab/>
        </w:r>
        <w:r>
          <w:fldChar w:fldCharType="begin"/>
        </w:r>
        <w:r>
          <w:instrText xml:space="preserve"> PAGEREF _Toc29162 \h </w:instrText>
        </w:r>
        <w:r>
          <w:fldChar w:fldCharType="separate"/>
        </w:r>
        <w:r>
          <w:t>15</w:t>
        </w:r>
        <w:r>
          <w:fldChar w:fldCharType="end"/>
        </w:r>
      </w:hyperlink>
    </w:p>
    <w:p>
      <w:pPr>
        <w:pStyle w:val="TOC1"/>
        <w:tabs>
          <w:tab w:val="right" w:leader="dot" w:pos="8306"/>
        </w:tabs>
      </w:pPr>
      <w:hyperlink w:anchor="_Toc6333" w:history="1">
        <w:r>
          <w:rPr>
            <w:rFonts w:ascii="仿宋" w:eastAsia="仿宋" w:hAnsi="仿宋" w:cs="仿宋" w:hint="eastAsia"/>
            <w:lang w:eastAsia="zh-CN"/>
          </w:rPr>
          <w:t>五、军工电子项目文档管理</w:t>
        </w:r>
        <w:r>
          <w:tab/>
        </w:r>
        <w:r>
          <w:fldChar w:fldCharType="begin"/>
        </w:r>
        <w:r>
          <w:instrText xml:space="preserve"> PAGEREF _Toc6333 \h </w:instrText>
        </w:r>
        <w:r>
          <w:fldChar w:fldCharType="separate"/>
        </w:r>
        <w:r>
          <w:t>16</w:t>
        </w:r>
        <w:r>
          <w:fldChar w:fldCharType="end"/>
        </w:r>
      </w:hyperlink>
    </w:p>
    <w:p>
      <w:pPr>
        <w:pStyle w:val="TOC2"/>
        <w:tabs>
          <w:tab w:val="right" w:leader="dot" w:pos="8306"/>
        </w:tabs>
      </w:pPr>
      <w:hyperlink w:anchor="_Toc11552" w:history="1">
        <w:r>
          <w:rPr>
            <w:rFonts w:ascii="仿宋" w:eastAsia="仿宋" w:hAnsi="仿宋" w:cs="仿宋" w:hint="eastAsia"/>
            <w:lang w:eastAsia="zh-CN"/>
          </w:rPr>
          <w:t>(一)、文档编制与审查</w:t>
        </w:r>
        <w:r>
          <w:tab/>
        </w:r>
        <w:r>
          <w:fldChar w:fldCharType="begin"/>
        </w:r>
        <w:r>
          <w:instrText xml:space="preserve"> PAGEREF _Toc11552 \h </w:instrText>
        </w:r>
        <w:r>
          <w:fldChar w:fldCharType="separate"/>
        </w:r>
        <w:r>
          <w:t>16</w:t>
        </w:r>
        <w:r>
          <w:fldChar w:fldCharType="end"/>
        </w:r>
      </w:hyperlink>
    </w:p>
    <w:p>
      <w:pPr>
        <w:pStyle w:val="TOC2"/>
        <w:tabs>
          <w:tab w:val="right" w:leader="dot" w:pos="8306"/>
        </w:tabs>
      </w:pPr>
      <w:hyperlink w:anchor="_Toc12434" w:history="1">
        <w:r>
          <w:rPr>
            <w:rFonts w:ascii="仿宋" w:eastAsia="仿宋" w:hAnsi="仿宋" w:cs="仿宋" w:hint="eastAsia"/>
            <w:lang w:eastAsia="zh-CN"/>
          </w:rPr>
          <w:t>(二)、文档发布与分发</w:t>
        </w:r>
        <w:r>
          <w:tab/>
        </w:r>
        <w:r>
          <w:fldChar w:fldCharType="begin"/>
        </w:r>
        <w:r>
          <w:instrText xml:space="preserve"> PAGEREF _Toc12434 \h </w:instrText>
        </w:r>
        <w:r>
          <w:fldChar w:fldCharType="separate"/>
        </w:r>
        <w:r>
          <w:t>17</w:t>
        </w:r>
        <w:r>
          <w:fldChar w:fldCharType="end"/>
        </w:r>
      </w:hyperlink>
    </w:p>
    <w:p>
      <w:pPr>
        <w:pStyle w:val="TOC2"/>
        <w:tabs>
          <w:tab w:val="right" w:leader="dot" w:pos="8306"/>
        </w:tabs>
      </w:pPr>
      <w:hyperlink w:anchor="_Toc4833" w:history="1">
        <w:r>
          <w:rPr>
            <w:rFonts w:ascii="仿宋" w:eastAsia="仿宋" w:hAnsi="仿宋" w:cs="仿宋" w:hint="eastAsia"/>
            <w:lang w:eastAsia="zh-CN"/>
          </w:rPr>
          <w:t>(三)、文档存档与归档</w:t>
        </w:r>
        <w:r>
          <w:tab/>
        </w:r>
        <w:r>
          <w:fldChar w:fldCharType="begin"/>
        </w:r>
        <w:r>
          <w:instrText xml:space="preserve"> PAGEREF _Toc4833 \h </w:instrText>
        </w:r>
        <w:r>
          <w:fldChar w:fldCharType="separate"/>
        </w:r>
        <w:r>
          <w:t>18</w:t>
        </w:r>
        <w:r>
          <w:fldChar w:fldCharType="end"/>
        </w:r>
      </w:hyperlink>
    </w:p>
    <w:p>
      <w:pPr>
        <w:pStyle w:val="TOC1"/>
        <w:tabs>
          <w:tab w:val="right" w:leader="dot" w:pos="8306"/>
        </w:tabs>
      </w:pPr>
      <w:hyperlink w:anchor="_Toc23220" w:history="1">
        <w:r>
          <w:rPr>
            <w:rFonts w:ascii="仿宋" w:eastAsia="仿宋" w:hAnsi="仿宋" w:cs="仿宋" w:hint="eastAsia"/>
            <w:lang w:eastAsia="zh-CN"/>
          </w:rPr>
          <w:t>六、军工电子项目危机管理</w:t>
        </w:r>
        <w:r>
          <w:tab/>
        </w:r>
        <w:r>
          <w:fldChar w:fldCharType="begin"/>
        </w:r>
        <w:r>
          <w:instrText xml:space="preserve"> PAGEREF _Toc23220 \h </w:instrText>
        </w:r>
        <w:r>
          <w:fldChar w:fldCharType="separate"/>
        </w:r>
        <w:r>
          <w:t>19</w:t>
        </w:r>
        <w:r>
          <w:fldChar w:fldCharType="end"/>
        </w:r>
      </w:hyperlink>
    </w:p>
    <w:p>
      <w:pPr>
        <w:pStyle w:val="TOC2"/>
        <w:tabs>
          <w:tab w:val="right" w:leader="dot" w:pos="8306"/>
        </w:tabs>
      </w:pPr>
      <w:hyperlink w:anchor="_Toc22763" w:history="1">
        <w:r>
          <w:rPr>
            <w:rFonts w:ascii="仿宋" w:eastAsia="仿宋" w:hAnsi="仿宋" w:cs="仿宋" w:hint="eastAsia"/>
            <w:lang w:eastAsia="zh-CN"/>
          </w:rPr>
          <w:t>(一)、危机预警与识别</w:t>
        </w:r>
        <w:r>
          <w:tab/>
        </w:r>
        <w:r>
          <w:fldChar w:fldCharType="begin"/>
        </w:r>
        <w:r>
          <w:instrText xml:space="preserve"> PAGEREF _Toc22763 \h </w:instrText>
        </w:r>
        <w:r>
          <w:fldChar w:fldCharType="separate"/>
        </w:r>
        <w:r>
          <w:t>19</w:t>
        </w:r>
        <w:r>
          <w:fldChar w:fldCharType="end"/>
        </w:r>
      </w:hyperlink>
    </w:p>
    <w:p>
      <w:pPr>
        <w:pStyle w:val="TOC2"/>
        <w:tabs>
          <w:tab w:val="right" w:leader="dot" w:pos="8306"/>
        </w:tabs>
      </w:pPr>
      <w:hyperlink w:anchor="_Toc14179" w:history="1">
        <w:r>
          <w:rPr>
            <w:rFonts w:ascii="仿宋" w:eastAsia="仿宋" w:hAnsi="仿宋" w:cs="仿宋" w:hint="eastAsia"/>
            <w:lang w:eastAsia="zh-CN"/>
          </w:rPr>
          <w:t>(二)、危机应对与恢复</w:t>
        </w:r>
        <w:r>
          <w:tab/>
        </w:r>
        <w:r>
          <w:fldChar w:fldCharType="begin"/>
        </w:r>
        <w:r>
          <w:instrText xml:space="preserve"> PAGEREF _Toc14179 \h </w:instrText>
        </w:r>
        <w:r>
          <w:fldChar w:fldCharType="separate"/>
        </w:r>
        <w:r>
          <w:t>20</w:t>
        </w:r>
        <w:r>
          <w:fldChar w:fldCharType="end"/>
        </w:r>
      </w:hyperlink>
    </w:p>
    <w:p>
      <w:pPr>
        <w:pStyle w:val="TOC1"/>
        <w:tabs>
          <w:tab w:val="right" w:leader="dot" w:pos="8306"/>
        </w:tabs>
      </w:pPr>
      <w:hyperlink w:anchor="_Toc16913" w:history="1">
        <w:r>
          <w:rPr>
            <w:rFonts w:ascii="仿宋" w:eastAsia="仿宋" w:hAnsi="仿宋" w:cs="仿宋" w:hint="eastAsia"/>
            <w:lang w:eastAsia="zh-CN"/>
          </w:rPr>
          <w:t>七、军工电子项目环境影响分析</w:t>
        </w:r>
        <w:r>
          <w:tab/>
        </w:r>
        <w:r>
          <w:fldChar w:fldCharType="begin"/>
        </w:r>
        <w:r>
          <w:instrText xml:space="preserve"> PAGEREF _Toc16913 \h </w:instrText>
        </w:r>
        <w:r>
          <w:fldChar w:fldCharType="separate"/>
        </w:r>
        <w:r>
          <w:t>22</w:t>
        </w:r>
        <w:r>
          <w:fldChar w:fldCharType="end"/>
        </w:r>
      </w:hyperlink>
    </w:p>
    <w:p>
      <w:pPr>
        <w:pStyle w:val="TOC2"/>
        <w:tabs>
          <w:tab w:val="right" w:leader="dot" w:pos="8306"/>
        </w:tabs>
      </w:pPr>
      <w:hyperlink w:anchor="_Toc23410" w:history="1">
        <w:r>
          <w:rPr>
            <w:rFonts w:ascii="仿宋" w:eastAsia="仿宋" w:hAnsi="仿宋" w:cs="仿宋" w:hint="eastAsia"/>
            <w:lang w:eastAsia="zh-CN"/>
          </w:rPr>
          <w:t>(一)、建设区域环境质量现状</w:t>
        </w:r>
        <w:r>
          <w:tab/>
        </w:r>
        <w:r>
          <w:fldChar w:fldCharType="begin"/>
        </w:r>
        <w:r>
          <w:instrText xml:space="preserve"> PAGEREF _Toc23410 \h </w:instrText>
        </w:r>
        <w:r>
          <w:fldChar w:fldCharType="separate"/>
        </w:r>
        <w:r>
          <w:t>22</w:t>
        </w:r>
        <w:r>
          <w:fldChar w:fldCharType="end"/>
        </w:r>
      </w:hyperlink>
    </w:p>
    <w:p>
      <w:pPr>
        <w:pStyle w:val="TOC2"/>
        <w:tabs>
          <w:tab w:val="right" w:leader="dot" w:pos="8306"/>
        </w:tabs>
      </w:pPr>
      <w:hyperlink w:anchor="_Toc8193" w:history="1">
        <w:r>
          <w:rPr>
            <w:rFonts w:ascii="仿宋" w:eastAsia="仿宋" w:hAnsi="仿宋" w:cs="仿宋" w:hint="eastAsia"/>
            <w:lang w:eastAsia="zh-CN"/>
          </w:rPr>
          <w:t>(二)、建设期环境保护</w:t>
        </w:r>
        <w:r>
          <w:tab/>
        </w:r>
        <w:r>
          <w:fldChar w:fldCharType="begin"/>
        </w:r>
        <w:r>
          <w:instrText xml:space="preserve"> PAGEREF _Toc8193 \h </w:instrText>
        </w:r>
        <w:r>
          <w:fldChar w:fldCharType="separate"/>
        </w:r>
        <w:r>
          <w:t>23</w:t>
        </w:r>
        <w:r>
          <w:fldChar w:fldCharType="end"/>
        </w:r>
      </w:hyperlink>
    </w:p>
    <w:p>
      <w:pPr>
        <w:pStyle w:val="TOC2"/>
        <w:tabs>
          <w:tab w:val="right" w:leader="dot" w:pos="8306"/>
        </w:tabs>
      </w:pPr>
      <w:hyperlink w:anchor="_Toc10610" w:history="1">
        <w:r>
          <w:rPr>
            <w:rFonts w:ascii="仿宋" w:eastAsia="仿宋" w:hAnsi="仿宋" w:cs="仿宋" w:hint="eastAsia"/>
            <w:lang w:eastAsia="zh-CN"/>
          </w:rPr>
          <w:t>(三)、运营期环境保护</w:t>
        </w:r>
        <w:r>
          <w:tab/>
        </w:r>
        <w:r>
          <w:fldChar w:fldCharType="begin"/>
        </w:r>
        <w:r>
          <w:instrText xml:space="preserve"> PAGEREF _Toc10610 \h </w:instrText>
        </w:r>
        <w:r>
          <w:fldChar w:fldCharType="separate"/>
        </w:r>
        <w:r>
          <w:t>24</w:t>
        </w:r>
        <w:r>
          <w:fldChar w:fldCharType="end"/>
        </w:r>
      </w:hyperlink>
    </w:p>
    <w:p>
      <w:pPr>
        <w:pStyle w:val="TOC2"/>
        <w:tabs>
          <w:tab w:val="right" w:leader="dot" w:pos="8306"/>
        </w:tabs>
      </w:pPr>
      <w:hyperlink w:anchor="_Toc11316" w:history="1">
        <w:r>
          <w:rPr>
            <w:rFonts w:ascii="仿宋" w:eastAsia="仿宋" w:hAnsi="仿宋" w:cs="仿宋" w:hint="eastAsia"/>
            <w:lang w:eastAsia="zh-CN"/>
          </w:rPr>
          <w:t>(四)、军工电子项目建设对区域经济的影响</w:t>
        </w:r>
        <w:r>
          <w:tab/>
        </w:r>
        <w:r>
          <w:fldChar w:fldCharType="begin"/>
        </w:r>
        <w:r>
          <w:instrText xml:space="preserve"> PAGEREF _Toc11316 \h </w:instrText>
        </w:r>
        <w:r>
          <w:fldChar w:fldCharType="separate"/>
        </w:r>
        <w:r>
          <w:t>26</w:t>
        </w:r>
        <w:r>
          <w:fldChar w:fldCharType="end"/>
        </w:r>
      </w:hyperlink>
    </w:p>
    <w:p>
      <w:pPr>
        <w:pStyle w:val="TOC2"/>
        <w:tabs>
          <w:tab w:val="right" w:leader="dot" w:pos="8306"/>
        </w:tabs>
      </w:pPr>
      <w:hyperlink w:anchor="_Toc6496" w:history="1">
        <w:r>
          <w:rPr>
            <w:rFonts w:ascii="仿宋" w:eastAsia="仿宋" w:hAnsi="仿宋" w:cs="仿宋" w:hint="eastAsia"/>
            <w:lang w:eastAsia="zh-CN"/>
          </w:rPr>
          <w:t>(五)、废弃物处理</w:t>
        </w:r>
        <w:r>
          <w:tab/>
        </w:r>
        <w:r>
          <w:fldChar w:fldCharType="begin"/>
        </w:r>
        <w:r>
          <w:instrText xml:space="preserve"> PAGEREF _Toc6496 \h </w:instrText>
        </w:r>
        <w:r>
          <w:fldChar w:fldCharType="separate"/>
        </w:r>
        <w:r>
          <w:t>27</w:t>
        </w:r>
        <w:r>
          <w:fldChar w:fldCharType="end"/>
        </w:r>
      </w:hyperlink>
    </w:p>
    <w:p>
      <w:pPr>
        <w:pStyle w:val="TOC2"/>
        <w:tabs>
          <w:tab w:val="right" w:leader="dot" w:pos="8306"/>
        </w:tabs>
      </w:pPr>
      <w:hyperlink w:anchor="_Toc14713" w:history="1">
        <w:r>
          <w:rPr>
            <w:rFonts w:ascii="仿宋" w:eastAsia="仿宋" w:hAnsi="仿宋" w:cs="仿宋" w:hint="eastAsia"/>
            <w:lang w:eastAsia="zh-CN"/>
          </w:rPr>
          <w:t>(六)、特殊环境影响分析</w:t>
        </w:r>
        <w:r>
          <w:tab/>
        </w:r>
        <w:r>
          <w:fldChar w:fldCharType="begin"/>
        </w:r>
        <w:r>
          <w:instrText xml:space="preserve"> PAGEREF _Toc14713 \h </w:instrText>
        </w:r>
        <w:r>
          <w:fldChar w:fldCharType="separate"/>
        </w:r>
        <w:r>
          <w:t>29</w:t>
        </w:r>
        <w:r>
          <w:fldChar w:fldCharType="end"/>
        </w:r>
      </w:hyperlink>
    </w:p>
    <w:p>
      <w:pPr>
        <w:pStyle w:val="TOC2"/>
        <w:tabs>
          <w:tab w:val="right" w:leader="dot" w:pos="8306"/>
        </w:tabs>
      </w:pPr>
      <w:hyperlink w:anchor="_Toc2697" w:history="1">
        <w:r>
          <w:rPr>
            <w:rFonts w:ascii="仿宋" w:eastAsia="仿宋" w:hAnsi="仿宋" w:cs="仿宋" w:hint="eastAsia"/>
            <w:lang w:eastAsia="zh-CN"/>
          </w:rPr>
          <w:t>(七)、清洁生产</w:t>
        </w:r>
        <w:r>
          <w:tab/>
        </w:r>
        <w:r>
          <w:fldChar w:fldCharType="begin"/>
        </w:r>
        <w:r>
          <w:instrText xml:space="preserve"> PAGEREF _Toc2697 \h </w:instrText>
        </w:r>
        <w:r>
          <w:fldChar w:fldCharType="separate"/>
        </w:r>
        <w:r>
          <w:t>30</w:t>
        </w:r>
        <w:r>
          <w:fldChar w:fldCharType="end"/>
        </w:r>
      </w:hyperlink>
    </w:p>
    <w:p>
      <w:pPr>
        <w:pStyle w:val="TOC2"/>
        <w:tabs>
          <w:tab w:val="right" w:leader="dot" w:pos="8306"/>
        </w:tabs>
      </w:pPr>
      <w:hyperlink w:anchor="_Toc2743" w:history="1">
        <w:r>
          <w:rPr>
            <w:rFonts w:ascii="仿宋" w:eastAsia="仿宋" w:hAnsi="仿宋" w:cs="仿宋" w:hint="eastAsia"/>
            <w:lang w:eastAsia="zh-CN"/>
          </w:rPr>
          <w:t>(八)、环境保护综合评价</w:t>
        </w:r>
        <w:r>
          <w:tab/>
        </w:r>
        <w:r>
          <w:fldChar w:fldCharType="begin"/>
        </w:r>
        <w:r>
          <w:instrText xml:space="preserve"> PAGEREF _Toc2743 \h </w:instrText>
        </w:r>
        <w:r>
          <w:fldChar w:fldCharType="separate"/>
        </w:r>
        <w:r>
          <w:t>31</w:t>
        </w:r>
        <w:r>
          <w:fldChar w:fldCharType="end"/>
        </w:r>
      </w:hyperlink>
    </w:p>
    <w:p>
      <w:pPr>
        <w:pStyle w:val="TOC1"/>
        <w:tabs>
          <w:tab w:val="right" w:leader="dot" w:pos="8306"/>
        </w:tabs>
      </w:pPr>
      <w:hyperlink w:anchor="_Toc22976" w:history="1">
        <w:r>
          <w:rPr>
            <w:rFonts w:ascii="仿宋" w:eastAsia="仿宋" w:hAnsi="仿宋" w:cs="仿宋" w:hint="eastAsia"/>
            <w:lang w:eastAsia="zh-CN"/>
          </w:rPr>
          <w:t>八、军工电子项目风险管理</w:t>
        </w:r>
        <w:r>
          <w:tab/>
        </w:r>
        <w:r>
          <w:fldChar w:fldCharType="begin"/>
        </w:r>
        <w:r>
          <w:instrText xml:space="preserve"> PAGEREF _Toc22976 \h </w:instrText>
        </w:r>
        <w:r>
          <w:fldChar w:fldCharType="separate"/>
        </w:r>
        <w:r>
          <w:t>32</w:t>
        </w:r>
        <w:r>
          <w:fldChar w:fldCharType="end"/>
        </w:r>
      </w:hyperlink>
    </w:p>
    <w:p>
      <w:pPr>
        <w:pStyle w:val="TOC2"/>
        <w:tabs>
          <w:tab w:val="right" w:leader="dot" w:pos="8306"/>
        </w:tabs>
      </w:pPr>
      <w:hyperlink w:anchor="_Toc16602" w:history="1">
        <w:r>
          <w:rPr>
            <w:rFonts w:ascii="仿宋" w:eastAsia="仿宋" w:hAnsi="仿宋" w:cs="仿宋" w:hint="eastAsia"/>
            <w:lang w:eastAsia="zh-CN"/>
          </w:rPr>
          <w:t>(一)、风险识别与评估</w:t>
        </w:r>
        <w:r>
          <w:tab/>
        </w:r>
        <w:r>
          <w:fldChar w:fldCharType="begin"/>
        </w:r>
        <w:r>
          <w:instrText xml:space="preserve"> PAGEREF _Toc16602 \h </w:instrText>
        </w:r>
        <w:r>
          <w:fldChar w:fldCharType="separate"/>
        </w:r>
        <w:r>
          <w:t>32</w:t>
        </w:r>
        <w:r>
          <w:fldChar w:fldCharType="end"/>
        </w:r>
      </w:hyperlink>
    </w:p>
    <w:p>
      <w:pPr>
        <w:pStyle w:val="TOC2"/>
        <w:tabs>
          <w:tab w:val="right" w:leader="dot" w:pos="8306"/>
        </w:tabs>
      </w:pPr>
      <w:hyperlink w:anchor="_Toc1566" w:history="1">
        <w:r>
          <w:rPr>
            <w:rFonts w:ascii="仿宋" w:eastAsia="仿宋" w:hAnsi="仿宋" w:cs="仿宋" w:hint="eastAsia"/>
            <w:lang w:eastAsia="zh-CN"/>
          </w:rPr>
          <w:t>(二)、风险应对策略</w:t>
        </w:r>
        <w:r>
          <w:tab/>
        </w:r>
        <w:r>
          <w:fldChar w:fldCharType="begin"/>
        </w:r>
        <w:r>
          <w:instrText xml:space="preserve"> PAGEREF _Toc1566 \h </w:instrText>
        </w:r>
        <w:r>
          <w:fldChar w:fldCharType="separate"/>
        </w:r>
        <w:r>
          <w:t>33</w:t>
        </w:r>
        <w:r>
          <w:fldChar w:fldCharType="end"/>
        </w:r>
      </w:hyperlink>
    </w:p>
    <w:p>
      <w:pPr>
        <w:pStyle w:val="TOC2"/>
        <w:tabs>
          <w:tab w:val="right" w:leader="dot" w:pos="8306"/>
        </w:tabs>
      </w:pPr>
      <w:hyperlink w:anchor="_Toc8454" w:history="1">
        <w:r>
          <w:rPr>
            <w:rFonts w:ascii="仿宋" w:eastAsia="仿宋" w:hAnsi="仿宋" w:cs="仿宋" w:hint="eastAsia"/>
            <w:lang w:eastAsia="zh-CN"/>
          </w:rPr>
          <w:t>(三)、风险监控与控制</w:t>
        </w:r>
        <w:r>
          <w:tab/>
        </w:r>
        <w:r>
          <w:fldChar w:fldCharType="begin"/>
        </w:r>
        <w:r>
          <w:instrText xml:space="preserve"> PAGEREF _Toc8454 \h </w:instrText>
        </w:r>
        <w:r>
          <w:fldChar w:fldCharType="separate"/>
        </w:r>
        <w:r>
          <w:t>35</w:t>
        </w:r>
        <w:r>
          <w:fldChar w:fldCharType="end"/>
        </w:r>
      </w:hyperlink>
    </w:p>
    <w:p>
      <w:pPr>
        <w:pStyle w:val="TOC1"/>
        <w:tabs>
          <w:tab w:val="right" w:leader="dot" w:pos="8306"/>
        </w:tabs>
      </w:pPr>
      <w:hyperlink w:anchor="_Toc16611" w:history="1">
        <w:r>
          <w:rPr>
            <w:rFonts w:ascii="仿宋" w:eastAsia="仿宋" w:hAnsi="仿宋" w:cs="仿宋" w:hint="eastAsia"/>
            <w:lang w:eastAsia="zh-CN"/>
          </w:rPr>
          <w:t>九、生产安全保护</w:t>
        </w:r>
        <w:r>
          <w:tab/>
        </w:r>
        <w:r>
          <w:fldChar w:fldCharType="begin"/>
        </w:r>
        <w:r>
          <w:instrText xml:space="preserve"> PAGEREF _Toc16611 \h </w:instrText>
        </w:r>
        <w:r>
          <w:fldChar w:fldCharType="separate"/>
        </w:r>
        <w:r>
          <w:t>36</w:t>
        </w:r>
        <w:r>
          <w:fldChar w:fldCharType="end"/>
        </w:r>
      </w:hyperlink>
    </w:p>
    <w:p>
      <w:pPr>
        <w:pStyle w:val="TOC2"/>
        <w:tabs>
          <w:tab w:val="right" w:leader="dot" w:pos="8306"/>
        </w:tabs>
      </w:pPr>
      <w:hyperlink w:anchor="_Toc15747" w:history="1">
        <w:r>
          <w:rPr>
            <w:rFonts w:ascii="仿宋" w:eastAsia="仿宋" w:hAnsi="仿宋" w:cs="仿宋" w:hint="eastAsia"/>
            <w:lang w:eastAsia="zh-CN"/>
          </w:rPr>
          <w:t>(一)、消防安全</w:t>
        </w:r>
        <w:r>
          <w:tab/>
        </w:r>
        <w:r>
          <w:fldChar w:fldCharType="begin"/>
        </w:r>
        <w:r>
          <w:instrText xml:space="preserve"> PAGEREF _Toc15747 \h </w:instrText>
        </w:r>
        <w:r>
          <w:fldChar w:fldCharType="separate"/>
        </w:r>
        <w:r>
          <w:t>36</w:t>
        </w:r>
        <w:r>
          <w:fldChar w:fldCharType="end"/>
        </w:r>
      </w:hyperlink>
    </w:p>
    <w:p>
      <w:pPr>
        <w:pStyle w:val="TOC2"/>
        <w:tabs>
          <w:tab w:val="right" w:leader="dot" w:pos="8306"/>
        </w:tabs>
      </w:pPr>
      <w:hyperlink w:anchor="_Toc26923" w:history="1">
        <w:r>
          <w:rPr>
            <w:rFonts w:ascii="仿宋" w:eastAsia="仿宋" w:hAnsi="仿宋" w:cs="仿宋" w:hint="eastAsia"/>
            <w:lang w:eastAsia="zh-CN"/>
          </w:rPr>
          <w:t>(二)、防火防爆总图布置措施</w:t>
        </w:r>
        <w:r>
          <w:tab/>
        </w:r>
        <w:r>
          <w:fldChar w:fldCharType="begin"/>
        </w:r>
        <w:r>
          <w:instrText xml:space="preserve"> PAGEREF _Toc26923 \h </w:instrText>
        </w:r>
        <w:r>
          <w:fldChar w:fldCharType="separate"/>
        </w:r>
        <w:r>
          <w:t>38</w:t>
        </w:r>
        <w:r>
          <w:fldChar w:fldCharType="end"/>
        </w:r>
      </w:hyperlink>
    </w:p>
    <w:p>
      <w:pPr>
        <w:pStyle w:val="TOC2"/>
        <w:tabs>
          <w:tab w:val="right" w:leader="dot" w:pos="8306"/>
        </w:tabs>
      </w:pPr>
      <w:hyperlink w:anchor="_Toc7945" w:history="1">
        <w:r>
          <w:rPr>
            <w:rFonts w:ascii="仿宋" w:eastAsia="仿宋" w:hAnsi="仿宋" w:cs="仿宋" w:hint="eastAsia"/>
            <w:lang w:eastAsia="zh-CN"/>
          </w:rPr>
          <w:t>(三)、自然灾害防范措施</w:t>
        </w:r>
        <w:r>
          <w:tab/>
        </w:r>
        <w:r>
          <w:fldChar w:fldCharType="begin"/>
        </w:r>
        <w:r>
          <w:instrText xml:space="preserve"> PAGEREF _Toc7945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4" w:history="1">
        <w:r>
          <w:rPr>
            <w:rFonts w:ascii="仿宋" w:eastAsia="仿宋" w:hAnsi="仿宋" w:cs="仿宋" w:hint="eastAsia"/>
            <w:lang w:eastAsia="zh-CN"/>
          </w:rPr>
          <w:t>(四)、安全色及安全标志使用要求</w:t>
        </w:r>
        <w:r>
          <w:tab/>
        </w:r>
        <w:r>
          <w:fldChar w:fldCharType="begin"/>
        </w:r>
        <w:r>
          <w:instrText xml:space="preserve"> PAGEREF _Toc15004 \h </w:instrText>
        </w:r>
        <w:r>
          <w:fldChar w:fldCharType="separate"/>
        </w:r>
        <w:r>
          <w:t>39</w:t>
        </w:r>
        <w:r>
          <w:fldChar w:fldCharType="end"/>
        </w:r>
      </w:hyperlink>
    </w:p>
    <w:p>
      <w:pPr>
        <w:pStyle w:val="TOC2"/>
        <w:tabs>
          <w:tab w:val="right" w:leader="dot" w:pos="8306"/>
        </w:tabs>
      </w:pPr>
      <w:hyperlink w:anchor="_Toc14666" w:history="1">
        <w:r>
          <w:rPr>
            <w:rFonts w:ascii="仿宋" w:eastAsia="仿宋" w:hAnsi="仿宋" w:cs="仿宋" w:hint="eastAsia"/>
            <w:lang w:eastAsia="zh-CN"/>
          </w:rPr>
          <w:t>(五)、防尘防毒措施</w:t>
        </w:r>
        <w:r>
          <w:tab/>
        </w:r>
        <w:r>
          <w:fldChar w:fldCharType="begin"/>
        </w:r>
        <w:r>
          <w:instrText xml:space="preserve"> PAGEREF _Toc14666 \h </w:instrText>
        </w:r>
        <w:r>
          <w:fldChar w:fldCharType="separate"/>
        </w:r>
        <w:r>
          <w:t>40</w:t>
        </w:r>
        <w:r>
          <w:fldChar w:fldCharType="end"/>
        </w:r>
      </w:hyperlink>
    </w:p>
    <w:p>
      <w:pPr>
        <w:pStyle w:val="TOC2"/>
        <w:tabs>
          <w:tab w:val="right" w:leader="dot" w:pos="8306"/>
        </w:tabs>
      </w:pPr>
      <w:hyperlink w:anchor="_Toc28218" w:history="1">
        <w:r>
          <w:rPr>
            <w:rFonts w:ascii="仿宋" w:eastAsia="仿宋" w:hAnsi="仿宋" w:cs="仿宋" w:hint="eastAsia"/>
            <w:lang w:eastAsia="zh-CN"/>
          </w:rPr>
          <w:t>(六)、防静电、触电防护及防雷措施</w:t>
        </w:r>
        <w:r>
          <w:tab/>
        </w:r>
        <w:r>
          <w:fldChar w:fldCharType="begin"/>
        </w:r>
        <w:r>
          <w:instrText xml:space="preserve"> PAGEREF _Toc28218 \h </w:instrText>
        </w:r>
        <w:r>
          <w:fldChar w:fldCharType="separate"/>
        </w:r>
        <w:r>
          <w:t>41</w:t>
        </w:r>
        <w:r>
          <w:fldChar w:fldCharType="end"/>
        </w:r>
      </w:hyperlink>
    </w:p>
    <w:p>
      <w:pPr>
        <w:pStyle w:val="TOC2"/>
        <w:tabs>
          <w:tab w:val="right" w:leader="dot" w:pos="8306"/>
        </w:tabs>
      </w:pPr>
      <w:hyperlink w:anchor="_Toc3310" w:history="1">
        <w:r>
          <w:rPr>
            <w:rFonts w:ascii="仿宋" w:eastAsia="仿宋" w:hAnsi="仿宋" w:cs="仿宋" w:hint="eastAsia"/>
            <w:lang w:eastAsia="zh-CN"/>
          </w:rPr>
          <w:t>(七)、机械设备安全保障措施</w:t>
        </w:r>
        <w:r>
          <w:tab/>
        </w:r>
        <w:r>
          <w:fldChar w:fldCharType="begin"/>
        </w:r>
        <w:r>
          <w:instrText xml:space="preserve"> PAGEREF _Toc3310 \h </w:instrText>
        </w:r>
        <w:r>
          <w:fldChar w:fldCharType="separate"/>
        </w:r>
        <w:r>
          <w:t>43</w:t>
        </w:r>
        <w:r>
          <w:fldChar w:fldCharType="end"/>
        </w:r>
      </w:hyperlink>
    </w:p>
    <w:p>
      <w:pPr>
        <w:pStyle w:val="TOC1"/>
        <w:tabs>
          <w:tab w:val="right" w:leader="dot" w:pos="8306"/>
        </w:tabs>
      </w:pPr>
      <w:hyperlink w:anchor="_Toc18166" w:history="1">
        <w:r>
          <w:rPr>
            <w:rFonts w:ascii="仿宋" w:eastAsia="仿宋" w:hAnsi="仿宋" w:cs="仿宋" w:hint="eastAsia"/>
            <w:lang w:eastAsia="zh-CN"/>
          </w:rPr>
          <w:t>十、军工电子项目社会影响</w:t>
        </w:r>
        <w:r>
          <w:tab/>
        </w:r>
        <w:r>
          <w:fldChar w:fldCharType="begin"/>
        </w:r>
        <w:r>
          <w:instrText xml:space="preserve"> PAGEREF _Toc18166 \h </w:instrText>
        </w:r>
        <w:r>
          <w:fldChar w:fldCharType="separate"/>
        </w:r>
        <w:r>
          <w:t>44</w:t>
        </w:r>
        <w:r>
          <w:fldChar w:fldCharType="end"/>
        </w:r>
      </w:hyperlink>
    </w:p>
    <w:p>
      <w:pPr>
        <w:pStyle w:val="TOC2"/>
        <w:tabs>
          <w:tab w:val="right" w:leader="dot" w:pos="8306"/>
        </w:tabs>
      </w:pPr>
      <w:hyperlink w:anchor="_Toc10852" w:history="1">
        <w:r>
          <w:rPr>
            <w:rFonts w:ascii="仿宋" w:eastAsia="仿宋" w:hAnsi="仿宋" w:cs="仿宋" w:hint="eastAsia"/>
            <w:lang w:eastAsia="zh-CN"/>
          </w:rPr>
          <w:t>(一)、社会责任与义务</w:t>
        </w:r>
        <w:r>
          <w:tab/>
        </w:r>
        <w:r>
          <w:fldChar w:fldCharType="begin"/>
        </w:r>
        <w:r>
          <w:instrText xml:space="preserve"> PAGEREF _Toc10852 \h </w:instrText>
        </w:r>
        <w:r>
          <w:fldChar w:fldCharType="separate"/>
        </w:r>
        <w:r>
          <w:t>44</w:t>
        </w:r>
        <w:r>
          <w:fldChar w:fldCharType="end"/>
        </w:r>
      </w:hyperlink>
    </w:p>
    <w:p>
      <w:pPr>
        <w:pStyle w:val="TOC2"/>
        <w:tabs>
          <w:tab w:val="right" w:leader="dot" w:pos="8306"/>
        </w:tabs>
      </w:pPr>
      <w:hyperlink w:anchor="_Toc4031" w:history="1">
        <w:r>
          <w:rPr>
            <w:rFonts w:ascii="仿宋" w:eastAsia="仿宋" w:hAnsi="仿宋" w:cs="仿宋" w:hint="eastAsia"/>
            <w:lang w:eastAsia="zh-CN"/>
          </w:rPr>
          <w:t>(二)、社会参与与沟通</w:t>
        </w:r>
        <w:r>
          <w:tab/>
        </w:r>
        <w:r>
          <w:fldChar w:fldCharType="begin"/>
        </w:r>
        <w:r>
          <w:instrText xml:space="preserve"> PAGEREF _Toc4031 \h </w:instrText>
        </w:r>
        <w:r>
          <w:fldChar w:fldCharType="separate"/>
        </w:r>
        <w:r>
          <w:t>45</w:t>
        </w:r>
        <w:r>
          <w:fldChar w:fldCharType="end"/>
        </w:r>
      </w:hyperlink>
    </w:p>
    <w:p>
      <w:pPr>
        <w:pStyle w:val="TOC1"/>
        <w:tabs>
          <w:tab w:val="right" w:leader="dot" w:pos="8306"/>
        </w:tabs>
      </w:pPr>
      <w:hyperlink w:anchor="_Toc9258" w:history="1">
        <w:r>
          <w:rPr>
            <w:rFonts w:ascii="仿宋" w:eastAsia="仿宋" w:hAnsi="仿宋" w:cs="仿宋" w:hint="eastAsia"/>
            <w:lang w:eastAsia="zh-CN"/>
          </w:rPr>
          <w:t>十一、军工电子项目投资规划</w:t>
        </w:r>
        <w:r>
          <w:tab/>
        </w:r>
        <w:r>
          <w:fldChar w:fldCharType="begin"/>
        </w:r>
        <w:r>
          <w:instrText xml:space="preserve"> PAGEREF _Toc9258 \h </w:instrText>
        </w:r>
        <w:r>
          <w:fldChar w:fldCharType="separate"/>
        </w:r>
        <w:r>
          <w:t>46</w:t>
        </w:r>
        <w:r>
          <w:fldChar w:fldCharType="end"/>
        </w:r>
      </w:hyperlink>
    </w:p>
    <w:p>
      <w:pPr>
        <w:pStyle w:val="TOC2"/>
        <w:tabs>
          <w:tab w:val="right" w:leader="dot" w:pos="8306"/>
        </w:tabs>
      </w:pPr>
      <w:hyperlink w:anchor="_Toc32546" w:history="1">
        <w:r>
          <w:rPr>
            <w:rFonts w:ascii="仿宋" w:eastAsia="仿宋" w:hAnsi="仿宋" w:cs="仿宋" w:hint="eastAsia"/>
            <w:lang w:eastAsia="zh-CN"/>
          </w:rPr>
          <w:t>(一)、军工电子项目总投资估算</w:t>
        </w:r>
        <w:r>
          <w:tab/>
        </w:r>
        <w:r>
          <w:fldChar w:fldCharType="begin"/>
        </w:r>
        <w:r>
          <w:instrText xml:space="preserve"> PAGEREF _Toc32546 \h </w:instrText>
        </w:r>
        <w:r>
          <w:fldChar w:fldCharType="separate"/>
        </w:r>
        <w:r>
          <w:t>46</w:t>
        </w:r>
        <w:r>
          <w:fldChar w:fldCharType="end"/>
        </w:r>
      </w:hyperlink>
    </w:p>
    <w:p>
      <w:pPr>
        <w:pStyle w:val="TOC2"/>
        <w:tabs>
          <w:tab w:val="right" w:leader="dot" w:pos="8306"/>
        </w:tabs>
      </w:pPr>
      <w:hyperlink w:anchor="_Toc13445" w:history="1">
        <w:r>
          <w:rPr>
            <w:rFonts w:ascii="仿宋" w:eastAsia="仿宋" w:hAnsi="仿宋" w:cs="仿宋" w:hint="eastAsia"/>
            <w:lang w:eastAsia="zh-CN"/>
          </w:rPr>
          <w:t>(二)、资金筹措</w:t>
        </w:r>
        <w:r>
          <w:tab/>
        </w:r>
        <w:r>
          <w:fldChar w:fldCharType="begin"/>
        </w:r>
        <w:r>
          <w:instrText xml:space="preserve"> PAGEREF _Toc13445 \h </w:instrText>
        </w:r>
        <w:r>
          <w:fldChar w:fldCharType="separate"/>
        </w:r>
        <w:r>
          <w:t>47</w:t>
        </w:r>
        <w:r>
          <w:fldChar w:fldCharType="end"/>
        </w:r>
      </w:hyperlink>
    </w:p>
    <w:p>
      <w:pPr>
        <w:pStyle w:val="TOC1"/>
        <w:tabs>
          <w:tab w:val="right" w:leader="dot" w:pos="8306"/>
        </w:tabs>
      </w:pPr>
      <w:hyperlink w:anchor="_Toc21675" w:history="1">
        <w:r>
          <w:rPr>
            <w:rFonts w:ascii="仿宋" w:eastAsia="仿宋" w:hAnsi="仿宋" w:cs="仿宋" w:hint="eastAsia"/>
            <w:lang w:eastAsia="zh-CN"/>
          </w:rPr>
          <w:t>十二、军工电子项目财务管理</w:t>
        </w:r>
        <w:r>
          <w:tab/>
        </w:r>
        <w:r>
          <w:fldChar w:fldCharType="begin"/>
        </w:r>
        <w:r>
          <w:instrText xml:space="preserve"> PAGEREF _Toc21675 \h </w:instrText>
        </w:r>
        <w:r>
          <w:fldChar w:fldCharType="separate"/>
        </w:r>
        <w:r>
          <w:t>48</w:t>
        </w:r>
        <w:r>
          <w:fldChar w:fldCharType="end"/>
        </w:r>
      </w:hyperlink>
    </w:p>
    <w:p>
      <w:pPr>
        <w:pStyle w:val="TOC2"/>
        <w:tabs>
          <w:tab w:val="right" w:leader="dot" w:pos="8306"/>
        </w:tabs>
      </w:pPr>
      <w:hyperlink w:anchor="_Toc14778" w:history="1">
        <w:r>
          <w:rPr>
            <w:rFonts w:ascii="仿宋" w:eastAsia="仿宋" w:hAnsi="仿宋" w:cs="仿宋" w:hint="eastAsia"/>
            <w:lang w:eastAsia="zh-CN"/>
          </w:rPr>
          <w:t>(一)、资金需求大</w:t>
        </w:r>
        <w:r>
          <w:tab/>
        </w:r>
        <w:r>
          <w:fldChar w:fldCharType="begin"/>
        </w:r>
        <w:r>
          <w:instrText xml:space="preserve"> PAGEREF _Toc14778 \h </w:instrText>
        </w:r>
        <w:r>
          <w:fldChar w:fldCharType="separate"/>
        </w:r>
        <w:r>
          <w:t>48</w:t>
        </w:r>
        <w:r>
          <w:fldChar w:fldCharType="end"/>
        </w:r>
      </w:hyperlink>
    </w:p>
    <w:p>
      <w:pPr>
        <w:pStyle w:val="TOC2"/>
        <w:tabs>
          <w:tab w:val="right" w:leader="dot" w:pos="8306"/>
        </w:tabs>
      </w:pPr>
      <w:hyperlink w:anchor="_Toc26291" w:history="1">
        <w:r>
          <w:rPr>
            <w:rFonts w:ascii="仿宋" w:eastAsia="仿宋" w:hAnsi="仿宋" w:cs="仿宋" w:hint="eastAsia"/>
            <w:lang w:eastAsia="zh-CN"/>
          </w:rPr>
          <w:t>(二)、研发周期长</w:t>
        </w:r>
        <w:r>
          <w:tab/>
        </w:r>
        <w:r>
          <w:fldChar w:fldCharType="begin"/>
        </w:r>
        <w:r>
          <w:instrText xml:space="preserve"> PAGEREF _Toc26291 \h </w:instrText>
        </w:r>
        <w:r>
          <w:fldChar w:fldCharType="separate"/>
        </w:r>
        <w:r>
          <w:t>49</w:t>
        </w:r>
        <w:r>
          <w:fldChar w:fldCharType="end"/>
        </w:r>
      </w:hyperlink>
    </w:p>
    <w:p>
      <w:pPr>
        <w:pStyle w:val="TOC2"/>
        <w:tabs>
          <w:tab w:val="right" w:leader="dot" w:pos="8306"/>
        </w:tabs>
      </w:pPr>
      <w:hyperlink w:anchor="_Toc1351" w:history="1">
        <w:r>
          <w:rPr>
            <w:rFonts w:ascii="仿宋" w:eastAsia="仿宋" w:hAnsi="仿宋" w:cs="仿宋" w:hint="eastAsia"/>
            <w:lang w:eastAsia="zh-CN"/>
          </w:rPr>
          <w:t>(三)、市场风险大</w:t>
        </w:r>
        <w:r>
          <w:tab/>
        </w:r>
        <w:r>
          <w:fldChar w:fldCharType="begin"/>
        </w:r>
        <w:r>
          <w:instrText xml:space="preserve"> PAGEREF _Toc1351 \h </w:instrText>
        </w:r>
        <w:r>
          <w:fldChar w:fldCharType="separate"/>
        </w:r>
        <w:r>
          <w:t>50</w:t>
        </w:r>
        <w:r>
          <w:fldChar w:fldCharType="end"/>
        </w:r>
      </w:hyperlink>
    </w:p>
    <w:p>
      <w:pPr>
        <w:pStyle w:val="TOC2"/>
        <w:tabs>
          <w:tab w:val="right" w:leader="dot" w:pos="8306"/>
        </w:tabs>
      </w:pPr>
      <w:hyperlink w:anchor="_Toc19262" w:history="1">
        <w:r>
          <w:rPr>
            <w:rFonts w:ascii="仿宋" w:eastAsia="仿宋" w:hAnsi="仿宋" w:cs="仿宋" w:hint="eastAsia"/>
            <w:lang w:eastAsia="zh-CN"/>
          </w:rPr>
          <w:t>(四)、利润率高</w:t>
        </w:r>
        <w:r>
          <w:tab/>
        </w:r>
        <w:r>
          <w:fldChar w:fldCharType="begin"/>
        </w:r>
        <w:r>
          <w:instrText xml:space="preserve"> PAGEREF _Toc19262 \h </w:instrText>
        </w:r>
        <w:r>
          <w:fldChar w:fldCharType="separate"/>
        </w:r>
        <w:r>
          <w:t>53</w:t>
        </w:r>
        <w:r>
          <w:fldChar w:fldCharType="end"/>
        </w:r>
      </w:hyperlink>
    </w:p>
    <w:p>
      <w:pPr>
        <w:pStyle w:val="TOC1"/>
        <w:tabs>
          <w:tab w:val="right" w:leader="dot" w:pos="8306"/>
        </w:tabs>
      </w:pPr>
      <w:hyperlink w:anchor="_Toc7599" w:history="1">
        <w:r>
          <w:rPr>
            <w:rFonts w:ascii="仿宋" w:eastAsia="仿宋" w:hAnsi="仿宋" w:cs="仿宋" w:hint="eastAsia"/>
            <w:lang w:eastAsia="zh-CN"/>
          </w:rPr>
          <w:t>十三、利益相关者分析与沟通计划</w:t>
        </w:r>
        <w:r>
          <w:tab/>
        </w:r>
        <w:r>
          <w:fldChar w:fldCharType="begin"/>
        </w:r>
        <w:r>
          <w:instrText xml:space="preserve"> PAGEREF _Toc7599 \h </w:instrText>
        </w:r>
        <w:r>
          <w:fldChar w:fldCharType="separate"/>
        </w:r>
        <w:r>
          <w:t>55</w:t>
        </w:r>
        <w:r>
          <w:fldChar w:fldCharType="end"/>
        </w:r>
      </w:hyperlink>
    </w:p>
    <w:p>
      <w:pPr>
        <w:pStyle w:val="TOC2"/>
        <w:tabs>
          <w:tab w:val="right" w:leader="dot" w:pos="8306"/>
        </w:tabs>
      </w:pPr>
      <w:hyperlink w:anchor="_Toc23822" w:history="1">
        <w:r>
          <w:rPr>
            <w:rFonts w:ascii="仿宋" w:eastAsia="仿宋" w:hAnsi="仿宋" w:cs="仿宋" w:hint="eastAsia"/>
            <w:lang w:eastAsia="zh-CN"/>
          </w:rPr>
          <w:t>(一)、利益相关者分析</w:t>
        </w:r>
        <w:r>
          <w:tab/>
        </w:r>
        <w:r>
          <w:fldChar w:fldCharType="begin"/>
        </w:r>
        <w:r>
          <w:instrText xml:space="preserve"> PAGEREF _Toc23822 \h </w:instrText>
        </w:r>
        <w:r>
          <w:fldChar w:fldCharType="separate"/>
        </w:r>
        <w:r>
          <w:t>55</w:t>
        </w:r>
        <w:r>
          <w:fldChar w:fldCharType="end"/>
        </w:r>
      </w:hyperlink>
    </w:p>
    <w:p>
      <w:pPr>
        <w:pStyle w:val="TOC2"/>
        <w:tabs>
          <w:tab w:val="right" w:leader="dot" w:pos="8306"/>
        </w:tabs>
      </w:pPr>
      <w:hyperlink w:anchor="_Toc20432" w:history="1">
        <w:r>
          <w:rPr>
            <w:rFonts w:ascii="仿宋" w:eastAsia="仿宋" w:hAnsi="仿宋" w:cs="仿宋" w:hint="eastAsia"/>
            <w:lang w:eastAsia="zh-CN"/>
          </w:rPr>
          <w:t>(二)、沟通计划</w:t>
        </w:r>
        <w:r>
          <w:tab/>
        </w:r>
        <w:r>
          <w:fldChar w:fldCharType="begin"/>
        </w:r>
        <w:r>
          <w:instrText xml:space="preserve"> PAGEREF _Toc20432 \h </w:instrText>
        </w:r>
        <w:r>
          <w:fldChar w:fldCharType="separate"/>
        </w:r>
        <w:r>
          <w:t>56</w:t>
        </w:r>
        <w:r>
          <w:fldChar w:fldCharType="end"/>
        </w:r>
      </w:hyperlink>
    </w:p>
    <w:p>
      <w:pPr>
        <w:pStyle w:val="TOC1"/>
        <w:tabs>
          <w:tab w:val="right" w:leader="dot" w:pos="8306"/>
        </w:tabs>
      </w:pPr>
      <w:hyperlink w:anchor="_Toc9757" w:history="1">
        <w:r>
          <w:rPr>
            <w:rFonts w:ascii="仿宋" w:eastAsia="仿宋" w:hAnsi="仿宋" w:cs="仿宋" w:hint="eastAsia"/>
            <w:lang w:eastAsia="zh-CN"/>
          </w:rPr>
          <w:t>十四、军工电子项目实施时间节点</w:t>
        </w:r>
        <w:r>
          <w:tab/>
        </w:r>
        <w:r>
          <w:fldChar w:fldCharType="begin"/>
        </w:r>
        <w:r>
          <w:instrText xml:space="preserve"> PAGEREF _Toc9757 \h </w:instrText>
        </w:r>
        <w:r>
          <w:fldChar w:fldCharType="separate"/>
        </w:r>
        <w:r>
          <w:t>57</w:t>
        </w:r>
        <w:r>
          <w:fldChar w:fldCharType="end"/>
        </w:r>
      </w:hyperlink>
    </w:p>
    <w:p>
      <w:pPr>
        <w:pStyle w:val="TOC2"/>
        <w:tabs>
          <w:tab w:val="right" w:leader="dot" w:pos="8306"/>
        </w:tabs>
      </w:pPr>
      <w:hyperlink w:anchor="_Toc5097" w:history="1">
        <w:r>
          <w:rPr>
            <w:rFonts w:ascii="仿宋" w:eastAsia="仿宋" w:hAnsi="仿宋" w:cs="仿宋" w:hint="eastAsia"/>
            <w:lang w:eastAsia="zh-CN"/>
          </w:rPr>
          <w:t>(一)、军工电子项目启动阶段时间节点</w:t>
        </w:r>
        <w:r>
          <w:tab/>
        </w:r>
        <w:r>
          <w:fldChar w:fldCharType="begin"/>
        </w:r>
        <w:r>
          <w:instrText xml:space="preserve"> PAGEREF _Toc5097 \h </w:instrText>
        </w:r>
        <w:r>
          <w:fldChar w:fldCharType="separate"/>
        </w:r>
        <w:r>
          <w:t>57</w:t>
        </w:r>
        <w:r>
          <w:fldChar w:fldCharType="end"/>
        </w:r>
      </w:hyperlink>
    </w:p>
    <w:p>
      <w:pPr>
        <w:pStyle w:val="TOC2"/>
        <w:tabs>
          <w:tab w:val="right" w:leader="dot" w:pos="8306"/>
        </w:tabs>
      </w:pPr>
      <w:hyperlink w:anchor="_Toc17179" w:history="1">
        <w:r>
          <w:rPr>
            <w:rFonts w:ascii="仿宋" w:eastAsia="仿宋" w:hAnsi="仿宋" w:cs="仿宋" w:hint="eastAsia"/>
            <w:lang w:eastAsia="zh-CN"/>
          </w:rPr>
          <w:t>(二)、军工电子项目执行阶段时间节点</w:t>
        </w:r>
        <w:r>
          <w:tab/>
        </w:r>
        <w:r>
          <w:fldChar w:fldCharType="begin"/>
        </w:r>
        <w:r>
          <w:instrText xml:space="preserve"> PAGEREF _Toc17179 \h </w:instrText>
        </w:r>
        <w:r>
          <w:fldChar w:fldCharType="separate"/>
        </w:r>
        <w:r>
          <w:t>58</w:t>
        </w:r>
        <w:r>
          <w:fldChar w:fldCharType="end"/>
        </w:r>
      </w:hyperlink>
    </w:p>
    <w:p>
      <w:pPr>
        <w:pStyle w:val="TOC2"/>
        <w:tabs>
          <w:tab w:val="right" w:leader="dot" w:pos="8306"/>
        </w:tabs>
      </w:pPr>
      <w:hyperlink w:anchor="_Toc11183" w:history="1">
        <w:r>
          <w:rPr>
            <w:rFonts w:ascii="仿宋" w:eastAsia="仿宋" w:hAnsi="仿宋" w:cs="仿宋" w:hint="eastAsia"/>
            <w:lang w:eastAsia="zh-CN"/>
          </w:rPr>
          <w:t>(三)、军工电子项目完成阶段时间节点</w:t>
        </w:r>
        <w:r>
          <w:tab/>
        </w:r>
        <w:r>
          <w:fldChar w:fldCharType="begin"/>
        </w:r>
        <w:r>
          <w:instrText xml:space="preserve"> PAGEREF _Toc11183 \h </w:instrText>
        </w:r>
        <w:r>
          <w:fldChar w:fldCharType="separate"/>
        </w:r>
        <w:r>
          <w:t>59</w:t>
        </w:r>
        <w:r>
          <w:fldChar w:fldCharType="end"/>
        </w:r>
      </w:hyperlink>
    </w:p>
    <w:p>
      <w:pPr>
        <w:pStyle w:val="TOC1"/>
        <w:tabs>
          <w:tab w:val="right" w:leader="dot" w:pos="8306"/>
        </w:tabs>
      </w:pPr>
      <w:hyperlink w:anchor="_Toc12196" w:history="1">
        <w:r>
          <w:rPr>
            <w:rFonts w:ascii="仿宋" w:eastAsia="仿宋" w:hAnsi="仿宋" w:cs="仿宋" w:hint="eastAsia"/>
            <w:lang w:eastAsia="zh-CN"/>
          </w:rPr>
          <w:t>十五、风险识别与分类</w:t>
        </w:r>
        <w:r>
          <w:tab/>
        </w:r>
        <w:r>
          <w:fldChar w:fldCharType="begin"/>
        </w:r>
        <w:r>
          <w:instrText xml:space="preserve"> PAGEREF _Toc12196 \h </w:instrText>
        </w:r>
        <w:r>
          <w:fldChar w:fldCharType="separate"/>
        </w:r>
        <w:r>
          <w:t>60</w:t>
        </w:r>
        <w:r>
          <w:fldChar w:fldCharType="end"/>
        </w:r>
      </w:hyperlink>
    </w:p>
    <w:p>
      <w:pPr>
        <w:pStyle w:val="TOC2"/>
        <w:tabs>
          <w:tab w:val="right" w:leader="dot" w:pos="8306"/>
        </w:tabs>
      </w:pPr>
      <w:hyperlink w:anchor="_Toc18979" w:history="1">
        <w:r>
          <w:rPr>
            <w:rFonts w:ascii="仿宋" w:eastAsia="仿宋" w:hAnsi="仿宋" w:cs="仿宋" w:hint="eastAsia"/>
            <w:lang w:eastAsia="zh-CN"/>
          </w:rPr>
          <w:t>(一)、风险识别</w:t>
        </w:r>
        <w:r>
          <w:tab/>
        </w:r>
        <w:r>
          <w:fldChar w:fldCharType="begin"/>
        </w:r>
        <w:r>
          <w:instrText xml:space="preserve"> PAGEREF _Toc18979 \h </w:instrText>
        </w:r>
        <w:r>
          <w:fldChar w:fldCharType="separate"/>
        </w:r>
        <w:r>
          <w:t>60</w:t>
        </w:r>
        <w:r>
          <w:fldChar w:fldCharType="end"/>
        </w:r>
      </w:hyperlink>
    </w:p>
    <w:p>
      <w:pPr>
        <w:pStyle w:val="TOC2"/>
        <w:tabs>
          <w:tab w:val="right" w:leader="dot" w:pos="8306"/>
        </w:tabs>
      </w:pPr>
      <w:hyperlink w:anchor="_Toc10561" w:history="1">
        <w:r>
          <w:rPr>
            <w:rFonts w:ascii="仿宋" w:eastAsia="仿宋" w:hAnsi="仿宋" w:cs="仿宋" w:hint="eastAsia"/>
            <w:lang w:eastAsia="zh-CN"/>
          </w:rPr>
          <w:t>(二)、风险分类</w:t>
        </w:r>
        <w:r>
          <w:tab/>
        </w:r>
        <w:r>
          <w:fldChar w:fldCharType="begin"/>
        </w:r>
        <w:r>
          <w:instrText xml:space="preserve"> PAGEREF _Toc10561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70"/>
      <w:r>
        <w:rPr>
          <w:rFonts w:ascii="仿宋" w:eastAsia="仿宋" w:hAnsi="仿宋" w:cs="仿宋" w:hint="eastAsia"/>
          <w:sz w:val="28"/>
          <w:lang w:eastAsia="zh-CN"/>
        </w:rPr>
        <w:t>一、军工电子项目可持续发展</w:t>
      </w:r>
      <w:bookmarkEnd w:id="2"/>
    </w:p>
    <w:p>
      <w:pPr>
        <w:pStyle w:val="Heading2"/>
        <w:rPr>
          <w:rFonts w:ascii="仿宋" w:eastAsia="仿宋" w:hAnsi="仿宋" w:cs="仿宋" w:hint="eastAsia"/>
          <w:lang w:eastAsia="zh-CN"/>
        </w:rPr>
      </w:pPr>
      <w:bookmarkStart w:id="3" w:name="_Toc163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项目中，军工电子项目团队着眼于未来，明确了可持续发展的战略方向。制定的具体可持续发展目标包括降低资源使用、采用环保技术、最大化社会效益等。这一步骤不仅有助于军工电子项目在环保和社会责任方面达到最高标准，也为未来提供了明确的指引，确保军工电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可持续实践的融入军工电子项目管理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军工电子项目管理周期。从军工电子项目规划开始，军工电子项目团队就考虑了环境和社会的因素。在执行阶段，军工电子项目团队积极推动绿色技术的应用，优化资源利用。此外，关注员工的社会责任，通过培训和沟通活动提高员工对可持续发展的认知，使他们能够在日常工作中践行可持续实践。这些举措不仅为军工电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4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扎根于军工电子项目的可持续发展理念，我们深信环保与社会责任是军工电子项目成功的关键支柱。在军工电子项目的每一步，我们都致力于通过创新和实践，履行对环境和社会的坚定责任。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团队通过引入先进的环保技术、建立高效的废物处理系统以及推动能源节约措施，积极履行环保责任。定期的环保监测和评估确保军工电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不仅致力于自身可持续发展，还注重对社会的回馈。通过支持社区军工电子项目、参与慈善事业、提供培训机会等方式，军工电子项目积极履行社会责任。与当地社区建立积极互动，关注员工的工作与生活平衡，以及员工的身心健康，是军工电子项目在社会责任层面的关键举措。这样的实践不仅增强了军工电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66"/>
      <w:r>
        <w:rPr>
          <w:rFonts w:ascii="仿宋" w:eastAsia="仿宋" w:hAnsi="仿宋" w:cs="仿宋" w:hint="eastAsia"/>
          <w:sz w:val="28"/>
          <w:lang w:eastAsia="zh-CN"/>
        </w:rPr>
        <w:t>二、军工电子项目建设背景及必要性分析</w:t>
      </w:r>
      <w:bookmarkEnd w:id="5"/>
    </w:p>
    <w:p>
      <w:pPr>
        <w:pStyle w:val="Heading2"/>
        <w:rPr>
          <w:rFonts w:ascii="仿宋" w:eastAsia="仿宋" w:hAnsi="仿宋" w:cs="仿宋" w:hint="eastAsia"/>
          <w:lang w:eastAsia="zh-CN"/>
        </w:rPr>
      </w:pPr>
      <w:bookmarkStart w:id="6" w:name="_Toc15609"/>
      <w:r>
        <w:rPr>
          <w:rFonts w:ascii="仿宋" w:eastAsia="仿宋" w:hAnsi="仿宋" w:cs="仿宋" w:hint="eastAsia"/>
          <w:lang w:eastAsia="zh-CN"/>
        </w:rPr>
        <w:t>(一)、军工电子项目背景分析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军工电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军工电子项目在这个潮流中的定位。同时，我们将关注行业内涌现的新兴机遇，以便军工电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军工电子项目提供了强大的发展动力。我们将聚焦于行业内最新的技术发展趋势，包括但不限于人工智能、大数据分析、物联网等领域。通过深度的技术研究，我们将确保军工电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军工电子项目发展的源泉。我们将投入更多的精力对市场需求进行深入剖析，超越表面的需求，深入挖掘潜在的市场痛点和机遇。通过对市场需求的细致了解，军工电子项目将更有针对性地设计解决方案，满足市场的多样化需求，从而更好地促进军工电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军工电子项目战略至关重要。我们将对竞争态势进行更为深入的分析，包括但不限于市场份额、产品特点、客户满意度等多个维度。通过深度的竞争分析，军工电子项目将能够更准确地把握市场脉搏，制定具有竞争力的军工电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军工电子项目的发展具有直接的影响。我们将进行更为全面的法规和政策分析，了解行业发展中的潜在法律风险和合规挑战。通过充分了解和遵守相关法规，军工电子项目将确保在法律框架内合法合规运营，为军工电子项目的稳健发展提供有力支持。</w:t>
      </w:r>
    </w:p>
    <w:p>
      <w:pPr>
        <w:pStyle w:val="Heading2"/>
        <w:ind w:firstLine="560" w:firstLineChars="200"/>
        <w:rPr>
          <w:rFonts w:ascii="仿宋" w:eastAsia="仿宋" w:hAnsi="仿宋" w:cs="仿宋" w:hint="eastAsia"/>
          <w:sz w:val="28"/>
          <w:lang w:eastAsia="zh-CN"/>
        </w:rPr>
      </w:pPr>
      <w:bookmarkStart w:id="7" w:name="_Toc18694"/>
      <w:r>
        <w:rPr>
          <w:rFonts w:ascii="仿宋" w:eastAsia="仿宋" w:hAnsi="仿宋" w:cs="仿宋" w:hint="eastAsia"/>
          <w:sz w:val="28"/>
          <w:lang w:eastAsia="zh-CN"/>
        </w:rPr>
        <w:t>(二)、军工电子项目建设必要性分析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军工电子项目建设的迫切性源于对行业发展趋势的深刻洞察。我们正处于一个行业变革的时代，科技创新、数字化转型成为企业发展的关键动力。军工电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建设不仅仅是为了跟上潮流，更是为了通过技术创新推动企业的持续发展。通过引入先进的技术和解决方案，军工电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军工电子项目的建设成为必然选择，通过提高产品质量、拓展服务领域，从而在竞争中获得更多的机会。军工电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军工电子项目建设的必要性体现在对客户需求更精准的满足。通过军工电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军工电子项目建设的背后是对企业持续创新的追求。只有通过不断创新，企业才能在竞争中立于不败之地。军工电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698"/>
      <w:r>
        <w:rPr>
          <w:rFonts w:ascii="仿宋" w:eastAsia="仿宋" w:hAnsi="仿宋" w:cs="仿宋" w:hint="eastAsia"/>
          <w:sz w:val="28"/>
          <w:lang w:eastAsia="zh-CN"/>
        </w:rPr>
        <w:t>三、军工电子项目选址可行性分析</w:t>
      </w:r>
      <w:bookmarkEnd w:id="8"/>
    </w:p>
    <w:p>
      <w:pPr>
        <w:pStyle w:val="Heading2"/>
        <w:rPr>
          <w:rFonts w:ascii="仿宋" w:eastAsia="仿宋" w:hAnsi="仿宋" w:cs="仿宋" w:hint="eastAsia"/>
          <w:lang w:eastAsia="zh-CN"/>
        </w:rPr>
      </w:pPr>
      <w:bookmarkStart w:id="9" w:name="_Toc23686"/>
      <w:r>
        <w:rPr>
          <w:rFonts w:ascii="仿宋" w:eastAsia="仿宋" w:hAnsi="仿宋" w:cs="仿宋" w:hint="eastAsia"/>
          <w:lang w:eastAsia="zh-CN"/>
        </w:rPr>
        <w:t>(一)、军工电子项目选址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该军工电子项目选址位于XX省XX市XX区XXX街道</w:t>
      </w:r>
    </w:p>
    <w:p>
      <w:pPr>
        <w:pStyle w:val="Heading2"/>
        <w:ind w:firstLine="560" w:firstLineChars="200"/>
        <w:rPr>
          <w:rFonts w:ascii="仿宋" w:eastAsia="仿宋" w:hAnsi="仿宋" w:cs="仿宋" w:hint="eastAsia"/>
          <w:sz w:val="28"/>
          <w:lang w:eastAsia="zh-CN"/>
        </w:rPr>
      </w:pPr>
      <w:bookmarkStart w:id="10" w:name="_Toc313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军工电子项目的征地面积将根据军工电子项目的实际规模和需求进行精确规划。具体面积XXX平方米，旨在确保军工电子项目不仅能够满足当前的发展需求，还能够预留空间以适应未来的扩展。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净用地面积是在征地面积基础上去除不可利用面积后的实际可开发用地。具体面积XXX平方米，考虑到环保、交通、安全等多方面因素，以确保军工电子项目在整体利用效率上达到最优。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军工电子项目计划建设的建筑总规模具体面积XXX平方米。这一规模的确定综合考虑了军工电子项目的性质、规模，以及城市规划的相关要求，确保建筑布局与周边环境协调一致。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绿地率是军工电子项目用地中被规划为绿地的比例。具体面积XXX平方米，旨在通过合理规划绿地，改善军工电子项目周边环境，提升居民生活质量，并符合城市整体绿化规划。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容积率是用地上可以建设的建筑总体积与用地面积之比。具体面积XXX，通过合理的容积率规划，确保军工电子项目建筑规模与周边环境和谐共生。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确保军工电子项目选址与当地城市规划相一致，具体面积XXX平方米。通过与城市规划部门深入沟通，确保军工电子项目不仅符合城市的整体发展方向，还能够融入城市的发展布局，为城市的长远发展贡献力量。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军工电子项目选址符合当地产业政策，具体面积XXX平方米。这包括军工电子项目对当地经济的促进作用，以及对相关产业的带动效应，确保军工电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用地总体要求必须符合环保和可持续发展的原则，具体面积XXX平方米。通过采用绿色建筑设计、节能减排等措施，确保军工电子项目在建设和运营过程中对环境的影响最小化，达到可持续发展的要求。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确保军工电子项目选址具备必要的公共设施配套，具体面积XXX平方米。这包括交通便利性、教育、医疗等基础设施，以提高居民生活品质，使得军工电子项目选址更具吸引力。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考虑用地总体要求对当地社会稳定性的影响，具体面积XXX平方米。通过深入了解当地社区反馈，确保军工电子项目的选址和建设过程对当地社会和谐稳定产生积极作用。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军工电子项目选址不仅符合法规和规划，还在实际操作中具有可行性。这一全面规划将为军工电子项目的成功实施提供坚实的基础，确保军工电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1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军工电子项目的设备规划和空间设计中，我们将采取灵活设备布局的措施。设备布局将根据实际需求进行灵活设计，避免不必要的浪费。通过合理规划设备摆放位置，我们将提高设备的利用率，减少设备间距，以确保军工电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军工电子项目内部引入共享设施的概念，例如共享会议室、办公区等。通过这种方式，我们可以减少对资源的重复建设，提高资源共享效率，从而减小军工电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军工电子项目的总图布置中，我们将不同功能区域进行明确的规划，以最大程度满足军工电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1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军工电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军工电子项目对环境的影响是综合评价的重要因素之一。我们将详细考虑选址周边的自然环境、生态保护区、水源地等情况，确保军工电子项目的建设和运营对环境影响最小化，并符合当地的环保法规标准。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对选址的评价还需充分考虑当地政府的产业政策和法规。我们将详细了解军工电子项目所在地的相关政策，确保军工电子项目的规划和运营与当地法规相符，降低不必要的法律风险。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考虑到社会稳定性对企业运营的重要性，我们将评估选址地区的社会安全情况、劳工关系、社区反馈等方面，以确保军工电子项目的建设和运营不会受到社会稳定性的负面影响。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最后，我们将综合考虑用地成本，包括土地购置费用、土地开发成本等。通过对用地成本的详细评估，我们能够做出更为精确的经济效益分析，为军工电子项目的投资决策提供有力支持。</w:t>
      </w:r>
    </w:p>
    <w:p>
      <w:pPr>
        <w:pStyle w:val="Heading1"/>
        <w:ind w:firstLine="560" w:firstLineChars="200"/>
        <w:rPr>
          <w:rFonts w:ascii="仿宋" w:eastAsia="仿宋" w:hAnsi="仿宋" w:cs="仿宋" w:hint="eastAsia"/>
          <w:sz w:val="28"/>
          <w:lang w:eastAsia="zh-CN"/>
        </w:rPr>
      </w:pPr>
      <w:bookmarkStart w:id="14" w:name="_Toc16908"/>
      <w:r>
        <w:rPr>
          <w:rFonts w:ascii="仿宋" w:eastAsia="仿宋" w:hAnsi="仿宋" w:cs="仿宋" w:hint="eastAsia"/>
          <w:sz w:val="28"/>
          <w:lang w:eastAsia="zh-CN"/>
        </w:rPr>
        <w:t>四、军工电子项目绩效评估</w:t>
      </w:r>
      <w:bookmarkEnd w:id="14"/>
    </w:p>
    <w:p>
      <w:pPr>
        <w:pStyle w:val="Heading2"/>
        <w:rPr>
          <w:rFonts w:ascii="仿宋" w:eastAsia="仿宋" w:hAnsi="仿宋" w:cs="仿宋" w:hint="eastAsia"/>
          <w:lang w:eastAsia="zh-CN"/>
        </w:rPr>
      </w:pPr>
      <w:bookmarkStart w:id="15" w:name="_Toc1992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项目中，我们设计了一套全面的绩效评估指标，以确保军工电子项目的可控和成功交付。这些指标跨足军工电子项目目标、成本、进度和质量等多个维度，为我们提供了全面洞察军工电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目标达成率是我们关注的首要指标。我们设定了明确的目标，并通过定期监测和评估，迅速发现并应对潜在的目标偏差。这为军工电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成本绩效是另一个核心关注点。通过实际成本与预算成本的对比分析，我们深入了解成本差异的原因，及时调整资源分配，保持军工电子项目在经济效益方面的合理水平。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军工电子项目进度作为关键的绩效指标之一，得到了精心的关注。我们制定了详细的军工电子项目进度计划，并设立了进度符合度指标，确保实际进度与计划进度保持一致。这使我们能够快速发现和解决潜在的进度问题，保持军工电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军工电子项目绩效的不可或缺的一环。我们引入了一系列的质量标准和客户满意度指标，以确保军工电子项目交付的成果在质量上达到或超越预期水平。通过持续监测这些指标，我们努力提升军工电子项目整体质量水平，为军工电子项目的成功交付提供有力保障。通过这些科学且全面的绩效评估，我们能够更好地引导军工电子项目的持续改进，确保军工电子项目目标的顺利达成。</w:t>
      </w:r>
    </w:p>
    <w:p>
      <w:pPr>
        <w:pStyle w:val="Heading2"/>
        <w:ind w:firstLine="560" w:firstLineChars="200"/>
        <w:rPr>
          <w:rFonts w:ascii="仿宋" w:eastAsia="仿宋" w:hAnsi="仿宋" w:cs="仿宋" w:hint="eastAsia"/>
          <w:sz w:val="28"/>
          <w:lang w:eastAsia="zh-CN"/>
        </w:rPr>
      </w:pPr>
      <w:bookmarkStart w:id="16" w:name="_Toc749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绩效评估是军工电子项目中的关键环节，为确保军工电子项目达到预期目标，我们采用了多层次、多维度的绩效评估方法。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军工电子项目的战略目标对齐，确保每个决策和行动都与军工电子项目整体目标保持一致。团队会定期召开战略对齐会议，审视当前工作与军工电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军工电子项目进度、质量、成本和风险等方面。这些指标通过数据收集和分析，为军工电子项目管理团队提供了客观的评估依据。例如，我们通过军工电子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绩效评估不仅仅停留在军工电子项目内部，还考虑了军工电子项目对外部环境的影响。我们定期进行干系人满意度调查，以了解各利益相关方对军工电子项目的期望和满意度，并及时做出调整。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这种多层次、多角度的绩效评估方法，使得我们能够全面了解军工电子项目的运行状态，及时做出调整，确保军工电子项目在不断变化的环境中保持稳健前行。</w:t>
      </w:r>
    </w:p>
    <w:p>
      <w:pPr>
        <w:pStyle w:val="Heading2"/>
        <w:ind w:firstLine="560" w:firstLineChars="200"/>
        <w:rPr>
          <w:rFonts w:ascii="仿宋" w:eastAsia="仿宋" w:hAnsi="仿宋" w:cs="仿宋" w:hint="eastAsia"/>
          <w:sz w:val="28"/>
          <w:lang w:eastAsia="zh-CN"/>
        </w:rPr>
      </w:pPr>
      <w:bookmarkStart w:id="17" w:name="_Toc2916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为了确保军工电子项目的有效管理和不断优化，我们采用了精心设计的绩效评估周期。这个周期旨在实现灵活、实时和全面的评估，以适应军工电子项目执行中的各种挑战。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军工电子项目的不同需求，分为短期、中期和长期。短期评估关注每个迭代或工作周期，以及时发现和解决当前任务中的问题。中期评估涵盖几个迭代，深入了解整体军工电子项目的趋势和性能。长期评估则着眼于整个军工电子项目阶段，确保军工电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军工电子项目管理工具和协作平台，团队成员能够随时更新和分享军工电子项目数据。这种实时性的反馈机制使我们能够及时察觉潜在问题，快速调整，保持军工电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军工电子项目的决策制定密不可分。每个周期的军工电子项目回顾会议成为集体总结经验、识别问题深层次原因并找到创新解决方案的平台。这种定期的反思与调整机制使军工电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333"/>
      <w:r>
        <w:rPr>
          <w:rFonts w:ascii="仿宋" w:eastAsia="仿宋" w:hAnsi="仿宋" w:cs="仿宋" w:hint="eastAsia"/>
          <w:sz w:val="28"/>
          <w:lang w:eastAsia="zh-CN"/>
        </w:rPr>
        <w:t>五、军工电子项目文档管理</w:t>
      </w:r>
      <w:bookmarkEnd w:id="18"/>
    </w:p>
    <w:p>
      <w:pPr>
        <w:pStyle w:val="Heading2"/>
        <w:rPr>
          <w:rFonts w:ascii="仿宋" w:eastAsia="仿宋" w:hAnsi="仿宋" w:cs="仿宋" w:hint="eastAsia"/>
          <w:lang w:eastAsia="zh-CN"/>
        </w:rPr>
      </w:pPr>
      <w:bookmarkStart w:id="19" w:name="_Toc1155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军工电子项目高度重视文档的质量和准确性，以支持军工电子项目的各项活动和决策。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文档的编制始于军工电子项目计划的初期，我们制定了详细的文档编制计划，明确了每个文档的内容、格式和编写责任人。在军工电子项目启动阶段，我们首先编制了军工电子项目章程，明确定义了军工电子项目的目标、范围、风险等关键要素。随后，军工电子项目团队根据计划陆续编制了需求文档、设计文档、测试文档等各类文档，确保军工电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https://d.book118.com/287066113130006024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05E41"/>
    <w:rsid w:val="58F05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6611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2023-12-31T06:19:00Z</dcterms:created>
  <dcterms:modified xsi:type="dcterms:W3CDTF">2023-12-31T06:19:21Z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6791FF713AAF475A89FD84B2DB510B5F_11</vt:lpwstr>
  </property>
  <property fmtid="{D5CDD505-2E9C-101B-9397-08002B2CF9AE}" pid="3" name="KSOProductBuildVer">
    <vt:lpwstr>2052-12.1.0.16120</vt:lpwstr>
  </property>
</Properties>
</file>