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冶金冶炼行业相关公司设立可行性研究报告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11417" w:history="1">
        <w:r>
          <w:rPr>
            <w:rFonts w:ascii="仿宋" w:eastAsia="仿宋" w:hAnsi="仿宋" w:cs="仿宋" w:hint="eastAsia"/>
            <w:lang w:eastAsia="zh-CN"/>
          </w:rPr>
          <w:t>前言</w:t>
        </w:r>
        <w:r>
          <w:tab/>
        </w:r>
        <w:r>
          <w:fldChar w:fldCharType="begin"/>
        </w:r>
        <w:r>
          <w:instrText xml:space="preserve"> PAGEREF _Toc11417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383" w:history="1">
        <w:r>
          <w:rPr>
            <w:rFonts w:ascii="仿宋" w:eastAsia="仿宋" w:hAnsi="仿宋" w:cs="仿宋" w:hint="eastAsia"/>
            <w:lang w:eastAsia="zh-CN"/>
          </w:rPr>
          <w:t>一、公司成立背景及可行性分析</w:t>
        </w:r>
        <w:r>
          <w:tab/>
        </w:r>
        <w:r>
          <w:fldChar w:fldCharType="begin"/>
        </w:r>
        <w:r>
          <w:instrText xml:space="preserve"> PAGEREF _Toc10383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240" w:history="1">
        <w:r>
          <w:rPr>
            <w:rFonts w:ascii="仿宋" w:eastAsia="仿宋" w:hAnsi="仿宋" w:cs="仿宋" w:hint="eastAsia"/>
            <w:lang w:eastAsia="zh-CN"/>
          </w:rPr>
          <w:t>(一)、发展思路</w:t>
        </w:r>
        <w:r>
          <w:tab/>
        </w:r>
        <w:r>
          <w:fldChar w:fldCharType="begin"/>
        </w:r>
        <w:r>
          <w:instrText xml:space="preserve"> PAGEREF _Toc19240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079" w:history="1">
        <w:r>
          <w:rPr>
            <w:rFonts w:ascii="仿宋" w:eastAsia="仿宋" w:hAnsi="仿宋" w:cs="仿宋" w:hint="eastAsia"/>
            <w:lang w:eastAsia="zh-CN"/>
          </w:rPr>
          <w:t>(二)、产业发展背景分析</w:t>
        </w:r>
        <w:r>
          <w:tab/>
        </w:r>
        <w:r>
          <w:fldChar w:fldCharType="begin"/>
        </w:r>
        <w:r>
          <w:instrText xml:space="preserve"> PAGEREF _Toc18079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307" w:history="1">
        <w:r>
          <w:rPr>
            <w:rFonts w:ascii="仿宋" w:eastAsia="仿宋" w:hAnsi="仿宋" w:cs="仿宋" w:hint="eastAsia"/>
            <w:lang w:eastAsia="zh-CN"/>
          </w:rPr>
          <w:t>(三)、产业发展原则</w:t>
        </w:r>
        <w:r>
          <w:tab/>
        </w:r>
        <w:r>
          <w:fldChar w:fldCharType="begin"/>
        </w:r>
        <w:r>
          <w:instrText xml:space="preserve"> PAGEREF _Toc30307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755" w:history="1">
        <w:r>
          <w:rPr>
            <w:rFonts w:ascii="仿宋" w:eastAsia="仿宋" w:hAnsi="仿宋" w:cs="仿宋" w:hint="eastAsia"/>
            <w:lang w:eastAsia="zh-CN"/>
          </w:rPr>
          <w:t>(四)、区域产业环境分析</w:t>
        </w:r>
        <w:r>
          <w:tab/>
        </w:r>
        <w:r>
          <w:fldChar w:fldCharType="begin"/>
        </w:r>
        <w:r>
          <w:instrText xml:space="preserve"> PAGEREF _Toc23755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673" w:history="1">
        <w:r>
          <w:rPr>
            <w:rFonts w:ascii="仿宋" w:eastAsia="仿宋" w:hAnsi="仿宋" w:cs="仿宋" w:hint="eastAsia"/>
            <w:lang w:eastAsia="zh-CN"/>
          </w:rPr>
          <w:t>(五)、可行性分析</w:t>
        </w:r>
        <w:r>
          <w:tab/>
        </w:r>
        <w:r>
          <w:fldChar w:fldCharType="begin"/>
        </w:r>
        <w:r>
          <w:instrText xml:space="preserve"> PAGEREF _Toc29673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396" w:history="1">
        <w:r>
          <w:rPr>
            <w:rFonts w:ascii="仿宋" w:eastAsia="仿宋" w:hAnsi="仿宋" w:cs="仿宋" w:hint="eastAsia"/>
            <w:lang w:eastAsia="zh-CN"/>
          </w:rPr>
          <w:t>(六)、产业发展重点任务</w:t>
        </w:r>
        <w:r>
          <w:tab/>
        </w:r>
        <w:r>
          <w:fldChar w:fldCharType="begin"/>
        </w:r>
        <w:r>
          <w:instrText xml:space="preserve"> PAGEREF _Toc3396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266" w:history="1">
        <w:r>
          <w:rPr>
            <w:rFonts w:ascii="仿宋" w:eastAsia="仿宋" w:hAnsi="仿宋" w:cs="仿宋" w:hint="eastAsia"/>
            <w:lang w:eastAsia="zh-CN"/>
          </w:rPr>
          <w:t>(七)、冶金冶炼项目建设必要性分析</w:t>
        </w:r>
        <w:r>
          <w:tab/>
        </w:r>
        <w:r>
          <w:fldChar w:fldCharType="begin"/>
        </w:r>
        <w:r>
          <w:instrText xml:space="preserve"> PAGEREF _Toc11266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980" w:history="1">
        <w:r>
          <w:rPr>
            <w:rFonts w:ascii="仿宋" w:eastAsia="仿宋" w:hAnsi="仿宋" w:cs="仿宋" w:hint="eastAsia"/>
            <w:lang w:eastAsia="zh-CN"/>
          </w:rPr>
          <w:t>二、发展规划</w:t>
        </w:r>
        <w:r>
          <w:tab/>
        </w:r>
        <w:r>
          <w:fldChar w:fldCharType="begin"/>
        </w:r>
        <w:r>
          <w:instrText xml:space="preserve"> PAGEREF _Toc14980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385" w:history="1">
        <w:r>
          <w:rPr>
            <w:rFonts w:ascii="仿宋" w:eastAsia="仿宋" w:hAnsi="仿宋" w:cs="仿宋" w:hint="eastAsia"/>
            <w:lang w:eastAsia="zh-CN"/>
          </w:rPr>
          <w:t>(一)、公司发展规划</w:t>
        </w:r>
        <w:r>
          <w:tab/>
        </w:r>
        <w:r>
          <w:fldChar w:fldCharType="begin"/>
        </w:r>
        <w:r>
          <w:instrText xml:space="preserve"> PAGEREF _Toc3385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966" w:history="1">
        <w:r>
          <w:rPr>
            <w:rFonts w:ascii="仿宋" w:eastAsia="仿宋" w:hAnsi="仿宋" w:cs="仿宋" w:hint="eastAsia"/>
            <w:lang w:eastAsia="zh-CN"/>
          </w:rPr>
          <w:t>(二)、保障措施</w:t>
        </w:r>
        <w:r>
          <w:tab/>
        </w:r>
        <w:r>
          <w:fldChar w:fldCharType="begin"/>
        </w:r>
        <w:r>
          <w:instrText xml:space="preserve"> PAGEREF _Toc7966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083" w:history="1">
        <w:r>
          <w:rPr>
            <w:rFonts w:ascii="仿宋" w:eastAsia="仿宋" w:hAnsi="仿宋" w:cs="仿宋" w:hint="eastAsia"/>
            <w:lang w:eastAsia="zh-CN"/>
          </w:rPr>
          <w:t>三、冶金冶炼筹建公司基本信息</w:t>
        </w:r>
        <w:r>
          <w:tab/>
        </w:r>
        <w:r>
          <w:fldChar w:fldCharType="begin"/>
        </w:r>
        <w:r>
          <w:instrText xml:space="preserve"> PAGEREF _Toc32083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789" w:history="1">
        <w:r>
          <w:rPr>
            <w:rFonts w:ascii="仿宋" w:eastAsia="仿宋" w:hAnsi="仿宋" w:cs="仿宋" w:hint="eastAsia"/>
            <w:lang w:eastAsia="zh-CN"/>
          </w:rPr>
          <w:t>(一)、公司名称</w:t>
        </w:r>
        <w:r>
          <w:tab/>
        </w:r>
        <w:r>
          <w:fldChar w:fldCharType="begin"/>
        </w:r>
        <w:r>
          <w:instrText xml:space="preserve"> PAGEREF _Toc20789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322" w:history="1">
        <w:r>
          <w:rPr>
            <w:rFonts w:ascii="仿宋" w:eastAsia="仿宋" w:hAnsi="仿宋" w:cs="仿宋" w:hint="eastAsia"/>
            <w:lang w:eastAsia="zh-CN"/>
          </w:rPr>
          <w:t>(二)、注册资本</w:t>
        </w:r>
        <w:r>
          <w:tab/>
        </w:r>
        <w:r>
          <w:fldChar w:fldCharType="begin"/>
        </w:r>
        <w:r>
          <w:instrText xml:space="preserve"> PAGEREF _Toc19322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363" w:history="1">
        <w:r>
          <w:rPr>
            <w:rFonts w:ascii="仿宋" w:eastAsia="仿宋" w:hAnsi="仿宋" w:cs="仿宋" w:hint="eastAsia"/>
            <w:lang w:eastAsia="zh-CN"/>
          </w:rPr>
          <w:t>(三)、注册地址</w:t>
        </w:r>
        <w:r>
          <w:tab/>
        </w:r>
        <w:r>
          <w:fldChar w:fldCharType="begin"/>
        </w:r>
        <w:r>
          <w:instrText xml:space="preserve"> PAGEREF _Toc30363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787" w:history="1">
        <w:r>
          <w:rPr>
            <w:rFonts w:ascii="仿宋" w:eastAsia="仿宋" w:hAnsi="仿宋" w:cs="仿宋" w:hint="eastAsia"/>
            <w:lang w:eastAsia="zh-CN"/>
          </w:rPr>
          <w:t>(四)、法人代表</w:t>
        </w:r>
        <w:r>
          <w:tab/>
        </w:r>
        <w:r>
          <w:fldChar w:fldCharType="begin"/>
        </w:r>
        <w:r>
          <w:instrText xml:space="preserve"> PAGEREF _Toc29787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238" w:history="1">
        <w:r>
          <w:rPr>
            <w:rFonts w:ascii="仿宋" w:eastAsia="仿宋" w:hAnsi="仿宋" w:cs="仿宋" w:hint="eastAsia"/>
            <w:lang w:eastAsia="zh-CN"/>
          </w:rPr>
          <w:t>(五)、主要经营范围</w:t>
        </w:r>
        <w:r>
          <w:tab/>
        </w:r>
        <w:r>
          <w:fldChar w:fldCharType="begin"/>
        </w:r>
        <w:r>
          <w:instrText xml:space="preserve"> PAGEREF _Toc22238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607" w:history="1">
        <w:r>
          <w:rPr>
            <w:rFonts w:ascii="仿宋" w:eastAsia="仿宋" w:hAnsi="仿宋" w:cs="仿宋" w:hint="eastAsia"/>
            <w:lang w:eastAsia="zh-CN"/>
          </w:rPr>
          <w:t>(六)、主要股东</w:t>
        </w:r>
        <w:r>
          <w:tab/>
        </w:r>
        <w:r>
          <w:fldChar w:fldCharType="begin"/>
        </w:r>
        <w:r>
          <w:instrText xml:space="preserve"> PAGEREF _Toc20607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912" w:history="1">
        <w:r>
          <w:rPr>
            <w:rFonts w:ascii="仿宋" w:eastAsia="仿宋" w:hAnsi="仿宋" w:cs="仿宋" w:hint="eastAsia"/>
            <w:lang w:eastAsia="zh-CN"/>
          </w:rPr>
          <w:t>四、选址分析</w:t>
        </w:r>
        <w:r>
          <w:tab/>
        </w:r>
        <w:r>
          <w:fldChar w:fldCharType="begin"/>
        </w:r>
        <w:r>
          <w:instrText xml:space="preserve"> PAGEREF _Toc8912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966" w:history="1">
        <w:r>
          <w:rPr>
            <w:rFonts w:ascii="仿宋" w:eastAsia="仿宋" w:hAnsi="仿宋" w:cs="仿宋" w:hint="eastAsia"/>
            <w:lang w:eastAsia="zh-CN"/>
          </w:rPr>
          <w:t>(一)、冶金冶炼项目选址原则</w:t>
        </w:r>
        <w:r>
          <w:tab/>
        </w:r>
        <w:r>
          <w:fldChar w:fldCharType="begin"/>
        </w:r>
        <w:r>
          <w:instrText xml:space="preserve"> PAGEREF _Toc17966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748" w:history="1">
        <w:r>
          <w:rPr>
            <w:rFonts w:ascii="仿宋" w:eastAsia="仿宋" w:hAnsi="仿宋" w:cs="仿宋" w:hint="eastAsia"/>
            <w:lang w:eastAsia="zh-CN"/>
          </w:rPr>
          <w:t>(二)、建设区基本情况</w:t>
        </w:r>
        <w:r>
          <w:tab/>
        </w:r>
        <w:r>
          <w:fldChar w:fldCharType="begin"/>
        </w:r>
        <w:r>
          <w:instrText xml:space="preserve"> PAGEREF _Toc17748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108" w:history="1">
        <w:r>
          <w:rPr>
            <w:rFonts w:ascii="仿宋" w:eastAsia="仿宋" w:hAnsi="仿宋" w:cs="仿宋" w:hint="eastAsia"/>
            <w:lang w:eastAsia="zh-CN"/>
          </w:rPr>
          <w:t>(三)、发展目标</w:t>
        </w:r>
        <w:r>
          <w:tab/>
        </w:r>
        <w:r>
          <w:fldChar w:fldCharType="begin"/>
        </w:r>
        <w:r>
          <w:instrText xml:space="preserve"> PAGEREF _Toc9108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523" w:history="1">
        <w:r>
          <w:rPr>
            <w:rFonts w:ascii="仿宋" w:eastAsia="仿宋" w:hAnsi="仿宋" w:cs="仿宋" w:hint="eastAsia"/>
            <w:lang w:eastAsia="zh-CN"/>
          </w:rPr>
          <w:t>(四)、产业发展方向</w:t>
        </w:r>
        <w:r>
          <w:tab/>
        </w:r>
        <w:r>
          <w:fldChar w:fldCharType="begin"/>
        </w:r>
        <w:r>
          <w:instrText xml:space="preserve"> PAGEREF _Toc28523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023" w:history="1">
        <w:r>
          <w:rPr>
            <w:rFonts w:ascii="仿宋" w:eastAsia="仿宋" w:hAnsi="仿宋" w:cs="仿宋" w:hint="eastAsia"/>
            <w:lang w:eastAsia="zh-CN"/>
          </w:rPr>
          <w:t>(五)、冶金冶炼项目选址综合评价</w:t>
        </w:r>
        <w:r>
          <w:tab/>
        </w:r>
        <w:r>
          <w:fldChar w:fldCharType="begin"/>
        </w:r>
        <w:r>
          <w:instrText xml:space="preserve"> PAGEREF _Toc11023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051" w:history="1">
        <w:r>
          <w:rPr>
            <w:rFonts w:ascii="仿宋" w:eastAsia="仿宋" w:hAnsi="仿宋" w:cs="仿宋" w:hint="eastAsia"/>
            <w:lang w:eastAsia="zh-CN"/>
          </w:rPr>
          <w:t>五、公司成立方案</w:t>
        </w:r>
        <w:r>
          <w:tab/>
        </w:r>
        <w:r>
          <w:fldChar w:fldCharType="begin"/>
        </w:r>
        <w:r>
          <w:instrText xml:space="preserve"> PAGEREF _Toc25051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327" w:history="1">
        <w:r>
          <w:rPr>
            <w:rFonts w:ascii="仿宋" w:eastAsia="仿宋" w:hAnsi="仿宋" w:cs="仿宋" w:hint="eastAsia"/>
            <w:lang w:eastAsia="zh-CN"/>
          </w:rPr>
          <w:t>(一)、公司经营宗旨</w:t>
        </w:r>
        <w:r>
          <w:tab/>
        </w:r>
        <w:r>
          <w:fldChar w:fldCharType="begin"/>
        </w:r>
        <w:r>
          <w:instrText xml:space="preserve"> PAGEREF _Toc27327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665" w:history="1">
        <w:r>
          <w:rPr>
            <w:rFonts w:ascii="仿宋" w:eastAsia="仿宋" w:hAnsi="仿宋" w:cs="仿宋" w:hint="eastAsia"/>
            <w:lang w:eastAsia="zh-CN"/>
          </w:rPr>
          <w:t>(二)、公司的目标、主要职责</w:t>
        </w:r>
        <w:r>
          <w:tab/>
        </w:r>
        <w:r>
          <w:fldChar w:fldCharType="begin"/>
        </w:r>
        <w:r>
          <w:instrText xml:space="preserve"> PAGEREF _Toc18665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72" w:history="1">
        <w:r>
          <w:rPr>
            <w:rFonts w:ascii="仿宋" w:eastAsia="仿宋" w:hAnsi="仿宋" w:cs="仿宋" w:hint="eastAsia"/>
            <w:lang w:eastAsia="zh-CN"/>
          </w:rPr>
          <w:t>(三)、公司组建方式</w:t>
        </w:r>
        <w:r>
          <w:tab/>
        </w:r>
        <w:r>
          <w:fldChar w:fldCharType="begin"/>
        </w:r>
        <w:r>
          <w:instrText xml:space="preserve"> PAGEREF _Toc472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334" w:history="1">
        <w:r>
          <w:rPr>
            <w:rFonts w:ascii="仿宋" w:eastAsia="仿宋" w:hAnsi="仿宋" w:cs="仿宋" w:hint="eastAsia"/>
            <w:lang w:eastAsia="zh-CN"/>
          </w:rPr>
          <w:t>(四)、公司管理体制</w:t>
        </w:r>
        <w:r>
          <w:tab/>
        </w:r>
        <w:r>
          <w:fldChar w:fldCharType="begin"/>
        </w:r>
        <w:r>
          <w:instrText xml:space="preserve"> PAGEREF _Toc25334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758" w:history="1">
        <w:r>
          <w:rPr>
            <w:rFonts w:ascii="仿宋" w:eastAsia="仿宋" w:hAnsi="仿宋" w:cs="仿宋" w:hint="eastAsia"/>
            <w:lang w:eastAsia="zh-CN"/>
          </w:rPr>
          <w:t>(五)、部门职责及权限</w:t>
        </w:r>
        <w:r>
          <w:tab/>
        </w:r>
        <w:r>
          <w:fldChar w:fldCharType="begin"/>
        </w:r>
        <w:r>
          <w:instrText xml:space="preserve"> PAGEREF _Toc18758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553" w:history="1">
        <w:r>
          <w:rPr>
            <w:rFonts w:ascii="仿宋" w:eastAsia="仿宋" w:hAnsi="仿宋" w:cs="仿宋" w:hint="eastAsia"/>
            <w:lang w:eastAsia="zh-CN"/>
          </w:rPr>
          <w:t>(六)、核心人员介绍</w:t>
        </w:r>
        <w:r>
          <w:tab/>
        </w:r>
        <w:r>
          <w:fldChar w:fldCharType="begin"/>
        </w:r>
        <w:r>
          <w:instrText xml:space="preserve"> PAGEREF _Toc12553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053" w:history="1">
        <w:r>
          <w:rPr>
            <w:rFonts w:ascii="仿宋" w:eastAsia="仿宋" w:hAnsi="仿宋" w:cs="仿宋" w:hint="eastAsia"/>
            <w:lang w:eastAsia="zh-CN"/>
          </w:rPr>
          <w:t>(七)、财务会计制度</w:t>
        </w:r>
        <w:r>
          <w:tab/>
        </w:r>
        <w:r>
          <w:fldChar w:fldCharType="begin"/>
        </w:r>
        <w:r>
          <w:instrText xml:space="preserve"> PAGEREF _Toc17053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366" w:history="1">
        <w:r>
          <w:rPr>
            <w:rFonts w:ascii="仿宋" w:eastAsia="仿宋" w:hAnsi="仿宋" w:cs="仿宋" w:hint="eastAsia"/>
            <w:lang w:eastAsia="zh-CN"/>
          </w:rPr>
          <w:t>六、公司组建背景分析</w:t>
        </w:r>
        <w:r>
          <w:tab/>
        </w:r>
        <w:r>
          <w:fldChar w:fldCharType="begin"/>
        </w:r>
        <w:r>
          <w:instrText xml:space="preserve"> PAGEREF _Toc10366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05" w:history="1">
        <w:r>
          <w:rPr>
            <w:rFonts w:ascii="仿宋" w:eastAsia="仿宋" w:hAnsi="仿宋" w:cs="仿宋" w:hint="eastAsia"/>
            <w:lang w:eastAsia="zh-CN"/>
          </w:rPr>
          <w:t>(一)、冶金冶炼项目背景分析</w:t>
        </w:r>
        <w:r>
          <w:tab/>
        </w:r>
        <w:r>
          <w:fldChar w:fldCharType="begin"/>
        </w:r>
        <w:r>
          <w:instrText xml:space="preserve"> PAGEREF _Toc1905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400" w:history="1">
        <w:r>
          <w:rPr>
            <w:rFonts w:ascii="仿宋" w:eastAsia="仿宋" w:hAnsi="仿宋" w:cs="仿宋" w:hint="eastAsia"/>
            <w:lang w:eastAsia="zh-CN"/>
          </w:rPr>
          <w:t>(二)、冶金冶炼项目建设必要性分析</w:t>
        </w:r>
        <w:r>
          <w:tab/>
        </w:r>
        <w:r>
          <w:fldChar w:fldCharType="begin"/>
        </w:r>
        <w:r>
          <w:instrText xml:space="preserve"> PAGEREF _Toc22400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64" w:history="1">
        <w:r>
          <w:rPr>
            <w:rFonts w:ascii="仿宋" w:eastAsia="仿宋" w:hAnsi="仿宋" w:cs="仿宋" w:hint="eastAsia"/>
            <w:lang w:eastAsia="zh-CN"/>
          </w:rPr>
          <w:t>(三)、鼓励中小企业发展</w:t>
        </w:r>
        <w:r>
          <w:tab/>
        </w:r>
        <w:r>
          <w:fldChar w:fldCharType="begin"/>
        </w:r>
        <w:r>
          <w:instrText xml:space="preserve"> PAGEREF _Toc1164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834" w:history="1">
        <w:r>
          <w:rPr>
            <w:rFonts w:ascii="仿宋" w:eastAsia="仿宋" w:hAnsi="仿宋" w:cs="仿宋" w:hint="eastAsia"/>
            <w:lang w:eastAsia="zh-CN"/>
          </w:rPr>
          <w:t>(四)、宏观经济形势分析</w:t>
        </w:r>
        <w:r>
          <w:tab/>
        </w:r>
        <w:r>
          <w:fldChar w:fldCharType="begin"/>
        </w:r>
        <w:r>
          <w:instrText xml:space="preserve"> PAGEREF _Toc14834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513" w:history="1">
        <w:r>
          <w:rPr>
            <w:rFonts w:ascii="仿宋" w:eastAsia="仿宋" w:hAnsi="仿宋" w:cs="仿宋" w:hint="eastAsia"/>
            <w:lang w:eastAsia="zh-CN"/>
          </w:rPr>
          <w:t>七、目标客户和受众分析</w:t>
        </w:r>
        <w:r>
          <w:tab/>
        </w:r>
        <w:r>
          <w:fldChar w:fldCharType="begin"/>
        </w:r>
        <w:r>
          <w:instrText xml:space="preserve"> PAGEREF _Toc26513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990" w:history="1">
        <w:r>
          <w:rPr>
            <w:rFonts w:ascii="仿宋" w:eastAsia="仿宋" w:hAnsi="仿宋" w:cs="仿宋" w:hint="eastAsia"/>
            <w:lang w:eastAsia="zh-CN"/>
          </w:rPr>
          <w:t>(一)、客户群体描述</w:t>
        </w:r>
        <w:r>
          <w:tab/>
        </w:r>
        <w:r>
          <w:fldChar w:fldCharType="begin"/>
        </w:r>
        <w:r>
          <w:instrText xml:space="preserve"> PAGEREF _Toc10990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935" w:history="1">
        <w:r>
          <w:rPr>
            <w:rFonts w:ascii="仿宋" w:eastAsia="仿宋" w:hAnsi="仿宋" w:cs="仿宋" w:hint="eastAsia"/>
            <w:lang w:eastAsia="zh-CN"/>
          </w:rPr>
          <w:t>(二)、客户需求和期望</w:t>
        </w:r>
        <w:r>
          <w:tab/>
        </w:r>
        <w:r>
          <w:fldChar w:fldCharType="begin"/>
        </w:r>
        <w:r>
          <w:instrText xml:space="preserve"> PAGEREF _Toc6935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32526" w:history="1">
        <w:r>
          <w:rPr>
            <w:rFonts w:ascii="仿宋" w:eastAsia="仿宋" w:hAnsi="仿宋" w:cs="仿宋" w:hint="eastAsia"/>
            <w:lang w:eastAsia="zh-CN"/>
          </w:rPr>
          <w:t>(三)、客户获取策略</w:t>
        </w:r>
        <w:r>
          <w:tab/>
        </w:r>
        <w:r>
          <w:fldChar w:fldCharType="begin"/>
        </w:r>
        <w:r>
          <w:instrText xml:space="preserve"> PAGEREF _Toc32526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521" w:history="1">
        <w:r>
          <w:rPr>
            <w:rFonts w:ascii="仿宋" w:eastAsia="仿宋" w:hAnsi="仿宋" w:cs="仿宋" w:hint="eastAsia"/>
            <w:lang w:eastAsia="zh-CN"/>
          </w:rPr>
          <w:t>(四)、客户关系管理</w:t>
        </w:r>
        <w:r>
          <w:tab/>
        </w:r>
        <w:r>
          <w:fldChar w:fldCharType="begin"/>
        </w:r>
        <w:r>
          <w:instrText xml:space="preserve"> PAGEREF _Toc19521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225" w:history="1">
        <w:r>
          <w:rPr>
            <w:rFonts w:ascii="仿宋" w:eastAsia="仿宋" w:hAnsi="仿宋" w:cs="仿宋" w:hint="eastAsia"/>
            <w:lang w:eastAsia="zh-CN"/>
          </w:rPr>
          <w:t>八、投资方案分析</w:t>
        </w:r>
        <w:r>
          <w:tab/>
        </w:r>
        <w:r>
          <w:fldChar w:fldCharType="begin"/>
        </w:r>
        <w:r>
          <w:instrText xml:space="preserve"> PAGEREF _Toc30225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670" w:history="1">
        <w:r>
          <w:rPr>
            <w:rFonts w:ascii="仿宋" w:eastAsia="仿宋" w:hAnsi="仿宋" w:cs="仿宋" w:hint="eastAsia"/>
            <w:lang w:eastAsia="zh-CN"/>
          </w:rPr>
          <w:t>(一)、编制说明</w:t>
        </w:r>
        <w:r>
          <w:tab/>
        </w:r>
        <w:r>
          <w:fldChar w:fldCharType="begin"/>
        </w:r>
        <w:r>
          <w:instrText xml:space="preserve"> PAGEREF _Toc3670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271" w:history="1">
        <w:r>
          <w:rPr>
            <w:rFonts w:ascii="仿宋" w:eastAsia="仿宋" w:hAnsi="仿宋" w:cs="仿宋" w:hint="eastAsia"/>
            <w:lang w:eastAsia="zh-CN"/>
          </w:rPr>
          <w:t>(二)、建设投资</w:t>
        </w:r>
        <w:r>
          <w:tab/>
        </w:r>
        <w:r>
          <w:fldChar w:fldCharType="begin"/>
        </w:r>
        <w:r>
          <w:instrText xml:space="preserve"> PAGEREF _Toc26271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100" w:history="1">
        <w:r>
          <w:rPr>
            <w:rFonts w:ascii="仿宋" w:eastAsia="仿宋" w:hAnsi="仿宋" w:cs="仿宋" w:hint="eastAsia"/>
            <w:lang w:eastAsia="zh-CN"/>
          </w:rPr>
          <w:t>(三)、建设期利息</w:t>
        </w:r>
        <w:r>
          <w:tab/>
        </w:r>
        <w:r>
          <w:fldChar w:fldCharType="begin"/>
        </w:r>
        <w:r>
          <w:instrText xml:space="preserve"> PAGEREF _Toc5100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864" w:history="1">
        <w:r>
          <w:rPr>
            <w:rFonts w:ascii="仿宋" w:eastAsia="仿宋" w:hAnsi="仿宋" w:cs="仿宋" w:hint="eastAsia"/>
            <w:lang w:eastAsia="zh-CN"/>
          </w:rPr>
          <w:t>(四)、流动资金</w:t>
        </w:r>
        <w:r>
          <w:tab/>
        </w:r>
        <w:r>
          <w:fldChar w:fldCharType="begin"/>
        </w:r>
        <w:r>
          <w:instrText xml:space="preserve"> PAGEREF _Toc23864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350" w:history="1">
        <w:r>
          <w:rPr>
            <w:rFonts w:ascii="仿宋" w:eastAsia="仿宋" w:hAnsi="仿宋" w:cs="仿宋" w:hint="eastAsia"/>
            <w:lang w:eastAsia="zh-CN"/>
          </w:rPr>
          <w:t>(五)、冶金冶炼项目总投资</w:t>
        </w:r>
        <w:r>
          <w:tab/>
        </w:r>
        <w:r>
          <w:fldChar w:fldCharType="begin"/>
        </w:r>
        <w:r>
          <w:instrText xml:space="preserve"> PAGEREF _Toc29350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565" w:history="1">
        <w:r>
          <w:rPr>
            <w:rFonts w:ascii="仿宋" w:eastAsia="仿宋" w:hAnsi="仿宋" w:cs="仿宋" w:hint="eastAsia"/>
            <w:lang w:eastAsia="zh-CN"/>
          </w:rPr>
          <w:t>(六)、资金筹措与投资计划</w:t>
        </w:r>
        <w:r>
          <w:tab/>
        </w:r>
        <w:r>
          <w:fldChar w:fldCharType="begin"/>
        </w:r>
        <w:r>
          <w:instrText xml:space="preserve"> PAGEREF _Toc28565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856" w:history="1">
        <w:r>
          <w:rPr>
            <w:rFonts w:ascii="仿宋" w:eastAsia="仿宋" w:hAnsi="仿宋" w:cs="仿宋" w:hint="eastAsia"/>
            <w:lang w:eastAsia="zh-CN"/>
          </w:rPr>
          <w:t>九、SWOT分析</w:t>
        </w:r>
        <w:r>
          <w:tab/>
        </w:r>
        <w:r>
          <w:fldChar w:fldCharType="begin"/>
        </w:r>
        <w:r>
          <w:instrText xml:space="preserve"> PAGEREF _Toc19856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475" w:history="1">
        <w:r>
          <w:rPr>
            <w:rFonts w:ascii="仿宋" w:eastAsia="仿宋" w:hAnsi="仿宋" w:cs="仿宋" w:hint="eastAsia"/>
            <w:lang w:eastAsia="zh-CN"/>
          </w:rPr>
          <w:t>(一)、优势分析(S)</w:t>
        </w:r>
        <w:r>
          <w:tab/>
        </w:r>
        <w:r>
          <w:fldChar w:fldCharType="begin"/>
        </w:r>
        <w:r>
          <w:instrText xml:space="preserve"> PAGEREF _Toc20475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495" w:history="1">
        <w:r>
          <w:rPr>
            <w:rFonts w:ascii="仿宋" w:eastAsia="仿宋" w:hAnsi="仿宋" w:cs="仿宋" w:hint="eastAsia"/>
            <w:lang w:eastAsia="zh-CN"/>
          </w:rPr>
          <w:t>(二)、劣势分析(W)</w:t>
        </w:r>
        <w:r>
          <w:tab/>
        </w:r>
        <w:r>
          <w:fldChar w:fldCharType="begin"/>
        </w:r>
        <w:r>
          <w:instrText xml:space="preserve"> PAGEREF _Toc25495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522" w:history="1">
        <w:r>
          <w:rPr>
            <w:rFonts w:ascii="仿宋" w:eastAsia="仿宋" w:hAnsi="仿宋" w:cs="仿宋" w:hint="eastAsia"/>
            <w:lang w:eastAsia="zh-CN"/>
          </w:rPr>
          <w:t>(三)、机会分析()</w:t>
        </w:r>
        <w:r>
          <w:tab/>
        </w:r>
        <w:r>
          <w:fldChar w:fldCharType="begin"/>
        </w:r>
        <w:r>
          <w:instrText xml:space="preserve"> PAGEREF _Toc18522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945" w:history="1">
        <w:r>
          <w:rPr>
            <w:rFonts w:ascii="仿宋" w:eastAsia="仿宋" w:hAnsi="仿宋" w:cs="仿宋" w:hint="eastAsia"/>
            <w:lang w:eastAsia="zh-CN"/>
          </w:rPr>
          <w:t>(四)、威胁分析(T)</w:t>
        </w:r>
        <w:r>
          <w:tab/>
        </w:r>
        <w:r>
          <w:fldChar w:fldCharType="begin"/>
        </w:r>
        <w:r>
          <w:instrText xml:space="preserve"> PAGEREF _Toc10945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194" w:history="1">
        <w:r>
          <w:rPr>
            <w:rFonts w:ascii="仿宋" w:eastAsia="仿宋" w:hAnsi="仿宋" w:cs="仿宋" w:hint="eastAsia"/>
            <w:lang w:eastAsia="zh-CN"/>
          </w:rPr>
          <w:t>十、冶金冶炼项目经济效益</w:t>
        </w:r>
        <w:r>
          <w:tab/>
        </w:r>
        <w:r>
          <w:fldChar w:fldCharType="begin"/>
        </w:r>
        <w:r>
          <w:instrText xml:space="preserve"> PAGEREF _Toc17194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733" w:history="1">
        <w:r>
          <w:rPr>
            <w:rFonts w:ascii="仿宋" w:eastAsia="仿宋" w:hAnsi="仿宋" w:cs="仿宋" w:hint="eastAsia"/>
            <w:lang w:eastAsia="zh-CN"/>
          </w:rPr>
          <w:t>(一)、基本假设及基础参数选取</w:t>
        </w:r>
        <w:r>
          <w:tab/>
        </w:r>
        <w:r>
          <w:fldChar w:fldCharType="begin"/>
        </w:r>
        <w:r>
          <w:instrText xml:space="preserve"> PAGEREF _Toc9733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818" w:history="1">
        <w:r>
          <w:rPr>
            <w:rFonts w:ascii="仿宋" w:eastAsia="仿宋" w:hAnsi="仿宋" w:cs="仿宋" w:hint="eastAsia"/>
            <w:lang w:eastAsia="zh-CN"/>
          </w:rPr>
          <w:t>(二)、经济评价财务测算</w:t>
        </w:r>
        <w:r>
          <w:tab/>
        </w:r>
        <w:r>
          <w:fldChar w:fldCharType="begin"/>
        </w:r>
        <w:r>
          <w:instrText xml:space="preserve"> PAGEREF _Toc30818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232" w:history="1">
        <w:r>
          <w:rPr>
            <w:rFonts w:ascii="仿宋" w:eastAsia="仿宋" w:hAnsi="仿宋" w:cs="仿宋" w:hint="eastAsia"/>
            <w:lang w:eastAsia="zh-CN"/>
          </w:rPr>
          <w:t>(三)、冶金冶炼项目盈利能力分析</w:t>
        </w:r>
        <w:r>
          <w:tab/>
        </w:r>
        <w:r>
          <w:fldChar w:fldCharType="begin"/>
        </w:r>
        <w:r>
          <w:instrText xml:space="preserve"> PAGEREF _Toc21232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179" w:history="1">
        <w:r>
          <w:rPr>
            <w:rFonts w:ascii="仿宋" w:eastAsia="仿宋" w:hAnsi="仿宋" w:cs="仿宋" w:hint="eastAsia"/>
            <w:lang w:eastAsia="zh-CN"/>
          </w:rPr>
          <w:t>(四)、财务生存能力分析</w:t>
        </w:r>
        <w:r>
          <w:tab/>
        </w:r>
        <w:r>
          <w:fldChar w:fldCharType="begin"/>
        </w:r>
        <w:r>
          <w:instrText xml:space="preserve"> PAGEREF _Toc18179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700" w:history="1">
        <w:r>
          <w:rPr>
            <w:rFonts w:ascii="仿宋" w:eastAsia="仿宋" w:hAnsi="仿宋" w:cs="仿宋" w:hint="eastAsia"/>
            <w:lang w:eastAsia="zh-CN"/>
          </w:rPr>
          <w:t>(五)、偿债能力分析</w:t>
        </w:r>
        <w:r>
          <w:tab/>
        </w:r>
        <w:r>
          <w:fldChar w:fldCharType="begin"/>
        </w:r>
        <w:r>
          <w:instrText xml:space="preserve"> PAGEREF _Toc13700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436" w:history="1">
        <w:r>
          <w:rPr>
            <w:rFonts w:ascii="仿宋" w:eastAsia="仿宋" w:hAnsi="仿宋" w:cs="仿宋" w:hint="eastAsia"/>
            <w:lang w:eastAsia="zh-CN"/>
          </w:rPr>
          <w:t>(六)、经济评价结论</w:t>
        </w:r>
        <w:r>
          <w:tab/>
        </w:r>
        <w:r>
          <w:fldChar w:fldCharType="begin"/>
        </w:r>
        <w:r>
          <w:instrText xml:space="preserve"> PAGEREF _Toc18436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725" w:history="1">
        <w:r>
          <w:rPr>
            <w:rFonts w:ascii="仿宋" w:eastAsia="仿宋" w:hAnsi="仿宋" w:cs="仿宋" w:hint="eastAsia"/>
            <w:lang w:eastAsia="zh-CN"/>
          </w:rPr>
          <w:t>十一、战略合作伙伴</w:t>
        </w:r>
        <w:r>
          <w:tab/>
        </w:r>
        <w:r>
          <w:fldChar w:fldCharType="begin"/>
        </w:r>
        <w:r>
          <w:instrText xml:space="preserve"> PAGEREF _Toc31725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880" w:history="1">
        <w:r>
          <w:rPr>
            <w:rFonts w:ascii="仿宋" w:eastAsia="仿宋" w:hAnsi="仿宋" w:cs="仿宋" w:hint="eastAsia"/>
            <w:lang w:eastAsia="zh-CN"/>
          </w:rPr>
          <w:t>(一)、合作伙伴关系</w:t>
        </w:r>
        <w:r>
          <w:tab/>
        </w:r>
        <w:r>
          <w:fldChar w:fldCharType="begin"/>
        </w:r>
        <w:r>
          <w:instrText xml:space="preserve"> PAGEREF _Toc19880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642" w:history="1">
        <w:r>
          <w:rPr>
            <w:rFonts w:ascii="仿宋" w:eastAsia="仿宋" w:hAnsi="仿宋" w:cs="仿宋" w:hint="eastAsia"/>
            <w:lang w:eastAsia="zh-CN"/>
          </w:rPr>
          <w:t>(二)、合作冶金冶炼项目</w:t>
        </w:r>
        <w:r>
          <w:tab/>
        </w:r>
        <w:r>
          <w:fldChar w:fldCharType="begin"/>
        </w:r>
        <w:r>
          <w:instrText xml:space="preserve"> PAGEREF _Toc16642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176" w:history="1">
        <w:r>
          <w:rPr>
            <w:rFonts w:ascii="仿宋" w:eastAsia="仿宋" w:hAnsi="仿宋" w:cs="仿宋" w:hint="eastAsia"/>
            <w:lang w:eastAsia="zh-CN"/>
          </w:rPr>
          <w:t>(三)、合作伙伴的作用</w:t>
        </w:r>
        <w:r>
          <w:tab/>
        </w:r>
        <w:r>
          <w:fldChar w:fldCharType="begin"/>
        </w:r>
        <w:r>
          <w:instrText xml:space="preserve"> PAGEREF _Toc23176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563" w:history="1">
        <w:r>
          <w:rPr>
            <w:rFonts w:ascii="仿宋" w:eastAsia="仿宋" w:hAnsi="仿宋" w:cs="仿宋" w:hint="eastAsia"/>
            <w:lang w:eastAsia="zh-CN"/>
          </w:rPr>
          <w:t>十二、法律和合规事项</w:t>
        </w:r>
        <w:r>
          <w:tab/>
        </w:r>
        <w:r>
          <w:fldChar w:fldCharType="begin"/>
        </w:r>
        <w:r>
          <w:instrText xml:space="preserve"> PAGEREF _Toc27563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776" w:history="1">
        <w:r>
          <w:rPr>
            <w:rFonts w:ascii="仿宋" w:eastAsia="仿宋" w:hAnsi="仿宋" w:cs="仿宋" w:hint="eastAsia"/>
            <w:lang w:eastAsia="zh-CN"/>
          </w:rPr>
          <w:t>(一)、公司注册和法律地位</w:t>
        </w:r>
        <w:r>
          <w:tab/>
        </w:r>
        <w:r>
          <w:fldChar w:fldCharType="begin"/>
        </w:r>
        <w:r>
          <w:instrText xml:space="preserve"> PAGEREF _Toc13776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207" w:history="1">
        <w:r>
          <w:rPr>
            <w:rFonts w:ascii="仿宋" w:eastAsia="仿宋" w:hAnsi="仿宋" w:cs="仿宋" w:hint="eastAsia"/>
            <w:lang w:eastAsia="zh-CN"/>
          </w:rPr>
          <w:t>(二)、专业许可与许可证</w:t>
        </w:r>
        <w:r>
          <w:tab/>
        </w:r>
        <w:r>
          <w:fldChar w:fldCharType="begin"/>
        </w:r>
        <w:r>
          <w:instrText xml:space="preserve"> PAGEREF _Toc23207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905" w:history="1">
        <w:r>
          <w:rPr>
            <w:rFonts w:ascii="仿宋" w:eastAsia="仿宋" w:hAnsi="仿宋" w:cs="仿宋" w:hint="eastAsia"/>
            <w:lang w:eastAsia="zh-CN"/>
          </w:rPr>
          <w:t>(三)、知识产权</w:t>
        </w:r>
        <w:r>
          <w:tab/>
        </w:r>
        <w:r>
          <w:fldChar w:fldCharType="begin"/>
        </w:r>
        <w:r>
          <w:instrText xml:space="preserve"> PAGEREF _Toc11905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244" w:history="1">
        <w:r>
          <w:rPr>
            <w:rFonts w:ascii="仿宋" w:eastAsia="仿宋" w:hAnsi="仿宋" w:cs="仿宋" w:hint="eastAsia"/>
            <w:lang w:eastAsia="zh-CN"/>
          </w:rPr>
          <w:t>(四)、合同与法律义务</w:t>
        </w:r>
        <w:r>
          <w:tab/>
        </w:r>
        <w:r>
          <w:fldChar w:fldCharType="begin"/>
        </w:r>
        <w:r>
          <w:instrText xml:space="preserve"> PAGEREF _Toc18244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092" w:history="1">
        <w:r>
          <w:rPr>
            <w:rFonts w:ascii="仿宋" w:eastAsia="仿宋" w:hAnsi="仿宋" w:cs="仿宋" w:hint="eastAsia"/>
            <w:lang w:eastAsia="zh-CN"/>
          </w:rPr>
          <w:t>十三、市场营销策略</w:t>
        </w:r>
        <w:r>
          <w:tab/>
        </w:r>
        <w:r>
          <w:fldChar w:fldCharType="begin"/>
        </w:r>
        <w:r>
          <w:instrText xml:space="preserve"> PAGEREF _Toc28092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320" w:history="1">
        <w:r>
          <w:rPr>
            <w:rFonts w:ascii="仿宋" w:eastAsia="仿宋" w:hAnsi="仿宋" w:cs="仿宋" w:hint="eastAsia"/>
            <w:lang w:eastAsia="zh-CN"/>
          </w:rPr>
          <w:t>(一)、市场定位和目标市场</w:t>
        </w:r>
        <w:r>
          <w:tab/>
        </w:r>
        <w:r>
          <w:fldChar w:fldCharType="begin"/>
        </w:r>
        <w:r>
          <w:instrText xml:space="preserve"> PAGEREF _Toc24320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813" w:history="1">
        <w:r>
          <w:rPr>
            <w:rFonts w:ascii="仿宋" w:eastAsia="仿宋" w:hAnsi="仿宋" w:cs="仿宋" w:hint="eastAsia"/>
            <w:lang w:eastAsia="zh-CN"/>
          </w:rPr>
          <w:t>(二)、定价策略</w:t>
        </w:r>
        <w:r>
          <w:tab/>
        </w:r>
        <w:r>
          <w:fldChar w:fldCharType="begin"/>
        </w:r>
        <w:r>
          <w:instrText xml:space="preserve"> PAGEREF _Toc30813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308" w:history="1">
        <w:r>
          <w:rPr>
            <w:rFonts w:ascii="仿宋" w:eastAsia="仿宋" w:hAnsi="仿宋" w:cs="仿宋" w:hint="eastAsia"/>
            <w:lang w:eastAsia="zh-CN"/>
          </w:rPr>
          <w:t>(三)、销售和推广策略</w:t>
        </w:r>
        <w:r>
          <w:tab/>
        </w:r>
        <w:r>
          <w:fldChar w:fldCharType="begin"/>
        </w:r>
        <w:r>
          <w:instrText xml:space="preserve"> PAGEREF _Toc21308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005" w:history="1">
        <w:r>
          <w:rPr>
            <w:rFonts w:ascii="仿宋" w:eastAsia="仿宋" w:hAnsi="仿宋" w:cs="仿宋" w:hint="eastAsia"/>
            <w:lang w:eastAsia="zh-CN"/>
          </w:rPr>
          <w:t>(四)、销售渠道和分销策略</w:t>
        </w:r>
        <w:r>
          <w:tab/>
        </w:r>
        <w:r>
          <w:fldChar w:fldCharType="begin"/>
        </w:r>
        <w:r>
          <w:instrText xml:space="preserve"> PAGEREF _Toc17005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11417"/>
      <w:r>
        <w:rPr>
          <w:rFonts w:ascii="仿宋" w:eastAsia="仿宋" w:hAnsi="仿宋" w:cs="仿宋" w:hint="eastAsia"/>
          <w:lang w:eastAsia="zh-CN"/>
        </w:rPr>
        <w:t>前言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感谢您阅读公司的成立报告。在本报告中，我们将向您介绍公司的发展历程、组织结构以及未来计划。我们公司的成立是为了经济社会发展的需要，为市场提供创新和高质量的产品/服务。我们坚持以客户为中心，以合作伙伴关系和员工健康发展为基础。通过本报告，您将了解我们的使命和愿景，以及未来的发展方向。请注意，本报告不可做为商业用途，只用作学习交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10383"/>
      <w:r>
        <w:rPr>
          <w:rFonts w:ascii="仿宋" w:eastAsia="仿宋" w:hAnsi="仿宋" w:cs="仿宋" w:hint="eastAsia"/>
          <w:sz w:val="28"/>
          <w:lang w:eastAsia="zh-CN"/>
        </w:rPr>
        <w:t>一、公司成立背景及可行性分析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19240"/>
      <w:r>
        <w:rPr>
          <w:rFonts w:ascii="仿宋" w:eastAsia="仿宋" w:hAnsi="仿宋" w:cs="仿宋" w:hint="eastAsia"/>
          <w:lang w:eastAsia="zh-CN"/>
        </w:rPr>
        <w:t>(一)、发展思路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深入贯彻落实科学发展观，推动产业转型升级，实现高质量发展。要立足国内市场需求，控制总量扩张，优化产业结构，推动产业向高端化、智能化、绿色化方向发展。同时，要大力发展具有高技术含量、高附加值、高成长性的新产品、新产业和新业态，提升产业发展质量和效益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推进产业转型升级的过程中，要注重一体化发展，延伸产业链条，增加产品技术含量和附加值。通过实施创新驱动战略，加强技术创新和成果转化，提高产业的核心竞争力和市场竞争力。同时，要注重培育和引进高端人才，为产业发展提供强有力的人才支撑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为了更好地促进产业发展，政府应加大对产业转型升级的政策引导和支持力度，完善相关法律法规和政策措施，营造良好的营商环境和发展氛围。同时，要加强对产业发展的监测和评估，及时发现和解决问题，推动产业健康有序发展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18079"/>
      <w:r>
        <w:rPr>
          <w:rFonts w:ascii="仿宋" w:eastAsia="仿宋" w:hAnsi="仿宋" w:cs="仿宋" w:hint="eastAsia"/>
          <w:sz w:val="28"/>
          <w:lang w:eastAsia="zh-CN"/>
        </w:rPr>
        <w:t>(二)、产业发展背景分析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当前，全球经济正处于深度调整期，新一轮技术革命和产业变革蓬勃兴起，对传统产业产生巨大冲击，但也为新兴产业发展提供了重大机遇。我国产业发展正处于由数量规模向质量效益转变的关键时期，必须以供给侧结构性改革为主线，加快转变产业发展方式，推动产业向高端化、智能化、绿色化方向发展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市场需求不断升级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随着国内居民收入水平不断提高，消费观念和消费结构正在发生深刻变化，对高品质、个性化、绿色健康的产品需求不断增加。同时，随着全球贸易保护主义加剧和国内环保约束强化，低质量、高能耗、高污染的产品将逐渐被市场淘汰。这种变化为高端产品提供了广阔的市场空间，也将推动传统产业加快转型升级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技术创新成为产业发展的关键驱动力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新一轮技术革命和产业变革正在全球范围内深入发展，人工智能、物联网、大数据、云计算等新技术加速推广应用，为产业发展提供了新的动力和支撑。同时，我国在某些领域已经具备了较好的技术积累和人才储备，如人工智能、新能源等领域，这为我国产业转型升级提供了强有力的技术支持和产业基础。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https://d.book118.com/287110043160006042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冶金冶炼行业相关公司设立可行性研究报告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冶金冶炼行业相关公司设立可行性研究报告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冶金冶炼行业相关公司设立可行性研究报告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冶金冶炼行业相关公司设立可行性研究报告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冶金冶炼行业相关公司设立可行性研究报告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autoRedefine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287110043160006042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2024-01-26T19:12:00Z</dcterms:created>
  <dcterms:modified xsi:type="dcterms:W3CDTF">2024-01-26T19:12:54Z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1D5D453AF74D455A82357471191769EB_11</vt:lpwstr>
  </property>
  <property fmtid="{D5CDD505-2E9C-101B-9397-08002B2CF9AE}" pid="3" name="KSOProductBuildVer">
    <vt:lpwstr>2052-12.1.0.16120</vt:lpwstr>
  </property>
</Properties>
</file>