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广西南宁市第八中学物理八年级下册期末考试单元测评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4" o:title=""/>
            <o:lock v:ext="edit" aspectratio="f"/>
            <w10:anchorlock/>
          </v:shape>
          <o:OLEObject Type="Embed" ProgID="Equation.DSMT4" ShapeID="_x0000_i1026" DrawAspect="Content" ObjectID="_1468075726" r:id="rId6"/>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4" o:title=""/>
            <o:lock v:ext="edit" aspectratio="f"/>
            <w10:anchorlock/>
          </v:shape>
          <o:OLEObject Type="Embed" ProgID="Equation.DSMT4" ShapeID="_x0000_i1027" DrawAspect="Content" ObjectID="_1468075727" r:id="rId7"/>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4" o:title=""/>
            <o:lock v:ext="edit" aspectratio="f"/>
            <w10:anchorlock/>
          </v:shape>
          <o:OLEObject Type="Embed" ProgID="Equation.DSMT4" ShapeID="_x0000_i1028" DrawAspect="Content" ObjectID="_1468075728" r:id="rId8"/>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4" o:title=""/>
            <o:lock v:ext="edit" aspectratio="f"/>
            <w10:anchorlock/>
          </v:shape>
          <o:OLEObject Type="Embed" ProgID="Equation.DSMT4" ShapeID="_x0000_i1029" DrawAspect="Content" ObjectID="_1468075729" r:id="rId9"/>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0"/>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1"/>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2"/>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3"/>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4"/>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15"/>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16"/>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7"/>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8"/>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9"/>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20"/>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1"/>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2"/>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3"/>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4"/>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5"/>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6"/>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7"/>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8"/>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29"/>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 id="_x0000_i1030" type="#_x0000_t75" style="width:12pt;height:31pt" o:ole="" coordsize="21600,21600" o:preferrelative="t" filled="f" stroked="f">
            <v:stroke joinstyle="miter"/>
            <v:imagedata r:id="rId30" o:title=""/>
            <o:lock v:ext="edit" aspectratio="f"/>
            <w10:anchorlock/>
          </v:shape>
          <o:OLEObject Type="Embed" ProgID="Equation.DSMT4" ShapeID="_x0000_i1030" DrawAspect="Content" ObjectID="_1468075730" r:id="rId31"/>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31" type="#_x0000_t75" style="width:12pt;height:31pt" o:ole="" coordsize="21600,21600" o:preferrelative="t" filled="f" stroked="f">
            <v:stroke joinstyle="miter"/>
            <v:imagedata r:id="rId32" o:title=""/>
            <o:lock v:ext="edit" aspectratio="f"/>
            <w10:anchorlock/>
          </v:shape>
          <o:OLEObject Type="Embed" ProgID="Equation.DSMT4" ShapeID="_x0000_i1031" DrawAspect="Content" ObjectID="_1468075731" r:id="rId33"/>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34"/>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如图所示,平底茶壶的质量是400g,底面积是40cm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,内盛0.6kg的开水,放置在面积为1m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的水平桌面中央.求: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711200"/>
            <wp:effectExtent l="0" t="0" r="12700" b="12700"/>
            <wp:docPr id="1" name="图片 1" descr="图片_x0020_5318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3182363"/>
                    <pic:cNvPicPr>
                      <a:picLocks noChangeAspect="1"/>
                    </pic:cNvPicPr>
                  </pic:nvPicPr>
                  <pic:blipFill>
                    <a:blip xmlns:r="http://schemas.openxmlformats.org/officeDocument/2006/relationships" r:embed="rId35"/>
                    <a:stretch>
                      <a:fillRect/>
                    </a:stretch>
                  </pic:blipFill>
                  <pic:spPr>
                    <a:xfrm>
                      <a:off x="0" y="0"/>
                      <a:ext cx="1016000"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（1）水对茶壶底部的压力;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（2）茶壶对桌面的压强.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小明在测量滑轮组机械效率的实验中，用同一个滑轮组做了3次实验，实验数据记录如下表所示。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53"/>
        <w:gridCol w:w="1538"/>
        <w:gridCol w:w="1541"/>
        <w:gridCol w:w="1541"/>
        <w:gridCol w:w="1831"/>
        <w:gridCol w:w="155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钩码总重</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测力计移动</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53"/>
        <w:gridCol w:w="1538"/>
        <w:gridCol w:w="1541"/>
        <w:gridCol w:w="1541"/>
        <w:gridCol w:w="1831"/>
        <w:gridCol w:w="155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/N</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高度</w:t>
            </w:r>
            <w:r>
              <w:rPr>
                <w:rFonts w:ascii="宋体" w:eastAsia="宋体" w:hAnsi="宋体" w:cs="宋体" w:hint="eastAsia"/>
                <w:i/>
                <w:color w:val="000000" w:themeColor="text1"/>
                <w:sz w:val="22"/>
                <w14:textFill>
                  <w14:solidFill>
                    <w14:schemeClr w14:val="tx1"/>
                  </w14:solidFill>
                </w14:textFill>
              </w:rPr>
              <w:t>h</w:t>
            </w:r>
            <w:r>
              <w:rPr>
                <w:rFonts w:ascii="宋体" w:eastAsia="宋体" w:hAnsi="宋体" w:cs="宋体" w:hint="eastAsia"/>
                <w:color w:val="000000" w:themeColor="text1"/>
                <w:sz w:val="22"/>
                <w14:textFill>
                  <w14:solidFill>
                    <w14:schemeClr w14:val="tx1"/>
                  </w14:solidFill>
                </w14:textFill>
              </w:rPr>
              <w:t>/m</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/N</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距离</w:t>
            </w:r>
            <w:r>
              <w:rPr>
                <w:rFonts w:ascii="宋体" w:eastAsia="宋体" w:hAnsi="宋体" w:cs="宋体" w:hint="eastAsia"/>
                <w:i/>
                <w:color w:val="000000" w:themeColor="text1"/>
                <w:sz w:val="22"/>
                <w14:textFill>
                  <w14:solidFill>
                    <w14:schemeClr w14:val="tx1"/>
                  </w14:solidFill>
                </w14:textFill>
              </w:rPr>
              <w:t>s</w:t>
            </w:r>
            <w:r>
              <w:rPr>
                <w:rFonts w:ascii="宋体" w:eastAsia="宋体" w:hAnsi="宋体" w:cs="宋体" w:hint="eastAsia"/>
                <w:color w:val="000000" w:themeColor="text1"/>
                <w:sz w:val="22"/>
                <w14:textFill>
                  <w14:solidFill>
                    <w14:schemeClr w14:val="tx1"/>
                  </w14:solidFill>
                </w14:textFill>
              </w:rPr>
              <w:t>/m</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i/>
                <w:color w:val="000000" w:themeColor="text1"/>
                <w:sz w:val="22"/>
                <w14:textFill>
                  <w14:solidFill>
                    <w14:schemeClr w14:val="tx1"/>
                  </w14:solidFill>
                </w14:textFill>
              </w:rPr>
              <w:t>η</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0.6</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55.6%</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1608455"/>
            <wp:effectExtent l="0" t="0" r="2540" b="10795"/>
            <wp:docPr id="2" name="图片 2" descr="图片_x0020_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40"/>
                    <pic:cNvPicPr>
                      <a:picLocks noChangeAspect="1"/>
                    </pic:cNvPicPr>
                  </pic:nvPicPr>
                  <pic:blipFill>
                    <a:blip xmlns:r="http://schemas.openxmlformats.org/officeDocument/2006/relationships" r:embed="rId36"/>
                    <a:stretch>
                      <a:fillRect/>
                    </a:stretch>
                  </pic:blipFill>
                  <pic:spPr>
                    <a:xfrm>
                      <a:off x="0" y="0"/>
                      <a:ext cx="10837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（1）请根据表中的实验数据 ，在图甲中完成滑轮组的绕线；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（2）实验中，使用滑轮组提升重物时，应竖直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向上拉动弹簧测力计；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（3）进行第3次测量时，弹簧测力计示数如图乙所示，则测力计的拉力为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%（结果保留至0.1%）；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（4）分析以上3次实验数据，能得到的结论是：用同一滑轮组提升重物时，重物的重力越大，滑轮组的机械效率越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（选填“高”或“低”）。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在“研究液体的压强”的实验中，进行了如图中各图所示的操怍。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235710"/>
            <wp:effectExtent l="0" t="0" r="17145" b="254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37"/>
                    <a:stretch>
                      <a:fillRect/>
                    </a:stretch>
                  </pic:blipFill>
                  <pic:spPr>
                    <a:xfrm>
                      <a:off x="0" y="0"/>
                      <a:ext cx="5012267" cy="1236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（1）实验前应调整U形管压强计，使左右两边玻璃管中的液面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https://d.book118.com/287111042052006035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52C5D"/>
    <w:rsid w:val="10852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wmf" /><Relationship Id="rId31" Type="http://schemas.openxmlformats.org/officeDocument/2006/relationships/oleObject" Target="embeddings/oleObject6.bin" /><Relationship Id="rId32" Type="http://schemas.openxmlformats.org/officeDocument/2006/relationships/image" Target="media/image23.wmf" /><Relationship Id="rId33" Type="http://schemas.openxmlformats.org/officeDocument/2006/relationships/oleObject" Target="embeddings/oleObject7.bin"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hyperlink" Target="https://d.book118.com/287111042052006035" TargetMode="External" /><Relationship Id="rId39" Type="http://schemas.openxmlformats.org/officeDocument/2006/relationships/theme" Target="theme/theme1.xml" /><Relationship Id="rId4" Type="http://schemas.openxmlformats.org/officeDocument/2006/relationships/image" Target="media/image1.wmf" /><Relationship Id="rId40" Type="http://schemas.openxmlformats.org/officeDocument/2006/relationships/styles" Target="styles.xml" /><Relationship Id="rId5" Type="http://schemas.openxmlformats.org/officeDocument/2006/relationships/oleObject" Target="embeddings/oleObject1.bin" /><Relationship Id="rId6" Type="http://schemas.openxmlformats.org/officeDocument/2006/relationships/oleObject" Target="embeddings/oleObject2.bin" /><Relationship Id="rId7" Type="http://schemas.openxmlformats.org/officeDocument/2006/relationships/oleObject" Target="embeddings/oleObject3.bin" /><Relationship Id="rId8" Type="http://schemas.openxmlformats.org/officeDocument/2006/relationships/oleObject" Target="embeddings/oleObject4.bin" /><Relationship Id="rId9" Type="http://schemas.openxmlformats.org/officeDocument/2006/relationships/oleObject" Target="embeddings/oleObject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70</Words>
  <Characters>400</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1EC77F193B6B43C2BB55E3D78926FAE3_11</vt:lpwstr>
  </property>
  <property fmtid="{D5CDD505-2E9C-101B-9397-08002B2CF9AE}" pid="3" name="KSOProductBuildVer">
    <vt:lpwstr>2052-11.1.0.14309</vt:lpwstr>
  </property>
</Properties>
</file>