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40AEB" w:rsidP="00E40AEB" w14:paraId="0F893E7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40AEB">
        <w:rPr>
          <w:rFonts w:ascii="华文中宋" w:eastAsia="华文中宋" w:hAnsi="华文中宋"/>
          <w:b/>
          <w:sz w:val="30"/>
        </w:rPr>
        <w:t>2024</w:t>
      </w:r>
      <w:r w:rsidRPr="00E40AEB">
        <w:rPr>
          <w:rFonts w:ascii="华文中宋" w:eastAsia="华文中宋" w:hAnsi="华文中宋"/>
          <w:b/>
          <w:sz w:val="30"/>
        </w:rPr>
        <w:t>江苏南通市崇川区教育系统面向毕业生招聘高层次教育人才</w:t>
      </w:r>
      <w:r w:rsidRPr="00E40AEB">
        <w:rPr>
          <w:rFonts w:ascii="华文中宋" w:eastAsia="华文中宋" w:hAnsi="华文中宋"/>
          <w:b/>
          <w:sz w:val="30"/>
        </w:rPr>
        <w:t>30</w:t>
      </w:r>
      <w:r w:rsidRPr="00E40AEB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F2E4EE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E96789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D9D36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《资本论》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德文版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第一卷于</w:t>
      </w:r>
      <w:r w:rsidRPr="00AD1216">
        <w:rPr>
          <w:rFonts w:ascii="微软雅黑" w:eastAsia="微软雅黑" w:cs="微软雅黑"/>
          <w:szCs w:val="14"/>
        </w:rPr>
        <w:t>1867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月在汉堡出版，其影响力历经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年风雨而不衰，至今对我们分析、理解现实经济问题依然具有很强的指导意义。马克思主义政治经济学的理论十分丰富，其中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理解政治经济学的枢纽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的理论是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386A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、剩余价值理论</w:t>
      </w:r>
    </w:p>
    <w:p w:rsidR="00AD1216" w14:paraId="766A1E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、价值规律理论</w:t>
      </w:r>
    </w:p>
    <w:p w:rsidR="00AD1216" w14:paraId="602B59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、劳动二重性理论</w:t>
      </w:r>
    </w:p>
    <w:p w:rsidR="00AD1216" w14:paraId="7A0C36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、商品二因素理论</w:t>
      </w:r>
    </w:p>
    <w:p w:rsidR="00AD1216" w14:paraId="418770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3F5DC8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劳动二重性是指生产商品的具体劳动和抽象劳动这二重属性。具体劳动是指各种形式的有用劳动，具体劳动生产了商品的使用价值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抽象劳动是指无差别的人类劳动，抽象劳动生产商品的价值。马克思创立了劳动二重性学说，揭示了价值的源泉，揭示了商品价值体现着商品生产者之间相互交换劳动的关系，从而为剩余价值理论等其他理论奠定了基础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项错误，剩余价值理论是马克思最伟大的两个发现之一，是马克思主义政治经济学的基石和核心。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项错误，价值规律又称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价值法则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，是商品经济的基本规律。其主要内容为：商品的价值量由生产商品的社会必要劳动时间所决</w:t>
      </w:r>
      <w:r w:rsidRPr="00AD1216">
        <w:rPr>
          <w:rFonts w:ascii="微软雅黑" w:eastAsia="微软雅黑" w:cs="微软雅黑"/>
          <w:szCs w:val="14"/>
        </w:rPr>
        <w:t>定，商品按照价值量进行等价交换。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项正确，劳动二重性理论把劳动价值理论建立在完全科学的基础之上，为剩余价值理论奠定了科学基础。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项错误，商品二因素是使用价值和价值。商品二因素是由劳动二重性决定的，具体劳动生产使用价值，抽象劳动形成价值。故选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A1981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关于公文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纪要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的写作，下列表述不符合规范要求的是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F7BAC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、纪要由标题和正文两部分组成</w:t>
      </w:r>
    </w:p>
    <w:p w:rsidR="00AD1216" w14:paraId="168CD8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、纪要的写作要忠实于会议记录</w:t>
      </w:r>
    </w:p>
    <w:p w:rsidR="00AD1216" w14:paraId="3463A6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、纪要的写作要善于归纳、条理清楚</w:t>
      </w:r>
    </w:p>
    <w:p w:rsidR="00AD1216" w14:paraId="6DEF91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、纪要的写作一般采用第三人称叙述的方式</w:t>
      </w:r>
    </w:p>
    <w:p w:rsidR="00AD1216" w14:paraId="1A9D22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94AF70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对于纪要不只有标题和正文两部分组成，还有其他重要的组成要素，比如成文日期、发文机关署名等。故选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F42B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下列选项中，作为党的思想路线的理论基础的是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45EF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、辩证唯物主义可知论</w:t>
      </w:r>
    </w:p>
    <w:p w:rsidR="00AD1216" w14:paraId="42F46C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、辩证唯物主义认识论</w:t>
      </w:r>
    </w:p>
    <w:p w:rsidR="00AD1216" w14:paraId="35FC19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、辩证唯物主义物质观</w:t>
      </w:r>
    </w:p>
    <w:p w:rsidR="00AD1216" w14:paraId="236370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、辩证唯物主义运动观</w:t>
      </w:r>
    </w:p>
    <w:p w:rsidR="00AD1216" w14:paraId="38EDE2F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9281F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我们把党的思想路线叫作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解放思想、实事求是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的思想路线。马克思主义哲学认识论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辩证唯物主义认识论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是这条思想路线的理论基础，而党的思想路线则是马克思主义哲学认识论在实际中的具体运用。故</w:t>
      </w:r>
    </w:p>
    <w:p w:rsidR="00AD1216" w14:paraId="3357E22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8C73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重要思想形成的历史依据是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33D9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、马克思主义同中国实际相结合的客观要求</w:t>
      </w:r>
    </w:p>
    <w:p w:rsidR="00AD1216" w14:paraId="002B44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、中国革命和建设的必然要求</w:t>
      </w:r>
    </w:p>
    <w:p w:rsidR="00AD1216" w14:paraId="16E3AC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、党成立以来的历史经验的科学总结</w:t>
      </w:r>
    </w:p>
    <w:p w:rsidR="00AD1216" w14:paraId="376218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、改革开放与现代化建设的伟大实践</w:t>
      </w:r>
    </w:p>
    <w:p w:rsidR="00AD1216" w14:paraId="495936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E819CB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是在世界多极化和经济全球化发展趋势越来越明显、现代科技迅速发展和各种思想文化相互激荡的时代背景下提出的，社会主义兴衰成败的历史经验是其形成的历史依据，国情与党情的新变化是其形成的现实依据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6616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事业单位工作人员考核结果的等次不包括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71C7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、优秀</w:t>
      </w:r>
    </w:p>
    <w:p w:rsidR="00AD1216" w14:paraId="07FDC4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、良好</w:t>
      </w:r>
    </w:p>
    <w:p w:rsidR="00AD1216" w14:paraId="2D6DD2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、合格</w:t>
      </w:r>
    </w:p>
    <w:p w:rsidR="00AD1216" w14:paraId="692E42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、不合格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https://d.book118.com/287114056061006040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:rsidP="00966D7E" w14:paraId="563C35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0AEB" w14:paraId="5B486B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:rsidP="00966D7E" w14:paraId="5EEA629A" w14:textId="559138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0AEB" w14:paraId="36CBC5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paraId="52BF37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0A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:rsidP="00966D7E" w14:textId="559138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40A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0A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:rsidP="00966D7E" w14:textId="559138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40A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paraId="391FE9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paraId="353250F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paraId="4D6527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A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E40A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7C63DA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40A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40AEB"/>
    <w:rPr>
      <w:sz w:val="18"/>
      <w:szCs w:val="18"/>
    </w:rPr>
  </w:style>
  <w:style w:type="paragraph" w:styleId="Footer">
    <w:name w:val="footer"/>
    <w:basedOn w:val="Normal"/>
    <w:link w:val="a0"/>
    <w:rsid w:val="00E40A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40AEB"/>
    <w:rPr>
      <w:sz w:val="18"/>
      <w:szCs w:val="18"/>
    </w:rPr>
  </w:style>
  <w:style w:type="character" w:styleId="PageNumber">
    <w:name w:val="page number"/>
    <w:basedOn w:val="DefaultParagraphFont"/>
    <w:rsid w:val="00E40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7114056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3306</Words>
  <Characters>18847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2024-02-06T13:29:00Z</dcterms:created>
  <dcterms:modified xsi:type="dcterms:W3CDTF">2024-02-06T13:29:00Z</dcterms:modified>
</cp:coreProperties>
</file>