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碘化物项目规划设计蓝图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9" w:history="1">
        <w:r>
          <w:rPr>
            <w:rFonts w:ascii="仿宋" w:eastAsia="仿宋" w:hAnsi="仿宋" w:cs="仿宋" w:hint="eastAsia"/>
            <w:lang w:eastAsia="zh-CN"/>
          </w:rPr>
          <w:t>概论</w:t>
        </w:r>
        <w:r>
          <w:tab/>
        </w:r>
        <w:r>
          <w:fldChar w:fldCharType="begin"/>
        </w:r>
        <w:r>
          <w:instrText xml:space="preserve"> PAGEREF _Toc29629 \h </w:instrText>
        </w:r>
        <w:r>
          <w:fldChar w:fldCharType="separate"/>
        </w:r>
        <w:r>
          <w:t>3</w:t>
        </w:r>
        <w:r>
          <w:fldChar w:fldCharType="end"/>
        </w:r>
      </w:hyperlink>
    </w:p>
    <w:p>
      <w:pPr>
        <w:pStyle w:val="TOC1"/>
        <w:tabs>
          <w:tab w:val="right" w:leader="dot" w:pos="8306"/>
        </w:tabs>
      </w:pPr>
      <w:hyperlink w:anchor="_Toc28360" w:history="1">
        <w:r>
          <w:rPr>
            <w:rFonts w:ascii="仿宋" w:eastAsia="仿宋" w:hAnsi="仿宋" w:cs="仿宋" w:hint="eastAsia"/>
            <w:lang w:eastAsia="zh-CN"/>
          </w:rPr>
          <w:t>一、碘化物项目可持续发展</w:t>
        </w:r>
        <w:r>
          <w:tab/>
        </w:r>
        <w:r>
          <w:fldChar w:fldCharType="begin"/>
        </w:r>
        <w:r>
          <w:instrText xml:space="preserve"> PAGEREF _Toc28360 \h </w:instrText>
        </w:r>
        <w:r>
          <w:fldChar w:fldCharType="separate"/>
        </w:r>
        <w:r>
          <w:t>3</w:t>
        </w:r>
        <w:r>
          <w:fldChar w:fldCharType="end"/>
        </w:r>
      </w:hyperlink>
    </w:p>
    <w:p>
      <w:pPr>
        <w:pStyle w:val="TOC2"/>
        <w:tabs>
          <w:tab w:val="right" w:leader="dot" w:pos="8306"/>
        </w:tabs>
      </w:pPr>
      <w:hyperlink w:anchor="_Toc4326" w:history="1">
        <w:r>
          <w:rPr>
            <w:rFonts w:ascii="仿宋" w:eastAsia="仿宋" w:hAnsi="仿宋" w:cs="仿宋" w:hint="eastAsia"/>
            <w:lang w:eastAsia="zh-CN"/>
          </w:rPr>
          <w:t>(一)、可持续战略与实践</w:t>
        </w:r>
        <w:r>
          <w:tab/>
        </w:r>
        <w:r>
          <w:fldChar w:fldCharType="begin"/>
        </w:r>
        <w:r>
          <w:instrText xml:space="preserve"> PAGEREF _Toc4326 \h </w:instrText>
        </w:r>
        <w:r>
          <w:fldChar w:fldCharType="separate"/>
        </w:r>
        <w:r>
          <w:t>3</w:t>
        </w:r>
        <w:r>
          <w:fldChar w:fldCharType="end"/>
        </w:r>
      </w:hyperlink>
    </w:p>
    <w:p>
      <w:pPr>
        <w:pStyle w:val="TOC2"/>
        <w:tabs>
          <w:tab w:val="right" w:leader="dot" w:pos="8306"/>
        </w:tabs>
      </w:pPr>
      <w:hyperlink w:anchor="_Toc10813" w:history="1">
        <w:r>
          <w:rPr>
            <w:rFonts w:ascii="仿宋" w:eastAsia="仿宋" w:hAnsi="仿宋" w:cs="仿宋" w:hint="eastAsia"/>
            <w:lang w:eastAsia="zh-CN"/>
          </w:rPr>
          <w:t>(二)、环保与社会责任</w:t>
        </w:r>
        <w:r>
          <w:tab/>
        </w:r>
        <w:r>
          <w:fldChar w:fldCharType="begin"/>
        </w:r>
        <w:r>
          <w:instrText xml:space="preserve"> PAGEREF _Toc10813 \h </w:instrText>
        </w:r>
        <w:r>
          <w:fldChar w:fldCharType="separate"/>
        </w:r>
        <w:r>
          <w:t>4</w:t>
        </w:r>
        <w:r>
          <w:fldChar w:fldCharType="end"/>
        </w:r>
      </w:hyperlink>
    </w:p>
    <w:p>
      <w:pPr>
        <w:pStyle w:val="TOC1"/>
        <w:tabs>
          <w:tab w:val="right" w:leader="dot" w:pos="8306"/>
        </w:tabs>
      </w:pPr>
      <w:hyperlink w:anchor="_Toc29396" w:history="1">
        <w:r>
          <w:rPr>
            <w:rFonts w:ascii="仿宋" w:eastAsia="仿宋" w:hAnsi="仿宋" w:cs="仿宋" w:hint="eastAsia"/>
            <w:lang w:eastAsia="zh-CN"/>
          </w:rPr>
          <w:t>二、碘化物项目概论</w:t>
        </w:r>
        <w:r>
          <w:tab/>
        </w:r>
        <w:r>
          <w:fldChar w:fldCharType="begin"/>
        </w:r>
        <w:r>
          <w:instrText xml:space="preserve"> PAGEREF _Toc29396 \h </w:instrText>
        </w:r>
        <w:r>
          <w:fldChar w:fldCharType="separate"/>
        </w:r>
        <w:r>
          <w:t>5</w:t>
        </w:r>
        <w:r>
          <w:fldChar w:fldCharType="end"/>
        </w:r>
      </w:hyperlink>
    </w:p>
    <w:p>
      <w:pPr>
        <w:pStyle w:val="TOC2"/>
        <w:tabs>
          <w:tab w:val="right" w:leader="dot" w:pos="8306"/>
        </w:tabs>
      </w:pPr>
      <w:hyperlink w:anchor="_Toc24617" w:history="1">
        <w:r>
          <w:rPr>
            <w:rFonts w:ascii="仿宋" w:eastAsia="仿宋" w:hAnsi="仿宋" w:cs="仿宋" w:hint="eastAsia"/>
            <w:lang w:eastAsia="zh-CN"/>
          </w:rPr>
          <w:t>(一)、碘化物项目概况</w:t>
        </w:r>
        <w:r>
          <w:tab/>
        </w:r>
        <w:r>
          <w:fldChar w:fldCharType="begin"/>
        </w:r>
        <w:r>
          <w:instrText xml:space="preserve"> PAGEREF _Toc24617 \h </w:instrText>
        </w:r>
        <w:r>
          <w:fldChar w:fldCharType="separate"/>
        </w:r>
        <w:r>
          <w:t>5</w:t>
        </w:r>
        <w:r>
          <w:fldChar w:fldCharType="end"/>
        </w:r>
      </w:hyperlink>
    </w:p>
    <w:p>
      <w:pPr>
        <w:pStyle w:val="TOC2"/>
        <w:tabs>
          <w:tab w:val="right" w:leader="dot" w:pos="8306"/>
        </w:tabs>
      </w:pPr>
      <w:hyperlink w:anchor="_Toc29706" w:history="1">
        <w:r>
          <w:rPr>
            <w:rFonts w:ascii="仿宋" w:eastAsia="仿宋" w:hAnsi="仿宋" w:cs="仿宋" w:hint="eastAsia"/>
            <w:lang w:eastAsia="zh-CN"/>
          </w:rPr>
          <w:t>(二)、碘化物项目目标</w:t>
        </w:r>
        <w:r>
          <w:tab/>
        </w:r>
        <w:r>
          <w:fldChar w:fldCharType="begin"/>
        </w:r>
        <w:r>
          <w:instrText xml:space="preserve"> PAGEREF _Toc29706 \h </w:instrText>
        </w:r>
        <w:r>
          <w:fldChar w:fldCharType="separate"/>
        </w:r>
        <w:r>
          <w:t>7</w:t>
        </w:r>
        <w:r>
          <w:fldChar w:fldCharType="end"/>
        </w:r>
      </w:hyperlink>
    </w:p>
    <w:p>
      <w:pPr>
        <w:pStyle w:val="TOC2"/>
        <w:tabs>
          <w:tab w:val="right" w:leader="dot" w:pos="8306"/>
        </w:tabs>
      </w:pPr>
      <w:hyperlink w:anchor="_Toc20792" w:history="1">
        <w:r>
          <w:rPr>
            <w:rFonts w:ascii="仿宋" w:eastAsia="仿宋" w:hAnsi="仿宋" w:cs="仿宋" w:hint="eastAsia"/>
            <w:lang w:eastAsia="zh-CN"/>
          </w:rPr>
          <w:t>(三)、碘化物项目提出的理由</w:t>
        </w:r>
        <w:r>
          <w:tab/>
        </w:r>
        <w:r>
          <w:fldChar w:fldCharType="begin"/>
        </w:r>
        <w:r>
          <w:instrText xml:space="preserve"> PAGEREF _Toc20792 \h </w:instrText>
        </w:r>
        <w:r>
          <w:fldChar w:fldCharType="separate"/>
        </w:r>
        <w:r>
          <w:t>8</w:t>
        </w:r>
        <w:r>
          <w:fldChar w:fldCharType="end"/>
        </w:r>
      </w:hyperlink>
    </w:p>
    <w:p>
      <w:pPr>
        <w:pStyle w:val="TOC2"/>
        <w:tabs>
          <w:tab w:val="right" w:leader="dot" w:pos="8306"/>
        </w:tabs>
      </w:pPr>
      <w:hyperlink w:anchor="_Toc10736" w:history="1">
        <w:r>
          <w:rPr>
            <w:rFonts w:ascii="仿宋" w:eastAsia="仿宋" w:hAnsi="仿宋" w:cs="仿宋" w:hint="eastAsia"/>
            <w:lang w:eastAsia="zh-CN"/>
          </w:rPr>
          <w:t>(四)、碘化物项目意义</w:t>
        </w:r>
        <w:r>
          <w:tab/>
        </w:r>
        <w:r>
          <w:fldChar w:fldCharType="begin"/>
        </w:r>
        <w:r>
          <w:instrText xml:space="preserve"> PAGEREF _Toc10736 \h </w:instrText>
        </w:r>
        <w:r>
          <w:fldChar w:fldCharType="separate"/>
        </w:r>
        <w:r>
          <w:t>9</w:t>
        </w:r>
        <w:r>
          <w:fldChar w:fldCharType="end"/>
        </w:r>
      </w:hyperlink>
    </w:p>
    <w:p>
      <w:pPr>
        <w:pStyle w:val="TOC2"/>
        <w:tabs>
          <w:tab w:val="right" w:leader="dot" w:pos="8306"/>
        </w:tabs>
      </w:pPr>
      <w:hyperlink w:anchor="_Toc24302" w:history="1">
        <w:r>
          <w:rPr>
            <w:rFonts w:ascii="仿宋" w:eastAsia="仿宋" w:hAnsi="仿宋" w:cs="仿宋" w:hint="eastAsia"/>
            <w:lang w:eastAsia="zh-CN"/>
          </w:rPr>
          <w:t>(五)、碘化物项目背景</w:t>
        </w:r>
        <w:r>
          <w:tab/>
        </w:r>
        <w:r>
          <w:fldChar w:fldCharType="begin"/>
        </w:r>
        <w:r>
          <w:instrText xml:space="preserve"> PAGEREF _Toc24302 \h </w:instrText>
        </w:r>
        <w:r>
          <w:fldChar w:fldCharType="separate"/>
        </w:r>
        <w:r>
          <w:t>10</w:t>
        </w:r>
        <w:r>
          <w:fldChar w:fldCharType="end"/>
        </w:r>
      </w:hyperlink>
    </w:p>
    <w:p>
      <w:pPr>
        <w:pStyle w:val="TOC1"/>
        <w:tabs>
          <w:tab w:val="right" w:leader="dot" w:pos="8306"/>
        </w:tabs>
      </w:pPr>
      <w:hyperlink w:anchor="_Toc4785" w:history="1">
        <w:r>
          <w:rPr>
            <w:rFonts w:ascii="仿宋" w:eastAsia="仿宋" w:hAnsi="仿宋" w:cs="仿宋" w:hint="eastAsia"/>
            <w:lang w:eastAsia="zh-CN"/>
          </w:rPr>
          <w:t>三、碘化物项目土建工程</w:t>
        </w:r>
        <w:r>
          <w:tab/>
        </w:r>
        <w:r>
          <w:fldChar w:fldCharType="begin"/>
        </w:r>
        <w:r>
          <w:instrText xml:space="preserve"> PAGEREF _Toc4785 \h </w:instrText>
        </w:r>
        <w:r>
          <w:fldChar w:fldCharType="separate"/>
        </w:r>
        <w:r>
          <w:t>11</w:t>
        </w:r>
        <w:r>
          <w:fldChar w:fldCharType="end"/>
        </w:r>
      </w:hyperlink>
    </w:p>
    <w:p>
      <w:pPr>
        <w:pStyle w:val="TOC2"/>
        <w:tabs>
          <w:tab w:val="right" w:leader="dot" w:pos="8306"/>
        </w:tabs>
      </w:pPr>
      <w:hyperlink w:anchor="_Toc3744" w:history="1">
        <w:r>
          <w:rPr>
            <w:rFonts w:ascii="仿宋" w:eastAsia="仿宋" w:hAnsi="仿宋" w:cs="仿宋" w:hint="eastAsia"/>
            <w:lang w:eastAsia="zh-CN"/>
          </w:rPr>
          <w:t>(一)、建筑工程设计原则</w:t>
        </w:r>
        <w:r>
          <w:tab/>
        </w:r>
        <w:r>
          <w:fldChar w:fldCharType="begin"/>
        </w:r>
        <w:r>
          <w:instrText xml:space="preserve"> PAGEREF _Toc3744 \h </w:instrText>
        </w:r>
        <w:r>
          <w:fldChar w:fldCharType="separate"/>
        </w:r>
        <w:r>
          <w:t>11</w:t>
        </w:r>
        <w:r>
          <w:fldChar w:fldCharType="end"/>
        </w:r>
      </w:hyperlink>
    </w:p>
    <w:p>
      <w:pPr>
        <w:pStyle w:val="TOC2"/>
        <w:tabs>
          <w:tab w:val="right" w:leader="dot" w:pos="8306"/>
        </w:tabs>
      </w:pPr>
      <w:hyperlink w:anchor="_Toc26329" w:history="1">
        <w:r>
          <w:rPr>
            <w:rFonts w:ascii="仿宋" w:eastAsia="仿宋" w:hAnsi="仿宋" w:cs="仿宋" w:hint="eastAsia"/>
            <w:lang w:eastAsia="zh-CN"/>
          </w:rPr>
          <w:t>(二)、土建工程设计年限及安全等级</w:t>
        </w:r>
        <w:r>
          <w:tab/>
        </w:r>
        <w:r>
          <w:fldChar w:fldCharType="begin"/>
        </w:r>
        <w:r>
          <w:instrText xml:space="preserve"> PAGEREF _Toc26329 \h </w:instrText>
        </w:r>
        <w:r>
          <w:fldChar w:fldCharType="separate"/>
        </w:r>
        <w:r>
          <w:t>12</w:t>
        </w:r>
        <w:r>
          <w:fldChar w:fldCharType="end"/>
        </w:r>
      </w:hyperlink>
    </w:p>
    <w:p>
      <w:pPr>
        <w:pStyle w:val="TOC2"/>
        <w:tabs>
          <w:tab w:val="right" w:leader="dot" w:pos="8306"/>
        </w:tabs>
      </w:pPr>
      <w:hyperlink w:anchor="_Toc1292" w:history="1">
        <w:r>
          <w:rPr>
            <w:rFonts w:ascii="仿宋" w:eastAsia="仿宋" w:hAnsi="仿宋" w:cs="仿宋" w:hint="eastAsia"/>
            <w:lang w:eastAsia="zh-CN"/>
          </w:rPr>
          <w:t>(三)、建筑工程设计总体要求</w:t>
        </w:r>
        <w:r>
          <w:tab/>
        </w:r>
        <w:r>
          <w:fldChar w:fldCharType="begin"/>
        </w:r>
        <w:r>
          <w:instrText xml:space="preserve"> PAGEREF _Toc1292 \h </w:instrText>
        </w:r>
        <w:r>
          <w:fldChar w:fldCharType="separate"/>
        </w:r>
        <w:r>
          <w:t>13</w:t>
        </w:r>
        <w:r>
          <w:fldChar w:fldCharType="end"/>
        </w:r>
      </w:hyperlink>
    </w:p>
    <w:p>
      <w:pPr>
        <w:pStyle w:val="TOC2"/>
        <w:tabs>
          <w:tab w:val="right" w:leader="dot" w:pos="8306"/>
        </w:tabs>
      </w:pPr>
      <w:hyperlink w:anchor="_Toc21770" w:history="1">
        <w:r>
          <w:rPr>
            <w:rFonts w:ascii="仿宋" w:eastAsia="仿宋" w:hAnsi="仿宋" w:cs="仿宋" w:hint="eastAsia"/>
            <w:lang w:eastAsia="zh-CN"/>
          </w:rPr>
          <w:t>(四)、土建工程建设指标</w:t>
        </w:r>
        <w:r>
          <w:tab/>
        </w:r>
        <w:r>
          <w:fldChar w:fldCharType="begin"/>
        </w:r>
        <w:r>
          <w:instrText xml:space="preserve"> PAGEREF _Toc21770 \h </w:instrText>
        </w:r>
        <w:r>
          <w:fldChar w:fldCharType="separate"/>
        </w:r>
        <w:r>
          <w:t>14</w:t>
        </w:r>
        <w:r>
          <w:fldChar w:fldCharType="end"/>
        </w:r>
      </w:hyperlink>
    </w:p>
    <w:p>
      <w:pPr>
        <w:pStyle w:val="TOC1"/>
        <w:tabs>
          <w:tab w:val="right" w:leader="dot" w:pos="8306"/>
        </w:tabs>
      </w:pPr>
      <w:hyperlink w:anchor="_Toc18366" w:history="1">
        <w:r>
          <w:rPr>
            <w:rFonts w:ascii="仿宋" w:eastAsia="仿宋" w:hAnsi="仿宋" w:cs="仿宋" w:hint="eastAsia"/>
            <w:lang w:eastAsia="zh-CN"/>
          </w:rPr>
          <w:t>四、碘化物项目危机管理</w:t>
        </w:r>
        <w:r>
          <w:tab/>
        </w:r>
        <w:r>
          <w:fldChar w:fldCharType="begin"/>
        </w:r>
        <w:r>
          <w:instrText xml:space="preserve"> PAGEREF _Toc18366 \h </w:instrText>
        </w:r>
        <w:r>
          <w:fldChar w:fldCharType="separate"/>
        </w:r>
        <w:r>
          <w:t>14</w:t>
        </w:r>
        <w:r>
          <w:fldChar w:fldCharType="end"/>
        </w:r>
      </w:hyperlink>
    </w:p>
    <w:p>
      <w:pPr>
        <w:pStyle w:val="TOC2"/>
        <w:tabs>
          <w:tab w:val="right" w:leader="dot" w:pos="8306"/>
        </w:tabs>
      </w:pPr>
      <w:hyperlink w:anchor="_Toc24647" w:history="1">
        <w:r>
          <w:rPr>
            <w:rFonts w:ascii="仿宋" w:eastAsia="仿宋" w:hAnsi="仿宋" w:cs="仿宋" w:hint="eastAsia"/>
            <w:lang w:eastAsia="zh-CN"/>
          </w:rPr>
          <w:t>(一)、危机预警与识别</w:t>
        </w:r>
        <w:r>
          <w:tab/>
        </w:r>
        <w:r>
          <w:fldChar w:fldCharType="begin"/>
        </w:r>
        <w:r>
          <w:instrText xml:space="preserve"> PAGEREF _Toc24647 \h </w:instrText>
        </w:r>
        <w:r>
          <w:fldChar w:fldCharType="separate"/>
        </w:r>
        <w:r>
          <w:t>14</w:t>
        </w:r>
        <w:r>
          <w:fldChar w:fldCharType="end"/>
        </w:r>
      </w:hyperlink>
    </w:p>
    <w:p>
      <w:pPr>
        <w:pStyle w:val="TOC2"/>
        <w:tabs>
          <w:tab w:val="right" w:leader="dot" w:pos="8306"/>
        </w:tabs>
      </w:pPr>
      <w:hyperlink w:anchor="_Toc15023" w:history="1">
        <w:r>
          <w:rPr>
            <w:rFonts w:ascii="仿宋" w:eastAsia="仿宋" w:hAnsi="仿宋" w:cs="仿宋" w:hint="eastAsia"/>
            <w:lang w:eastAsia="zh-CN"/>
          </w:rPr>
          <w:t>(二)、危机应对与恢复</w:t>
        </w:r>
        <w:r>
          <w:tab/>
        </w:r>
        <w:r>
          <w:fldChar w:fldCharType="begin"/>
        </w:r>
        <w:r>
          <w:instrText xml:space="preserve"> PAGEREF _Toc15023 \h </w:instrText>
        </w:r>
        <w:r>
          <w:fldChar w:fldCharType="separate"/>
        </w:r>
        <w:r>
          <w:t>15</w:t>
        </w:r>
        <w:r>
          <w:fldChar w:fldCharType="end"/>
        </w:r>
      </w:hyperlink>
    </w:p>
    <w:p>
      <w:pPr>
        <w:pStyle w:val="TOC1"/>
        <w:tabs>
          <w:tab w:val="right" w:leader="dot" w:pos="8306"/>
        </w:tabs>
      </w:pPr>
      <w:hyperlink w:anchor="_Toc7586" w:history="1">
        <w:r>
          <w:rPr>
            <w:rFonts w:ascii="仿宋" w:eastAsia="仿宋" w:hAnsi="仿宋" w:cs="仿宋" w:hint="eastAsia"/>
            <w:lang w:eastAsia="zh-CN"/>
          </w:rPr>
          <w:t>五、工艺说明</w:t>
        </w:r>
        <w:r>
          <w:tab/>
        </w:r>
        <w:r>
          <w:fldChar w:fldCharType="begin"/>
        </w:r>
        <w:r>
          <w:instrText xml:space="preserve"> PAGEREF _Toc7586 \h </w:instrText>
        </w:r>
        <w:r>
          <w:fldChar w:fldCharType="separate"/>
        </w:r>
        <w:r>
          <w:t>17</w:t>
        </w:r>
        <w:r>
          <w:fldChar w:fldCharType="end"/>
        </w:r>
      </w:hyperlink>
    </w:p>
    <w:p>
      <w:pPr>
        <w:pStyle w:val="TOC2"/>
        <w:tabs>
          <w:tab w:val="right" w:leader="dot" w:pos="8306"/>
        </w:tabs>
      </w:pPr>
      <w:hyperlink w:anchor="_Toc17337" w:history="1">
        <w:r>
          <w:rPr>
            <w:rFonts w:ascii="仿宋" w:eastAsia="仿宋" w:hAnsi="仿宋" w:cs="仿宋" w:hint="eastAsia"/>
            <w:lang w:eastAsia="zh-CN"/>
          </w:rPr>
          <w:t>(一)、技术管理特点</w:t>
        </w:r>
        <w:r>
          <w:tab/>
        </w:r>
        <w:r>
          <w:fldChar w:fldCharType="begin"/>
        </w:r>
        <w:r>
          <w:instrText xml:space="preserve"> PAGEREF _Toc17337 \h </w:instrText>
        </w:r>
        <w:r>
          <w:fldChar w:fldCharType="separate"/>
        </w:r>
        <w:r>
          <w:t>17</w:t>
        </w:r>
        <w:r>
          <w:fldChar w:fldCharType="end"/>
        </w:r>
      </w:hyperlink>
    </w:p>
    <w:p>
      <w:pPr>
        <w:pStyle w:val="TOC2"/>
        <w:tabs>
          <w:tab w:val="right" w:leader="dot" w:pos="8306"/>
        </w:tabs>
      </w:pPr>
      <w:hyperlink w:anchor="_Toc13393" w:history="1">
        <w:r>
          <w:rPr>
            <w:rFonts w:ascii="仿宋" w:eastAsia="仿宋" w:hAnsi="仿宋" w:cs="仿宋" w:hint="eastAsia"/>
            <w:lang w:eastAsia="zh-CN"/>
          </w:rPr>
          <w:t>(二)、碘化物项目工艺技术设计方案</w:t>
        </w:r>
        <w:r>
          <w:tab/>
        </w:r>
        <w:r>
          <w:fldChar w:fldCharType="begin"/>
        </w:r>
        <w:r>
          <w:instrText xml:space="preserve"> PAGEREF _Toc13393 \h </w:instrText>
        </w:r>
        <w:r>
          <w:fldChar w:fldCharType="separate"/>
        </w:r>
        <w:r>
          <w:t>18</w:t>
        </w:r>
        <w:r>
          <w:fldChar w:fldCharType="end"/>
        </w:r>
      </w:hyperlink>
    </w:p>
    <w:p>
      <w:pPr>
        <w:pStyle w:val="TOC2"/>
        <w:tabs>
          <w:tab w:val="right" w:leader="dot" w:pos="8306"/>
        </w:tabs>
      </w:pPr>
      <w:hyperlink w:anchor="_Toc2779" w:history="1">
        <w:r>
          <w:rPr>
            <w:rFonts w:ascii="仿宋" w:eastAsia="仿宋" w:hAnsi="仿宋" w:cs="仿宋" w:hint="eastAsia"/>
            <w:lang w:eastAsia="zh-CN"/>
          </w:rPr>
          <w:t>(三)、设备选型方案</w:t>
        </w:r>
        <w:r>
          <w:tab/>
        </w:r>
        <w:r>
          <w:fldChar w:fldCharType="begin"/>
        </w:r>
        <w:r>
          <w:instrText xml:space="preserve"> PAGEREF _Toc2779 \h </w:instrText>
        </w:r>
        <w:r>
          <w:fldChar w:fldCharType="separate"/>
        </w:r>
        <w:r>
          <w:t>19</w:t>
        </w:r>
        <w:r>
          <w:fldChar w:fldCharType="end"/>
        </w:r>
      </w:hyperlink>
    </w:p>
    <w:p>
      <w:pPr>
        <w:pStyle w:val="TOC1"/>
        <w:tabs>
          <w:tab w:val="right" w:leader="dot" w:pos="8306"/>
        </w:tabs>
      </w:pPr>
      <w:hyperlink w:anchor="_Toc23417" w:history="1">
        <w:r>
          <w:rPr>
            <w:rFonts w:ascii="仿宋" w:eastAsia="仿宋" w:hAnsi="仿宋" w:cs="仿宋" w:hint="eastAsia"/>
            <w:lang w:eastAsia="zh-CN"/>
          </w:rPr>
          <w:t>六、碘化物项目绩效评估</w:t>
        </w:r>
        <w:r>
          <w:tab/>
        </w:r>
        <w:r>
          <w:fldChar w:fldCharType="begin"/>
        </w:r>
        <w:r>
          <w:instrText xml:space="preserve"> PAGEREF _Toc23417 \h </w:instrText>
        </w:r>
        <w:r>
          <w:fldChar w:fldCharType="separate"/>
        </w:r>
        <w:r>
          <w:t>20</w:t>
        </w:r>
        <w:r>
          <w:fldChar w:fldCharType="end"/>
        </w:r>
      </w:hyperlink>
    </w:p>
    <w:p>
      <w:pPr>
        <w:pStyle w:val="TOC2"/>
        <w:tabs>
          <w:tab w:val="right" w:leader="dot" w:pos="8306"/>
        </w:tabs>
      </w:pPr>
      <w:hyperlink w:anchor="_Toc17757" w:history="1">
        <w:r>
          <w:rPr>
            <w:rFonts w:ascii="仿宋" w:eastAsia="仿宋" w:hAnsi="仿宋" w:cs="仿宋" w:hint="eastAsia"/>
            <w:lang w:eastAsia="zh-CN"/>
          </w:rPr>
          <w:t>(一)、绩效评估指标</w:t>
        </w:r>
        <w:r>
          <w:tab/>
        </w:r>
        <w:r>
          <w:fldChar w:fldCharType="begin"/>
        </w:r>
        <w:r>
          <w:instrText xml:space="preserve"> PAGEREF _Toc17757 \h </w:instrText>
        </w:r>
        <w:r>
          <w:fldChar w:fldCharType="separate"/>
        </w:r>
        <w:r>
          <w:t>20</w:t>
        </w:r>
        <w:r>
          <w:fldChar w:fldCharType="end"/>
        </w:r>
      </w:hyperlink>
    </w:p>
    <w:p>
      <w:pPr>
        <w:pStyle w:val="TOC2"/>
        <w:tabs>
          <w:tab w:val="right" w:leader="dot" w:pos="8306"/>
        </w:tabs>
      </w:pPr>
      <w:hyperlink w:anchor="_Toc11048" w:history="1">
        <w:r>
          <w:rPr>
            <w:rFonts w:ascii="仿宋" w:eastAsia="仿宋" w:hAnsi="仿宋" w:cs="仿宋" w:hint="eastAsia"/>
            <w:lang w:eastAsia="zh-CN"/>
          </w:rPr>
          <w:t>(二)、绩效评估方法</w:t>
        </w:r>
        <w:r>
          <w:tab/>
        </w:r>
        <w:r>
          <w:fldChar w:fldCharType="begin"/>
        </w:r>
        <w:r>
          <w:instrText xml:space="preserve"> PAGEREF _Toc11048 \h </w:instrText>
        </w:r>
        <w:r>
          <w:fldChar w:fldCharType="separate"/>
        </w:r>
        <w:r>
          <w:t>21</w:t>
        </w:r>
        <w:r>
          <w:fldChar w:fldCharType="end"/>
        </w:r>
      </w:hyperlink>
    </w:p>
    <w:p>
      <w:pPr>
        <w:pStyle w:val="TOC2"/>
        <w:tabs>
          <w:tab w:val="right" w:leader="dot" w:pos="8306"/>
        </w:tabs>
      </w:pPr>
      <w:hyperlink w:anchor="_Toc11091" w:history="1">
        <w:r>
          <w:rPr>
            <w:rFonts w:ascii="仿宋" w:eastAsia="仿宋" w:hAnsi="仿宋" w:cs="仿宋" w:hint="eastAsia"/>
            <w:lang w:eastAsia="zh-CN"/>
          </w:rPr>
          <w:t>(三)、绩效评估周期</w:t>
        </w:r>
        <w:r>
          <w:tab/>
        </w:r>
        <w:r>
          <w:fldChar w:fldCharType="begin"/>
        </w:r>
        <w:r>
          <w:instrText xml:space="preserve"> PAGEREF _Toc11091 \h </w:instrText>
        </w:r>
        <w:r>
          <w:fldChar w:fldCharType="separate"/>
        </w:r>
        <w:r>
          <w:t>22</w:t>
        </w:r>
        <w:r>
          <w:fldChar w:fldCharType="end"/>
        </w:r>
      </w:hyperlink>
    </w:p>
    <w:p>
      <w:pPr>
        <w:pStyle w:val="TOC1"/>
        <w:tabs>
          <w:tab w:val="right" w:leader="dot" w:pos="8306"/>
        </w:tabs>
      </w:pPr>
      <w:hyperlink w:anchor="_Toc603" w:history="1">
        <w:r>
          <w:rPr>
            <w:rFonts w:ascii="仿宋" w:eastAsia="仿宋" w:hAnsi="仿宋" w:cs="仿宋" w:hint="eastAsia"/>
            <w:lang w:eastAsia="zh-CN"/>
          </w:rPr>
          <w:t>七、碘化物项目社会影响</w:t>
        </w:r>
        <w:r>
          <w:tab/>
        </w:r>
        <w:r>
          <w:fldChar w:fldCharType="begin"/>
        </w:r>
        <w:r>
          <w:instrText xml:space="preserve"> PAGEREF _Toc603 \h </w:instrText>
        </w:r>
        <w:r>
          <w:fldChar w:fldCharType="separate"/>
        </w:r>
        <w:r>
          <w:t>23</w:t>
        </w:r>
        <w:r>
          <w:fldChar w:fldCharType="end"/>
        </w:r>
      </w:hyperlink>
    </w:p>
    <w:p>
      <w:pPr>
        <w:pStyle w:val="TOC2"/>
        <w:tabs>
          <w:tab w:val="right" w:leader="dot" w:pos="8306"/>
        </w:tabs>
      </w:pPr>
      <w:hyperlink w:anchor="_Toc29210" w:history="1">
        <w:r>
          <w:rPr>
            <w:rFonts w:ascii="仿宋" w:eastAsia="仿宋" w:hAnsi="仿宋" w:cs="仿宋" w:hint="eastAsia"/>
            <w:lang w:eastAsia="zh-CN"/>
          </w:rPr>
          <w:t>(一)、社会责任与义务</w:t>
        </w:r>
        <w:r>
          <w:tab/>
        </w:r>
        <w:r>
          <w:fldChar w:fldCharType="begin"/>
        </w:r>
        <w:r>
          <w:instrText xml:space="preserve"> PAGEREF _Toc29210 \h </w:instrText>
        </w:r>
        <w:r>
          <w:fldChar w:fldCharType="separate"/>
        </w:r>
        <w:r>
          <w:t>23</w:t>
        </w:r>
        <w:r>
          <w:fldChar w:fldCharType="end"/>
        </w:r>
      </w:hyperlink>
    </w:p>
    <w:p>
      <w:pPr>
        <w:pStyle w:val="TOC2"/>
        <w:tabs>
          <w:tab w:val="right" w:leader="dot" w:pos="8306"/>
        </w:tabs>
      </w:pPr>
      <w:hyperlink w:anchor="_Toc4613" w:history="1">
        <w:r>
          <w:rPr>
            <w:rFonts w:ascii="仿宋" w:eastAsia="仿宋" w:hAnsi="仿宋" w:cs="仿宋" w:hint="eastAsia"/>
            <w:lang w:eastAsia="zh-CN"/>
          </w:rPr>
          <w:t>(二)、社会参与与沟通</w:t>
        </w:r>
        <w:r>
          <w:tab/>
        </w:r>
        <w:r>
          <w:fldChar w:fldCharType="begin"/>
        </w:r>
        <w:r>
          <w:instrText xml:space="preserve"> PAGEREF _Toc4613 \h </w:instrText>
        </w:r>
        <w:r>
          <w:fldChar w:fldCharType="separate"/>
        </w:r>
        <w:r>
          <w:t>24</w:t>
        </w:r>
        <w:r>
          <w:fldChar w:fldCharType="end"/>
        </w:r>
      </w:hyperlink>
    </w:p>
    <w:p>
      <w:pPr>
        <w:pStyle w:val="TOC1"/>
        <w:tabs>
          <w:tab w:val="right" w:leader="dot" w:pos="8306"/>
        </w:tabs>
      </w:pPr>
      <w:hyperlink w:anchor="_Toc15290" w:history="1">
        <w:r>
          <w:rPr>
            <w:rFonts w:ascii="仿宋" w:eastAsia="仿宋" w:hAnsi="仿宋" w:cs="仿宋" w:hint="eastAsia"/>
            <w:lang w:eastAsia="zh-CN"/>
          </w:rPr>
          <w:t>八、碘化物项目投资规划</w:t>
        </w:r>
        <w:r>
          <w:tab/>
        </w:r>
        <w:r>
          <w:fldChar w:fldCharType="begin"/>
        </w:r>
        <w:r>
          <w:instrText xml:space="preserve"> PAGEREF _Toc15290 \h </w:instrText>
        </w:r>
        <w:r>
          <w:fldChar w:fldCharType="separate"/>
        </w:r>
        <w:r>
          <w:t>25</w:t>
        </w:r>
        <w:r>
          <w:fldChar w:fldCharType="end"/>
        </w:r>
      </w:hyperlink>
    </w:p>
    <w:p>
      <w:pPr>
        <w:pStyle w:val="TOC2"/>
        <w:tabs>
          <w:tab w:val="right" w:leader="dot" w:pos="8306"/>
        </w:tabs>
      </w:pPr>
      <w:hyperlink w:anchor="_Toc23917" w:history="1">
        <w:r>
          <w:rPr>
            <w:rFonts w:ascii="仿宋" w:eastAsia="仿宋" w:hAnsi="仿宋" w:cs="仿宋" w:hint="eastAsia"/>
            <w:lang w:eastAsia="zh-CN"/>
          </w:rPr>
          <w:t>(一)、碘化物项目总投资估算</w:t>
        </w:r>
        <w:r>
          <w:tab/>
        </w:r>
        <w:r>
          <w:fldChar w:fldCharType="begin"/>
        </w:r>
        <w:r>
          <w:instrText xml:space="preserve"> PAGEREF _Toc23917 \h </w:instrText>
        </w:r>
        <w:r>
          <w:fldChar w:fldCharType="separate"/>
        </w:r>
        <w:r>
          <w:t>25</w:t>
        </w:r>
        <w:r>
          <w:fldChar w:fldCharType="end"/>
        </w:r>
      </w:hyperlink>
    </w:p>
    <w:p>
      <w:pPr>
        <w:pStyle w:val="TOC2"/>
        <w:tabs>
          <w:tab w:val="right" w:leader="dot" w:pos="8306"/>
        </w:tabs>
      </w:pPr>
      <w:hyperlink w:anchor="_Toc10832" w:history="1">
        <w:r>
          <w:rPr>
            <w:rFonts w:ascii="仿宋" w:eastAsia="仿宋" w:hAnsi="仿宋" w:cs="仿宋" w:hint="eastAsia"/>
            <w:lang w:eastAsia="zh-CN"/>
          </w:rPr>
          <w:t>(二)、资金筹措</w:t>
        </w:r>
        <w:r>
          <w:tab/>
        </w:r>
        <w:r>
          <w:fldChar w:fldCharType="begin"/>
        </w:r>
        <w:r>
          <w:instrText xml:space="preserve"> PAGEREF _Toc10832 \h </w:instrText>
        </w:r>
        <w:r>
          <w:fldChar w:fldCharType="separate"/>
        </w:r>
        <w:r>
          <w:t>26</w:t>
        </w:r>
        <w:r>
          <w:fldChar w:fldCharType="end"/>
        </w:r>
      </w:hyperlink>
    </w:p>
    <w:p>
      <w:pPr>
        <w:pStyle w:val="TOC1"/>
        <w:tabs>
          <w:tab w:val="right" w:leader="dot" w:pos="8306"/>
        </w:tabs>
      </w:pPr>
      <w:hyperlink w:anchor="_Toc16992" w:history="1">
        <w:r>
          <w:rPr>
            <w:rFonts w:ascii="仿宋" w:eastAsia="仿宋" w:hAnsi="仿宋" w:cs="仿宋" w:hint="eastAsia"/>
            <w:lang w:eastAsia="zh-CN"/>
          </w:rPr>
          <w:t>九、碘化物项目人力资源培养与发展</w:t>
        </w:r>
        <w:r>
          <w:tab/>
        </w:r>
        <w:r>
          <w:fldChar w:fldCharType="begin"/>
        </w:r>
        <w:r>
          <w:instrText xml:space="preserve"> PAGEREF _Toc16992 \h </w:instrText>
        </w:r>
        <w:r>
          <w:fldChar w:fldCharType="separate"/>
        </w:r>
        <w:r>
          <w:t>27</w:t>
        </w:r>
        <w:r>
          <w:fldChar w:fldCharType="end"/>
        </w:r>
      </w:hyperlink>
    </w:p>
    <w:p>
      <w:pPr>
        <w:pStyle w:val="TOC2"/>
        <w:tabs>
          <w:tab w:val="right" w:leader="dot" w:pos="8306"/>
        </w:tabs>
      </w:pPr>
      <w:hyperlink w:anchor="_Toc32760" w:history="1">
        <w:r>
          <w:rPr>
            <w:rFonts w:ascii="仿宋" w:eastAsia="仿宋" w:hAnsi="仿宋" w:cs="仿宋" w:hint="eastAsia"/>
            <w:lang w:eastAsia="zh-CN"/>
          </w:rPr>
          <w:t>(一)、人才需求与规划</w:t>
        </w:r>
        <w:r>
          <w:tab/>
        </w:r>
        <w:r>
          <w:fldChar w:fldCharType="begin"/>
        </w:r>
        <w:r>
          <w:instrText xml:space="preserve"> PAGEREF _Toc32760 \h </w:instrText>
        </w:r>
        <w:r>
          <w:fldChar w:fldCharType="separate"/>
        </w:r>
        <w:r>
          <w:t>27</w:t>
        </w:r>
        <w:r>
          <w:fldChar w:fldCharType="end"/>
        </w:r>
      </w:hyperlink>
    </w:p>
    <w:p>
      <w:pPr>
        <w:pStyle w:val="TOC2"/>
        <w:tabs>
          <w:tab w:val="right" w:leader="dot" w:pos="8306"/>
        </w:tabs>
      </w:pPr>
      <w:hyperlink w:anchor="_Toc28679" w:history="1">
        <w:r>
          <w:rPr>
            <w:rFonts w:ascii="仿宋" w:eastAsia="仿宋" w:hAnsi="仿宋" w:cs="仿宋" w:hint="eastAsia"/>
            <w:lang w:eastAsia="zh-CN"/>
          </w:rPr>
          <w:t>(二)、培训与发展计划</w:t>
        </w:r>
        <w:r>
          <w:tab/>
        </w:r>
        <w:r>
          <w:fldChar w:fldCharType="begin"/>
        </w:r>
        <w:r>
          <w:instrText xml:space="preserve"> PAGEREF _Toc28679 \h </w:instrText>
        </w:r>
        <w:r>
          <w:fldChar w:fldCharType="separate"/>
        </w:r>
        <w:r>
          <w:t>27</w:t>
        </w:r>
        <w:r>
          <w:fldChar w:fldCharType="end"/>
        </w:r>
      </w:hyperlink>
    </w:p>
    <w:p>
      <w:pPr>
        <w:pStyle w:val="TOC1"/>
        <w:tabs>
          <w:tab w:val="right" w:leader="dot" w:pos="8306"/>
        </w:tabs>
      </w:pPr>
      <w:hyperlink w:anchor="_Toc14026" w:history="1">
        <w:r>
          <w:rPr>
            <w:rFonts w:ascii="仿宋" w:eastAsia="仿宋" w:hAnsi="仿宋" w:cs="仿宋" w:hint="eastAsia"/>
            <w:lang w:eastAsia="zh-CN"/>
          </w:rPr>
          <w:t>十、碘化物项目环境影响分析</w:t>
        </w:r>
        <w:r>
          <w:tab/>
        </w:r>
        <w:r>
          <w:fldChar w:fldCharType="begin"/>
        </w:r>
        <w:r>
          <w:instrText xml:space="preserve"> PAGEREF _Toc14026 \h </w:instrText>
        </w:r>
        <w:r>
          <w:fldChar w:fldCharType="separate"/>
        </w:r>
        <w:r>
          <w:t>28</w:t>
        </w:r>
        <w:r>
          <w:fldChar w:fldCharType="end"/>
        </w:r>
      </w:hyperlink>
    </w:p>
    <w:p>
      <w:pPr>
        <w:pStyle w:val="TOC2"/>
        <w:tabs>
          <w:tab w:val="right" w:leader="dot" w:pos="8306"/>
        </w:tabs>
      </w:pPr>
      <w:hyperlink w:anchor="_Toc10595" w:history="1">
        <w:r>
          <w:rPr>
            <w:rFonts w:ascii="仿宋" w:eastAsia="仿宋" w:hAnsi="仿宋" w:cs="仿宋" w:hint="eastAsia"/>
            <w:lang w:eastAsia="zh-CN"/>
          </w:rPr>
          <w:t>(一)、建设区域环境质量现状</w:t>
        </w:r>
        <w:r>
          <w:tab/>
        </w:r>
        <w:r>
          <w:fldChar w:fldCharType="begin"/>
        </w:r>
        <w:r>
          <w:instrText xml:space="preserve"> PAGEREF _Toc10595 \h </w:instrText>
        </w:r>
        <w:r>
          <w:fldChar w:fldCharType="separate"/>
        </w:r>
        <w:r>
          <w:t>28</w:t>
        </w:r>
        <w:r>
          <w:fldChar w:fldCharType="end"/>
        </w:r>
      </w:hyperlink>
    </w:p>
    <w:p>
      <w:pPr>
        <w:pStyle w:val="TOC2"/>
        <w:tabs>
          <w:tab w:val="right" w:leader="dot" w:pos="8306"/>
        </w:tabs>
      </w:pPr>
      <w:hyperlink w:anchor="_Toc6623" w:history="1">
        <w:r>
          <w:rPr>
            <w:rFonts w:ascii="仿宋" w:eastAsia="仿宋" w:hAnsi="仿宋" w:cs="仿宋" w:hint="eastAsia"/>
            <w:lang w:eastAsia="zh-CN"/>
          </w:rPr>
          <w:t>(二)、建设期环境保护</w:t>
        </w:r>
        <w:r>
          <w:tab/>
        </w:r>
        <w:r>
          <w:fldChar w:fldCharType="begin"/>
        </w:r>
        <w:r>
          <w:instrText xml:space="preserve"> PAGEREF _Toc6623 \h </w:instrText>
        </w:r>
        <w:r>
          <w:fldChar w:fldCharType="separate"/>
        </w:r>
        <w:r>
          <w:t>29</w:t>
        </w:r>
        <w:r>
          <w:fldChar w:fldCharType="end"/>
        </w:r>
      </w:hyperlink>
    </w:p>
    <w:p>
      <w:pPr>
        <w:pStyle w:val="TOC2"/>
        <w:tabs>
          <w:tab w:val="right" w:leader="dot" w:pos="8306"/>
        </w:tabs>
      </w:pPr>
      <w:hyperlink w:anchor="_Toc22721" w:history="1">
        <w:r>
          <w:rPr>
            <w:rFonts w:ascii="仿宋" w:eastAsia="仿宋" w:hAnsi="仿宋" w:cs="仿宋" w:hint="eastAsia"/>
            <w:lang w:eastAsia="zh-CN"/>
          </w:rPr>
          <w:t>(三)、运营期环境保护</w:t>
        </w:r>
        <w:r>
          <w:tab/>
        </w:r>
        <w:r>
          <w:fldChar w:fldCharType="begin"/>
        </w:r>
        <w:r>
          <w:instrText xml:space="preserve"> PAGEREF _Toc22721 \h </w:instrText>
        </w:r>
        <w:r>
          <w:fldChar w:fldCharType="separate"/>
        </w:r>
        <w:r>
          <w:t>31</w:t>
        </w:r>
        <w:r>
          <w:fldChar w:fldCharType="end"/>
        </w:r>
      </w:hyperlink>
    </w:p>
    <w:p>
      <w:pPr>
        <w:pStyle w:val="TOC2"/>
        <w:tabs>
          <w:tab w:val="right" w:leader="dot" w:pos="8306"/>
        </w:tabs>
      </w:pPr>
      <w:hyperlink w:anchor="_Toc28552" w:history="1">
        <w:r>
          <w:rPr>
            <w:rFonts w:ascii="仿宋" w:eastAsia="仿宋" w:hAnsi="仿宋" w:cs="仿宋" w:hint="eastAsia"/>
            <w:lang w:eastAsia="zh-CN"/>
          </w:rPr>
          <w:t>(四)、碘化物项目建设对区域经济的影响</w:t>
        </w:r>
        <w:r>
          <w:tab/>
        </w:r>
        <w:r>
          <w:fldChar w:fldCharType="begin"/>
        </w:r>
        <w:r>
          <w:instrText xml:space="preserve"> PAGEREF _Toc28552 \h </w:instrText>
        </w:r>
        <w:r>
          <w:fldChar w:fldCharType="separate"/>
        </w:r>
        <w:r>
          <w:t>32</w:t>
        </w:r>
        <w:r>
          <w:fldChar w:fldCharType="end"/>
        </w:r>
      </w:hyperlink>
    </w:p>
    <w:p>
      <w:pPr>
        <w:pStyle w:val="TOC2"/>
        <w:tabs>
          <w:tab w:val="right" w:leader="dot" w:pos="8306"/>
        </w:tabs>
      </w:pPr>
      <w:hyperlink w:anchor="_Toc25502" w:history="1">
        <w:r>
          <w:rPr>
            <w:rFonts w:ascii="仿宋" w:eastAsia="仿宋" w:hAnsi="仿宋" w:cs="仿宋" w:hint="eastAsia"/>
            <w:lang w:eastAsia="zh-CN"/>
          </w:rPr>
          <w:t>(五)、废弃物处理</w:t>
        </w:r>
        <w:r>
          <w:tab/>
        </w:r>
        <w:r>
          <w:fldChar w:fldCharType="begin"/>
        </w:r>
        <w:r>
          <w:instrText xml:space="preserve"> PAGEREF _Toc25502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 w:history="1">
        <w:r>
          <w:rPr>
            <w:rFonts w:ascii="仿宋" w:eastAsia="仿宋" w:hAnsi="仿宋" w:cs="仿宋" w:hint="eastAsia"/>
            <w:lang w:eastAsia="zh-CN"/>
          </w:rPr>
          <w:t>(六)、特殊环境影响分析</w:t>
        </w:r>
        <w:r>
          <w:tab/>
        </w:r>
        <w:r>
          <w:fldChar w:fldCharType="begin"/>
        </w:r>
        <w:r>
          <w:instrText xml:space="preserve"> PAGEREF _Toc1551 \h </w:instrText>
        </w:r>
        <w:r>
          <w:fldChar w:fldCharType="separate"/>
        </w:r>
        <w:r>
          <w:t>35</w:t>
        </w:r>
        <w:r>
          <w:fldChar w:fldCharType="end"/>
        </w:r>
      </w:hyperlink>
    </w:p>
    <w:p>
      <w:pPr>
        <w:pStyle w:val="TOC2"/>
        <w:tabs>
          <w:tab w:val="right" w:leader="dot" w:pos="8306"/>
        </w:tabs>
      </w:pPr>
      <w:hyperlink w:anchor="_Toc27345" w:history="1">
        <w:r>
          <w:rPr>
            <w:rFonts w:ascii="仿宋" w:eastAsia="仿宋" w:hAnsi="仿宋" w:cs="仿宋" w:hint="eastAsia"/>
            <w:lang w:eastAsia="zh-CN"/>
          </w:rPr>
          <w:t>(七)、清洁生产</w:t>
        </w:r>
        <w:r>
          <w:tab/>
        </w:r>
        <w:r>
          <w:fldChar w:fldCharType="begin"/>
        </w:r>
        <w:r>
          <w:instrText xml:space="preserve"> PAGEREF _Toc27345 \h </w:instrText>
        </w:r>
        <w:r>
          <w:fldChar w:fldCharType="separate"/>
        </w:r>
        <w:r>
          <w:t>36</w:t>
        </w:r>
        <w:r>
          <w:fldChar w:fldCharType="end"/>
        </w:r>
      </w:hyperlink>
    </w:p>
    <w:p>
      <w:pPr>
        <w:pStyle w:val="TOC2"/>
        <w:tabs>
          <w:tab w:val="right" w:leader="dot" w:pos="8306"/>
        </w:tabs>
      </w:pPr>
      <w:hyperlink w:anchor="_Toc16321" w:history="1">
        <w:r>
          <w:rPr>
            <w:rFonts w:ascii="仿宋" w:eastAsia="仿宋" w:hAnsi="仿宋" w:cs="仿宋" w:hint="eastAsia"/>
            <w:lang w:eastAsia="zh-CN"/>
          </w:rPr>
          <w:t>(八)、环境保护综合评价</w:t>
        </w:r>
        <w:r>
          <w:tab/>
        </w:r>
        <w:r>
          <w:fldChar w:fldCharType="begin"/>
        </w:r>
        <w:r>
          <w:instrText xml:space="preserve"> PAGEREF _Toc16321 \h </w:instrText>
        </w:r>
        <w:r>
          <w:fldChar w:fldCharType="separate"/>
        </w:r>
        <w:r>
          <w:t>37</w:t>
        </w:r>
        <w:r>
          <w:fldChar w:fldCharType="end"/>
        </w:r>
      </w:hyperlink>
    </w:p>
    <w:p>
      <w:pPr>
        <w:pStyle w:val="TOC1"/>
        <w:tabs>
          <w:tab w:val="right" w:leader="dot" w:pos="8306"/>
        </w:tabs>
      </w:pPr>
      <w:hyperlink w:anchor="_Toc16636" w:history="1">
        <w:r>
          <w:rPr>
            <w:rFonts w:ascii="仿宋" w:eastAsia="仿宋" w:hAnsi="仿宋" w:cs="仿宋" w:hint="eastAsia"/>
            <w:lang w:eastAsia="zh-CN"/>
          </w:rPr>
          <w:t>十一、碘化物项目技术管理</w:t>
        </w:r>
        <w:r>
          <w:tab/>
        </w:r>
        <w:r>
          <w:fldChar w:fldCharType="begin"/>
        </w:r>
        <w:r>
          <w:instrText xml:space="preserve"> PAGEREF _Toc16636 \h </w:instrText>
        </w:r>
        <w:r>
          <w:fldChar w:fldCharType="separate"/>
        </w:r>
        <w:r>
          <w:t>39</w:t>
        </w:r>
        <w:r>
          <w:fldChar w:fldCharType="end"/>
        </w:r>
      </w:hyperlink>
    </w:p>
    <w:p>
      <w:pPr>
        <w:pStyle w:val="TOC2"/>
        <w:tabs>
          <w:tab w:val="right" w:leader="dot" w:pos="8306"/>
        </w:tabs>
      </w:pPr>
      <w:hyperlink w:anchor="_Toc24598" w:history="1">
        <w:r>
          <w:rPr>
            <w:rFonts w:ascii="仿宋" w:eastAsia="仿宋" w:hAnsi="仿宋" w:cs="仿宋" w:hint="eastAsia"/>
            <w:lang w:eastAsia="zh-CN"/>
          </w:rPr>
          <w:t>(一)、技术方案选用方向</w:t>
        </w:r>
        <w:r>
          <w:tab/>
        </w:r>
        <w:r>
          <w:fldChar w:fldCharType="begin"/>
        </w:r>
        <w:r>
          <w:instrText xml:space="preserve"> PAGEREF _Toc24598 \h </w:instrText>
        </w:r>
        <w:r>
          <w:fldChar w:fldCharType="separate"/>
        </w:r>
        <w:r>
          <w:t>39</w:t>
        </w:r>
        <w:r>
          <w:fldChar w:fldCharType="end"/>
        </w:r>
      </w:hyperlink>
    </w:p>
    <w:p>
      <w:pPr>
        <w:pStyle w:val="TOC2"/>
        <w:tabs>
          <w:tab w:val="right" w:leader="dot" w:pos="8306"/>
        </w:tabs>
      </w:pPr>
      <w:hyperlink w:anchor="_Toc29076" w:history="1">
        <w:r>
          <w:rPr>
            <w:rFonts w:ascii="仿宋" w:eastAsia="仿宋" w:hAnsi="仿宋" w:cs="仿宋" w:hint="eastAsia"/>
            <w:lang w:eastAsia="zh-CN"/>
          </w:rPr>
          <w:t>(二)、工艺技术方案选用原则</w:t>
        </w:r>
        <w:r>
          <w:tab/>
        </w:r>
        <w:r>
          <w:fldChar w:fldCharType="begin"/>
        </w:r>
        <w:r>
          <w:instrText xml:space="preserve"> PAGEREF _Toc29076 \h </w:instrText>
        </w:r>
        <w:r>
          <w:fldChar w:fldCharType="separate"/>
        </w:r>
        <w:r>
          <w:t>40</w:t>
        </w:r>
        <w:r>
          <w:fldChar w:fldCharType="end"/>
        </w:r>
      </w:hyperlink>
    </w:p>
    <w:p>
      <w:pPr>
        <w:pStyle w:val="TOC2"/>
        <w:tabs>
          <w:tab w:val="right" w:leader="dot" w:pos="8306"/>
        </w:tabs>
      </w:pPr>
      <w:hyperlink w:anchor="_Toc17654" w:history="1">
        <w:r>
          <w:rPr>
            <w:rFonts w:ascii="仿宋" w:eastAsia="仿宋" w:hAnsi="仿宋" w:cs="仿宋" w:hint="eastAsia"/>
            <w:lang w:eastAsia="zh-CN"/>
          </w:rPr>
          <w:t>(三)、工艺技术方案要求</w:t>
        </w:r>
        <w:r>
          <w:tab/>
        </w:r>
        <w:r>
          <w:fldChar w:fldCharType="begin"/>
        </w:r>
        <w:r>
          <w:instrText xml:space="preserve"> PAGEREF _Toc17654 \h </w:instrText>
        </w:r>
        <w:r>
          <w:fldChar w:fldCharType="separate"/>
        </w:r>
        <w:r>
          <w:t>42</w:t>
        </w:r>
        <w:r>
          <w:fldChar w:fldCharType="end"/>
        </w:r>
      </w:hyperlink>
    </w:p>
    <w:p>
      <w:pPr>
        <w:pStyle w:val="TOC1"/>
        <w:tabs>
          <w:tab w:val="right" w:leader="dot" w:pos="8306"/>
        </w:tabs>
      </w:pPr>
      <w:hyperlink w:anchor="_Toc12764" w:history="1">
        <w:r>
          <w:rPr>
            <w:rFonts w:ascii="仿宋" w:eastAsia="仿宋" w:hAnsi="仿宋" w:cs="仿宋" w:hint="eastAsia"/>
            <w:lang w:eastAsia="zh-CN"/>
          </w:rPr>
          <w:t>十二、生产安全保护</w:t>
        </w:r>
        <w:r>
          <w:tab/>
        </w:r>
        <w:r>
          <w:fldChar w:fldCharType="begin"/>
        </w:r>
        <w:r>
          <w:instrText xml:space="preserve"> PAGEREF _Toc12764 \h </w:instrText>
        </w:r>
        <w:r>
          <w:fldChar w:fldCharType="separate"/>
        </w:r>
        <w:r>
          <w:t>45</w:t>
        </w:r>
        <w:r>
          <w:fldChar w:fldCharType="end"/>
        </w:r>
      </w:hyperlink>
    </w:p>
    <w:p>
      <w:pPr>
        <w:pStyle w:val="TOC2"/>
        <w:tabs>
          <w:tab w:val="right" w:leader="dot" w:pos="8306"/>
        </w:tabs>
      </w:pPr>
      <w:hyperlink w:anchor="_Toc21098" w:history="1">
        <w:r>
          <w:rPr>
            <w:rFonts w:ascii="仿宋" w:eastAsia="仿宋" w:hAnsi="仿宋" w:cs="仿宋" w:hint="eastAsia"/>
            <w:lang w:eastAsia="zh-CN"/>
          </w:rPr>
          <w:t>(一)、消防安全</w:t>
        </w:r>
        <w:r>
          <w:tab/>
        </w:r>
        <w:r>
          <w:fldChar w:fldCharType="begin"/>
        </w:r>
        <w:r>
          <w:instrText xml:space="preserve"> PAGEREF _Toc21098 \h </w:instrText>
        </w:r>
        <w:r>
          <w:fldChar w:fldCharType="separate"/>
        </w:r>
        <w:r>
          <w:t>45</w:t>
        </w:r>
        <w:r>
          <w:fldChar w:fldCharType="end"/>
        </w:r>
      </w:hyperlink>
    </w:p>
    <w:p>
      <w:pPr>
        <w:pStyle w:val="TOC2"/>
        <w:tabs>
          <w:tab w:val="right" w:leader="dot" w:pos="8306"/>
        </w:tabs>
      </w:pPr>
      <w:hyperlink w:anchor="_Toc14447" w:history="1">
        <w:r>
          <w:rPr>
            <w:rFonts w:ascii="仿宋" w:eastAsia="仿宋" w:hAnsi="仿宋" w:cs="仿宋" w:hint="eastAsia"/>
            <w:lang w:eastAsia="zh-CN"/>
          </w:rPr>
          <w:t>(二)、防火防爆总图布置措施</w:t>
        </w:r>
        <w:r>
          <w:tab/>
        </w:r>
        <w:r>
          <w:fldChar w:fldCharType="begin"/>
        </w:r>
        <w:r>
          <w:instrText xml:space="preserve"> PAGEREF _Toc14447 \h </w:instrText>
        </w:r>
        <w:r>
          <w:fldChar w:fldCharType="separate"/>
        </w:r>
        <w:r>
          <w:t>46</w:t>
        </w:r>
        <w:r>
          <w:fldChar w:fldCharType="end"/>
        </w:r>
      </w:hyperlink>
    </w:p>
    <w:p>
      <w:pPr>
        <w:pStyle w:val="TOC2"/>
        <w:tabs>
          <w:tab w:val="right" w:leader="dot" w:pos="8306"/>
        </w:tabs>
      </w:pPr>
      <w:hyperlink w:anchor="_Toc30470" w:history="1">
        <w:r>
          <w:rPr>
            <w:rFonts w:ascii="仿宋" w:eastAsia="仿宋" w:hAnsi="仿宋" w:cs="仿宋" w:hint="eastAsia"/>
            <w:lang w:eastAsia="zh-CN"/>
          </w:rPr>
          <w:t>(三)、自然灾害防范措施</w:t>
        </w:r>
        <w:r>
          <w:tab/>
        </w:r>
        <w:r>
          <w:fldChar w:fldCharType="begin"/>
        </w:r>
        <w:r>
          <w:instrText xml:space="preserve"> PAGEREF _Toc30470 \h </w:instrText>
        </w:r>
        <w:r>
          <w:fldChar w:fldCharType="separate"/>
        </w:r>
        <w:r>
          <w:t>47</w:t>
        </w:r>
        <w:r>
          <w:fldChar w:fldCharType="end"/>
        </w:r>
      </w:hyperlink>
    </w:p>
    <w:p>
      <w:pPr>
        <w:pStyle w:val="TOC2"/>
        <w:tabs>
          <w:tab w:val="right" w:leader="dot" w:pos="8306"/>
        </w:tabs>
      </w:pPr>
      <w:hyperlink w:anchor="_Toc21055" w:history="1">
        <w:r>
          <w:rPr>
            <w:rFonts w:ascii="仿宋" w:eastAsia="仿宋" w:hAnsi="仿宋" w:cs="仿宋" w:hint="eastAsia"/>
            <w:lang w:eastAsia="zh-CN"/>
          </w:rPr>
          <w:t>(四)、安全色及安全标志使用要求</w:t>
        </w:r>
        <w:r>
          <w:tab/>
        </w:r>
        <w:r>
          <w:fldChar w:fldCharType="begin"/>
        </w:r>
        <w:r>
          <w:instrText xml:space="preserve"> PAGEREF _Toc21055 \h </w:instrText>
        </w:r>
        <w:r>
          <w:fldChar w:fldCharType="separate"/>
        </w:r>
        <w:r>
          <w:t>48</w:t>
        </w:r>
        <w:r>
          <w:fldChar w:fldCharType="end"/>
        </w:r>
      </w:hyperlink>
    </w:p>
    <w:p>
      <w:pPr>
        <w:pStyle w:val="TOC2"/>
        <w:tabs>
          <w:tab w:val="right" w:leader="dot" w:pos="8306"/>
        </w:tabs>
      </w:pPr>
      <w:hyperlink w:anchor="_Toc199" w:history="1">
        <w:r>
          <w:rPr>
            <w:rFonts w:ascii="仿宋" w:eastAsia="仿宋" w:hAnsi="仿宋" w:cs="仿宋" w:hint="eastAsia"/>
            <w:lang w:eastAsia="zh-CN"/>
          </w:rPr>
          <w:t>(五)、防尘防毒措施</w:t>
        </w:r>
        <w:r>
          <w:tab/>
        </w:r>
        <w:r>
          <w:fldChar w:fldCharType="begin"/>
        </w:r>
        <w:r>
          <w:instrText xml:space="preserve"> PAGEREF _Toc199 \h </w:instrText>
        </w:r>
        <w:r>
          <w:fldChar w:fldCharType="separate"/>
        </w:r>
        <w:r>
          <w:t>49</w:t>
        </w:r>
        <w:r>
          <w:fldChar w:fldCharType="end"/>
        </w:r>
      </w:hyperlink>
    </w:p>
    <w:p>
      <w:pPr>
        <w:pStyle w:val="TOC2"/>
        <w:tabs>
          <w:tab w:val="right" w:leader="dot" w:pos="8306"/>
        </w:tabs>
      </w:pPr>
      <w:hyperlink w:anchor="_Toc25865" w:history="1">
        <w:r>
          <w:rPr>
            <w:rFonts w:ascii="仿宋" w:eastAsia="仿宋" w:hAnsi="仿宋" w:cs="仿宋" w:hint="eastAsia"/>
            <w:lang w:eastAsia="zh-CN"/>
          </w:rPr>
          <w:t>(六)、防静电、触电防护及防雷措施</w:t>
        </w:r>
        <w:r>
          <w:tab/>
        </w:r>
        <w:r>
          <w:fldChar w:fldCharType="begin"/>
        </w:r>
        <w:r>
          <w:instrText xml:space="preserve"> PAGEREF _Toc25865 \h </w:instrText>
        </w:r>
        <w:r>
          <w:fldChar w:fldCharType="separate"/>
        </w:r>
        <w:r>
          <w:t>50</w:t>
        </w:r>
        <w:r>
          <w:fldChar w:fldCharType="end"/>
        </w:r>
      </w:hyperlink>
    </w:p>
    <w:p>
      <w:pPr>
        <w:pStyle w:val="TOC2"/>
        <w:tabs>
          <w:tab w:val="right" w:leader="dot" w:pos="8306"/>
        </w:tabs>
      </w:pPr>
      <w:hyperlink w:anchor="_Toc5983" w:history="1">
        <w:r>
          <w:rPr>
            <w:rFonts w:ascii="仿宋" w:eastAsia="仿宋" w:hAnsi="仿宋" w:cs="仿宋" w:hint="eastAsia"/>
            <w:lang w:eastAsia="zh-CN"/>
          </w:rPr>
          <w:t>(七)、机械设备安全保障措施</w:t>
        </w:r>
        <w:r>
          <w:tab/>
        </w:r>
        <w:r>
          <w:fldChar w:fldCharType="begin"/>
        </w:r>
        <w:r>
          <w:instrText xml:space="preserve"> PAGEREF _Toc5983 \h </w:instrText>
        </w:r>
        <w:r>
          <w:fldChar w:fldCharType="separate"/>
        </w:r>
        <w:r>
          <w:t>51</w:t>
        </w:r>
        <w:r>
          <w:fldChar w:fldCharType="end"/>
        </w:r>
      </w:hyperlink>
    </w:p>
    <w:p>
      <w:pPr>
        <w:pStyle w:val="TOC1"/>
        <w:tabs>
          <w:tab w:val="right" w:leader="dot" w:pos="8306"/>
        </w:tabs>
      </w:pPr>
      <w:hyperlink w:anchor="_Toc5882" w:history="1">
        <w:r>
          <w:rPr>
            <w:rFonts w:ascii="仿宋" w:eastAsia="仿宋" w:hAnsi="仿宋" w:cs="仿宋" w:hint="eastAsia"/>
            <w:lang w:eastAsia="zh-CN"/>
          </w:rPr>
          <w:t>十三、碘化物项目治理与监督</w:t>
        </w:r>
        <w:r>
          <w:tab/>
        </w:r>
        <w:r>
          <w:fldChar w:fldCharType="begin"/>
        </w:r>
        <w:r>
          <w:instrText xml:space="preserve"> PAGEREF _Toc5882 \h </w:instrText>
        </w:r>
        <w:r>
          <w:fldChar w:fldCharType="separate"/>
        </w:r>
        <w:r>
          <w:t>52</w:t>
        </w:r>
        <w:r>
          <w:fldChar w:fldCharType="end"/>
        </w:r>
      </w:hyperlink>
    </w:p>
    <w:p>
      <w:pPr>
        <w:pStyle w:val="TOC2"/>
        <w:tabs>
          <w:tab w:val="right" w:leader="dot" w:pos="8306"/>
        </w:tabs>
      </w:pPr>
      <w:hyperlink w:anchor="_Toc30855" w:history="1">
        <w:r>
          <w:rPr>
            <w:rFonts w:ascii="仿宋" w:eastAsia="仿宋" w:hAnsi="仿宋" w:cs="仿宋" w:hint="eastAsia"/>
            <w:lang w:eastAsia="zh-CN"/>
          </w:rPr>
          <w:t>(一)、碘化物项目治理结构</w:t>
        </w:r>
        <w:r>
          <w:tab/>
        </w:r>
        <w:r>
          <w:fldChar w:fldCharType="begin"/>
        </w:r>
        <w:r>
          <w:instrText xml:space="preserve"> PAGEREF _Toc30855 \h </w:instrText>
        </w:r>
        <w:r>
          <w:fldChar w:fldCharType="separate"/>
        </w:r>
        <w:r>
          <w:t>52</w:t>
        </w:r>
        <w:r>
          <w:fldChar w:fldCharType="end"/>
        </w:r>
      </w:hyperlink>
    </w:p>
    <w:p>
      <w:pPr>
        <w:pStyle w:val="TOC2"/>
        <w:tabs>
          <w:tab w:val="right" w:leader="dot" w:pos="8306"/>
        </w:tabs>
      </w:pPr>
      <w:hyperlink w:anchor="_Toc1589" w:history="1">
        <w:r>
          <w:rPr>
            <w:rFonts w:ascii="仿宋" w:eastAsia="仿宋" w:hAnsi="仿宋" w:cs="仿宋" w:hint="eastAsia"/>
            <w:lang w:eastAsia="zh-CN"/>
          </w:rPr>
          <w:t>(二)、监督与审计</w:t>
        </w:r>
        <w:r>
          <w:tab/>
        </w:r>
        <w:r>
          <w:fldChar w:fldCharType="begin"/>
        </w:r>
        <w:r>
          <w:instrText xml:space="preserve"> PAGEREF _Toc1589 \h </w:instrText>
        </w:r>
        <w:r>
          <w:fldChar w:fldCharType="separate"/>
        </w:r>
        <w:r>
          <w:t>54</w:t>
        </w:r>
        <w:r>
          <w:fldChar w:fldCharType="end"/>
        </w:r>
      </w:hyperlink>
    </w:p>
    <w:p>
      <w:pPr>
        <w:pStyle w:val="TOC1"/>
        <w:tabs>
          <w:tab w:val="right" w:leader="dot" w:pos="8306"/>
        </w:tabs>
      </w:pPr>
      <w:hyperlink w:anchor="_Toc3035" w:history="1">
        <w:r>
          <w:rPr>
            <w:rFonts w:ascii="仿宋" w:eastAsia="仿宋" w:hAnsi="仿宋" w:cs="仿宋" w:hint="eastAsia"/>
            <w:lang w:eastAsia="zh-CN"/>
          </w:rPr>
          <w:t>十四、风险识别与分类</w:t>
        </w:r>
        <w:r>
          <w:tab/>
        </w:r>
        <w:r>
          <w:fldChar w:fldCharType="begin"/>
        </w:r>
        <w:r>
          <w:instrText xml:space="preserve"> PAGEREF _Toc3035 \h </w:instrText>
        </w:r>
        <w:r>
          <w:fldChar w:fldCharType="separate"/>
        </w:r>
        <w:r>
          <w:t>55</w:t>
        </w:r>
        <w:r>
          <w:fldChar w:fldCharType="end"/>
        </w:r>
      </w:hyperlink>
    </w:p>
    <w:p>
      <w:pPr>
        <w:pStyle w:val="TOC2"/>
        <w:tabs>
          <w:tab w:val="right" w:leader="dot" w:pos="8306"/>
        </w:tabs>
      </w:pPr>
      <w:hyperlink w:anchor="_Toc24011" w:history="1">
        <w:r>
          <w:rPr>
            <w:rFonts w:ascii="仿宋" w:eastAsia="仿宋" w:hAnsi="仿宋" w:cs="仿宋" w:hint="eastAsia"/>
            <w:lang w:eastAsia="zh-CN"/>
          </w:rPr>
          <w:t>(一)、风险识别</w:t>
        </w:r>
        <w:r>
          <w:tab/>
        </w:r>
        <w:r>
          <w:fldChar w:fldCharType="begin"/>
        </w:r>
        <w:r>
          <w:instrText xml:space="preserve"> PAGEREF _Toc24011 \h </w:instrText>
        </w:r>
        <w:r>
          <w:fldChar w:fldCharType="separate"/>
        </w:r>
        <w:r>
          <w:t>55</w:t>
        </w:r>
        <w:r>
          <w:fldChar w:fldCharType="end"/>
        </w:r>
      </w:hyperlink>
    </w:p>
    <w:p>
      <w:pPr>
        <w:pStyle w:val="TOC2"/>
        <w:tabs>
          <w:tab w:val="right" w:leader="dot" w:pos="8306"/>
        </w:tabs>
      </w:pPr>
      <w:hyperlink w:anchor="_Toc12930" w:history="1">
        <w:r>
          <w:rPr>
            <w:rFonts w:ascii="仿宋" w:eastAsia="仿宋" w:hAnsi="仿宋" w:cs="仿宋" w:hint="eastAsia"/>
            <w:lang w:eastAsia="zh-CN"/>
          </w:rPr>
          <w:t>(二)、风险分类</w:t>
        </w:r>
        <w:r>
          <w:tab/>
        </w:r>
        <w:r>
          <w:fldChar w:fldCharType="begin"/>
        </w:r>
        <w:r>
          <w:instrText xml:space="preserve"> PAGEREF _Toc12930 \h </w:instrText>
        </w:r>
        <w:r>
          <w:fldChar w:fldCharType="separate"/>
        </w:r>
        <w:r>
          <w:t>56</w:t>
        </w:r>
        <w:r>
          <w:fldChar w:fldCharType="end"/>
        </w:r>
      </w:hyperlink>
    </w:p>
    <w:p>
      <w:pPr>
        <w:pStyle w:val="TOC1"/>
        <w:tabs>
          <w:tab w:val="right" w:leader="dot" w:pos="8306"/>
        </w:tabs>
      </w:pPr>
      <w:hyperlink w:anchor="_Toc15160" w:history="1">
        <w:r>
          <w:rPr>
            <w:rFonts w:ascii="仿宋" w:eastAsia="仿宋" w:hAnsi="仿宋" w:cs="仿宋" w:hint="eastAsia"/>
            <w:lang w:eastAsia="zh-CN"/>
          </w:rPr>
          <w:t>十五、质量管理体系</w:t>
        </w:r>
        <w:r>
          <w:tab/>
        </w:r>
        <w:r>
          <w:fldChar w:fldCharType="begin"/>
        </w:r>
        <w:r>
          <w:instrText xml:space="preserve"> PAGEREF _Toc15160 \h </w:instrText>
        </w:r>
        <w:r>
          <w:fldChar w:fldCharType="separate"/>
        </w:r>
        <w:r>
          <w:t>58</w:t>
        </w:r>
        <w:r>
          <w:fldChar w:fldCharType="end"/>
        </w:r>
      </w:hyperlink>
    </w:p>
    <w:p>
      <w:pPr>
        <w:pStyle w:val="TOC2"/>
        <w:tabs>
          <w:tab w:val="right" w:leader="dot" w:pos="8306"/>
        </w:tabs>
      </w:pPr>
      <w:hyperlink w:anchor="_Toc6453" w:history="1">
        <w:r>
          <w:rPr>
            <w:rFonts w:ascii="仿宋" w:eastAsia="仿宋" w:hAnsi="仿宋" w:cs="仿宋" w:hint="eastAsia"/>
            <w:lang w:eastAsia="zh-CN"/>
          </w:rPr>
          <w:t>(一)、质量目标与方针</w:t>
        </w:r>
        <w:r>
          <w:tab/>
        </w:r>
        <w:r>
          <w:fldChar w:fldCharType="begin"/>
        </w:r>
        <w:r>
          <w:instrText xml:space="preserve"> PAGEREF _Toc6453 \h </w:instrText>
        </w:r>
        <w:r>
          <w:fldChar w:fldCharType="separate"/>
        </w:r>
        <w:r>
          <w:t>58</w:t>
        </w:r>
        <w:r>
          <w:fldChar w:fldCharType="end"/>
        </w:r>
      </w:hyperlink>
    </w:p>
    <w:p>
      <w:pPr>
        <w:pStyle w:val="TOC2"/>
        <w:tabs>
          <w:tab w:val="right" w:leader="dot" w:pos="8306"/>
        </w:tabs>
      </w:pPr>
      <w:hyperlink w:anchor="_Toc12501" w:history="1">
        <w:r>
          <w:rPr>
            <w:rFonts w:ascii="仿宋" w:eastAsia="仿宋" w:hAnsi="仿宋" w:cs="仿宋" w:hint="eastAsia"/>
            <w:lang w:eastAsia="zh-CN"/>
          </w:rPr>
          <w:t>(二)、质量管理责任</w:t>
        </w:r>
        <w:r>
          <w:tab/>
        </w:r>
        <w:r>
          <w:fldChar w:fldCharType="begin"/>
        </w:r>
        <w:r>
          <w:instrText xml:space="preserve"> PAGEREF _Toc12501 \h </w:instrText>
        </w:r>
        <w:r>
          <w:fldChar w:fldCharType="separate"/>
        </w:r>
        <w:r>
          <w:t>59</w:t>
        </w:r>
        <w:r>
          <w:fldChar w:fldCharType="end"/>
        </w:r>
      </w:hyperlink>
    </w:p>
    <w:p>
      <w:pPr>
        <w:pStyle w:val="TOC2"/>
        <w:tabs>
          <w:tab w:val="right" w:leader="dot" w:pos="8306"/>
        </w:tabs>
      </w:pPr>
      <w:hyperlink w:anchor="_Toc18273" w:history="1">
        <w:r>
          <w:rPr>
            <w:rFonts w:ascii="仿宋" w:eastAsia="仿宋" w:hAnsi="仿宋" w:cs="仿宋" w:hint="eastAsia"/>
            <w:lang w:eastAsia="zh-CN"/>
          </w:rPr>
          <w:t>(三)、质量管理体系文件</w:t>
        </w:r>
        <w:r>
          <w:tab/>
        </w:r>
        <w:r>
          <w:fldChar w:fldCharType="begin"/>
        </w:r>
        <w:r>
          <w:instrText xml:space="preserve"> PAGEREF _Toc18273 \h </w:instrText>
        </w:r>
        <w:r>
          <w:fldChar w:fldCharType="separate"/>
        </w:r>
        <w:r>
          <w:t>60</w:t>
        </w:r>
        <w:r>
          <w:fldChar w:fldCharType="end"/>
        </w:r>
      </w:hyperlink>
    </w:p>
    <w:p>
      <w:pPr>
        <w:pStyle w:val="TOC2"/>
        <w:tabs>
          <w:tab w:val="right" w:leader="dot" w:pos="8306"/>
        </w:tabs>
      </w:pPr>
      <w:hyperlink w:anchor="_Toc21737" w:history="1">
        <w:r>
          <w:rPr>
            <w:rFonts w:ascii="仿宋" w:eastAsia="仿宋" w:hAnsi="仿宋" w:cs="仿宋" w:hint="eastAsia"/>
            <w:lang w:eastAsia="zh-CN"/>
          </w:rPr>
          <w:t>(四)、质量培训与教育</w:t>
        </w:r>
        <w:r>
          <w:tab/>
        </w:r>
        <w:r>
          <w:fldChar w:fldCharType="begin"/>
        </w:r>
        <w:r>
          <w:instrText xml:space="preserve"> PAGEREF _Toc21737 \h </w:instrText>
        </w:r>
        <w:r>
          <w:fldChar w:fldCharType="separate"/>
        </w:r>
        <w:r>
          <w:t>63</w:t>
        </w:r>
        <w:r>
          <w:fldChar w:fldCharType="end"/>
        </w:r>
      </w:hyperlink>
    </w:p>
    <w:p>
      <w:pPr>
        <w:pStyle w:val="TOC2"/>
        <w:tabs>
          <w:tab w:val="right" w:leader="dot" w:pos="8306"/>
        </w:tabs>
      </w:pPr>
      <w:hyperlink w:anchor="_Toc15480" w:history="1">
        <w:r>
          <w:rPr>
            <w:rFonts w:ascii="仿宋" w:eastAsia="仿宋" w:hAnsi="仿宋" w:cs="仿宋" w:hint="eastAsia"/>
            <w:lang w:eastAsia="zh-CN"/>
          </w:rPr>
          <w:t>(五)、质量审核与评价</w:t>
        </w:r>
        <w:r>
          <w:tab/>
        </w:r>
        <w:r>
          <w:fldChar w:fldCharType="begin"/>
        </w:r>
        <w:r>
          <w:instrText xml:space="preserve"> PAGEREF _Toc15480 \h </w:instrText>
        </w:r>
        <w:r>
          <w:fldChar w:fldCharType="separate"/>
        </w:r>
        <w:r>
          <w:t>64</w:t>
        </w:r>
        <w:r>
          <w:fldChar w:fldCharType="end"/>
        </w:r>
      </w:hyperlink>
    </w:p>
    <w:p>
      <w:pPr>
        <w:pStyle w:val="TOC2"/>
        <w:tabs>
          <w:tab w:val="right" w:leader="dot" w:pos="8306"/>
        </w:tabs>
      </w:pPr>
      <w:hyperlink w:anchor="_Toc2627" w:history="1">
        <w:r>
          <w:rPr>
            <w:rFonts w:ascii="仿宋" w:eastAsia="仿宋" w:hAnsi="仿宋" w:cs="仿宋" w:hint="eastAsia"/>
            <w:lang w:eastAsia="zh-CN"/>
          </w:rPr>
          <w:t>(六)、不符合与纠正措施</w:t>
        </w:r>
        <w:r>
          <w:tab/>
        </w:r>
        <w:r>
          <w:fldChar w:fldCharType="begin"/>
        </w:r>
        <w:r>
          <w:instrText xml:space="preserve"> PAGEREF _Toc2627 \h </w:instrText>
        </w:r>
        <w:r>
          <w:fldChar w:fldCharType="separate"/>
        </w:r>
        <w:r>
          <w:t>65</w:t>
        </w:r>
        <w:r>
          <w:fldChar w:fldCharType="end"/>
        </w:r>
      </w:hyperlink>
    </w:p>
    <w:p>
      <w:pPr>
        <w:pStyle w:val="TOC1"/>
        <w:tabs>
          <w:tab w:val="right" w:leader="dot" w:pos="8306"/>
        </w:tabs>
      </w:pPr>
      <w:hyperlink w:anchor="_Toc13488" w:history="1">
        <w:r>
          <w:rPr>
            <w:rFonts w:ascii="仿宋" w:eastAsia="仿宋" w:hAnsi="仿宋" w:cs="仿宋" w:hint="eastAsia"/>
            <w:lang w:eastAsia="zh-CN"/>
          </w:rPr>
          <w:t>十六、碘化物项目工程方案分析</w:t>
        </w:r>
        <w:r>
          <w:tab/>
        </w:r>
        <w:r>
          <w:fldChar w:fldCharType="begin"/>
        </w:r>
        <w:r>
          <w:instrText xml:space="preserve"> PAGEREF _Toc13488 \h </w:instrText>
        </w:r>
        <w:r>
          <w:fldChar w:fldCharType="separate"/>
        </w:r>
        <w:r>
          <w:t>66</w:t>
        </w:r>
        <w:r>
          <w:fldChar w:fldCharType="end"/>
        </w:r>
      </w:hyperlink>
    </w:p>
    <w:p>
      <w:pPr>
        <w:pStyle w:val="TOC2"/>
        <w:tabs>
          <w:tab w:val="right" w:leader="dot" w:pos="8306"/>
        </w:tabs>
      </w:pPr>
      <w:hyperlink w:anchor="_Toc22131" w:history="1">
        <w:r>
          <w:rPr>
            <w:rFonts w:ascii="仿宋" w:eastAsia="仿宋" w:hAnsi="仿宋" w:cs="仿宋" w:hint="eastAsia"/>
            <w:lang w:eastAsia="zh-CN"/>
          </w:rPr>
          <w:t>(一)、建筑工程设计原则</w:t>
        </w:r>
        <w:r>
          <w:tab/>
        </w:r>
        <w:r>
          <w:fldChar w:fldCharType="begin"/>
        </w:r>
        <w:r>
          <w:instrText xml:space="preserve"> PAGEREF _Toc22131 \h </w:instrText>
        </w:r>
        <w:r>
          <w:fldChar w:fldCharType="separate"/>
        </w:r>
        <w:r>
          <w:t>66</w:t>
        </w:r>
        <w:r>
          <w:fldChar w:fldCharType="end"/>
        </w:r>
      </w:hyperlink>
    </w:p>
    <w:p>
      <w:pPr>
        <w:pStyle w:val="TOC2"/>
        <w:tabs>
          <w:tab w:val="right" w:leader="dot" w:pos="8306"/>
        </w:tabs>
      </w:pPr>
      <w:hyperlink w:anchor="_Toc14519" w:history="1">
        <w:r>
          <w:rPr>
            <w:rFonts w:ascii="仿宋" w:eastAsia="仿宋" w:hAnsi="仿宋" w:cs="仿宋" w:hint="eastAsia"/>
            <w:lang w:eastAsia="zh-CN"/>
          </w:rPr>
          <w:t>(二)、土建工程建设指标</w:t>
        </w:r>
        <w:r>
          <w:tab/>
        </w:r>
        <w:r>
          <w:fldChar w:fldCharType="begin"/>
        </w:r>
        <w:r>
          <w:instrText xml:space="preserve"> PAGEREF _Toc14519 \h </w:instrText>
        </w:r>
        <w:r>
          <w:fldChar w:fldCharType="separate"/>
        </w:r>
        <w:r>
          <w:t>69</w:t>
        </w:r>
        <w:r>
          <w:fldChar w:fldCharType="end"/>
        </w:r>
      </w:hyperlink>
    </w:p>
    <w:p>
      <w:pPr>
        <w:pStyle w:val="TOC1"/>
        <w:tabs>
          <w:tab w:val="right" w:leader="dot" w:pos="8306"/>
        </w:tabs>
      </w:pPr>
      <w:hyperlink w:anchor="_Toc31534" w:history="1">
        <w:r>
          <w:rPr>
            <w:rFonts w:ascii="仿宋" w:eastAsia="仿宋" w:hAnsi="仿宋" w:cs="仿宋" w:hint="eastAsia"/>
            <w:lang w:eastAsia="zh-CN"/>
          </w:rPr>
          <w:t>十七、碘化物项目变更管理</w:t>
        </w:r>
        <w:r>
          <w:tab/>
        </w:r>
        <w:r>
          <w:fldChar w:fldCharType="begin"/>
        </w:r>
        <w:r>
          <w:instrText xml:space="preserve"> PAGEREF _Toc31534 \h </w:instrText>
        </w:r>
        <w:r>
          <w:fldChar w:fldCharType="separate"/>
        </w:r>
        <w:r>
          <w:t>71</w:t>
        </w:r>
        <w:r>
          <w:fldChar w:fldCharType="end"/>
        </w:r>
      </w:hyperlink>
    </w:p>
    <w:p>
      <w:pPr>
        <w:pStyle w:val="TOC2"/>
        <w:tabs>
          <w:tab w:val="right" w:leader="dot" w:pos="8306"/>
        </w:tabs>
      </w:pPr>
      <w:hyperlink w:anchor="_Toc30772" w:history="1">
        <w:r>
          <w:rPr>
            <w:rFonts w:ascii="仿宋" w:eastAsia="仿宋" w:hAnsi="仿宋" w:cs="仿宋" w:hint="eastAsia"/>
            <w:lang w:eastAsia="zh-CN"/>
          </w:rPr>
          <w:t>(一)、变更申请与评估</w:t>
        </w:r>
        <w:r>
          <w:tab/>
        </w:r>
        <w:r>
          <w:fldChar w:fldCharType="begin"/>
        </w:r>
        <w:r>
          <w:instrText xml:space="preserve"> PAGEREF _Toc30772 \h </w:instrText>
        </w:r>
        <w:r>
          <w:fldChar w:fldCharType="separate"/>
        </w:r>
        <w:r>
          <w:t>71</w:t>
        </w:r>
        <w:r>
          <w:fldChar w:fldCharType="end"/>
        </w:r>
      </w:hyperlink>
    </w:p>
    <w:p>
      <w:pPr>
        <w:pStyle w:val="TOC2"/>
        <w:tabs>
          <w:tab w:val="right" w:leader="dot" w:pos="8306"/>
        </w:tabs>
      </w:pPr>
      <w:hyperlink w:anchor="_Toc29527" w:history="1">
        <w:r>
          <w:rPr>
            <w:rFonts w:ascii="仿宋" w:eastAsia="仿宋" w:hAnsi="仿宋" w:cs="仿宋" w:hint="eastAsia"/>
            <w:lang w:eastAsia="zh-CN"/>
          </w:rPr>
          <w:t>(二)、变更实施与控制</w:t>
        </w:r>
        <w:r>
          <w:tab/>
        </w:r>
        <w:r>
          <w:fldChar w:fldCharType="begin"/>
        </w:r>
        <w:r>
          <w:instrText xml:space="preserve"> PAGEREF _Toc29527 \h </w:instrText>
        </w:r>
        <w:r>
          <w:fldChar w:fldCharType="separate"/>
        </w:r>
        <w:r>
          <w:t>71</w:t>
        </w:r>
        <w:r>
          <w:fldChar w:fldCharType="end"/>
        </w:r>
      </w:hyperlink>
    </w:p>
    <w:p>
      <w:pPr>
        <w:pStyle w:val="TOC1"/>
        <w:tabs>
          <w:tab w:val="right" w:leader="dot" w:pos="8306"/>
        </w:tabs>
      </w:pPr>
      <w:hyperlink w:anchor="_Toc11519" w:history="1">
        <w:r>
          <w:rPr>
            <w:rFonts w:ascii="仿宋" w:eastAsia="仿宋" w:hAnsi="仿宋" w:cs="仿宋" w:hint="eastAsia"/>
            <w:lang w:eastAsia="zh-CN"/>
          </w:rPr>
          <w:t>十八、碘化物项目实施时间节点</w:t>
        </w:r>
        <w:r>
          <w:tab/>
        </w:r>
        <w:r>
          <w:fldChar w:fldCharType="begin"/>
        </w:r>
        <w:r>
          <w:instrText xml:space="preserve"> PAGEREF _Toc11519 \h </w:instrText>
        </w:r>
        <w:r>
          <w:fldChar w:fldCharType="separate"/>
        </w:r>
        <w:r>
          <w:t>72</w:t>
        </w:r>
        <w:r>
          <w:fldChar w:fldCharType="end"/>
        </w:r>
      </w:hyperlink>
    </w:p>
    <w:p>
      <w:pPr>
        <w:pStyle w:val="TOC2"/>
        <w:tabs>
          <w:tab w:val="right" w:leader="dot" w:pos="8306"/>
        </w:tabs>
      </w:pPr>
      <w:hyperlink w:anchor="_Toc14784" w:history="1">
        <w:r>
          <w:rPr>
            <w:rFonts w:ascii="仿宋" w:eastAsia="仿宋" w:hAnsi="仿宋" w:cs="仿宋" w:hint="eastAsia"/>
            <w:lang w:eastAsia="zh-CN"/>
          </w:rPr>
          <w:t>(一)、碘化物项目启动阶段时间节点</w:t>
        </w:r>
        <w:r>
          <w:tab/>
        </w:r>
        <w:r>
          <w:fldChar w:fldCharType="begin"/>
        </w:r>
        <w:r>
          <w:instrText xml:space="preserve"> PAGEREF _Toc14784 \h </w:instrText>
        </w:r>
        <w:r>
          <w:fldChar w:fldCharType="separate"/>
        </w:r>
        <w:r>
          <w:t>72</w:t>
        </w:r>
        <w:r>
          <w:fldChar w:fldCharType="end"/>
        </w:r>
      </w:hyperlink>
    </w:p>
    <w:p>
      <w:pPr>
        <w:pStyle w:val="TOC2"/>
        <w:tabs>
          <w:tab w:val="right" w:leader="dot" w:pos="8306"/>
        </w:tabs>
      </w:pPr>
      <w:hyperlink w:anchor="_Toc30078" w:history="1">
        <w:r>
          <w:rPr>
            <w:rFonts w:ascii="仿宋" w:eastAsia="仿宋" w:hAnsi="仿宋" w:cs="仿宋" w:hint="eastAsia"/>
            <w:lang w:eastAsia="zh-CN"/>
          </w:rPr>
          <w:t>(二)、碘化物项目执行阶段时间节点</w:t>
        </w:r>
        <w:r>
          <w:tab/>
        </w:r>
        <w:r>
          <w:fldChar w:fldCharType="begin"/>
        </w:r>
        <w:r>
          <w:instrText xml:space="preserve"> PAGEREF _Toc30078 \h </w:instrText>
        </w:r>
        <w:r>
          <w:fldChar w:fldCharType="separate"/>
        </w:r>
        <w:r>
          <w:t>73</w:t>
        </w:r>
        <w:r>
          <w:fldChar w:fldCharType="end"/>
        </w:r>
      </w:hyperlink>
    </w:p>
    <w:p>
      <w:pPr>
        <w:pStyle w:val="TOC2"/>
        <w:tabs>
          <w:tab w:val="right" w:leader="dot" w:pos="8306"/>
        </w:tabs>
      </w:pPr>
      <w:hyperlink w:anchor="_Toc11952" w:history="1">
        <w:r>
          <w:rPr>
            <w:rFonts w:ascii="仿宋" w:eastAsia="仿宋" w:hAnsi="仿宋" w:cs="仿宋" w:hint="eastAsia"/>
            <w:lang w:eastAsia="zh-CN"/>
          </w:rPr>
          <w:t>(三)、碘化物项目完成阶段时间节点</w:t>
        </w:r>
        <w:r>
          <w:tab/>
        </w:r>
        <w:r>
          <w:fldChar w:fldCharType="begin"/>
        </w:r>
        <w:r>
          <w:instrText xml:space="preserve"> PAGEREF _Toc11952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60"/>
      <w:r>
        <w:rPr>
          <w:rFonts w:ascii="仿宋" w:eastAsia="仿宋" w:hAnsi="仿宋" w:cs="仿宋" w:hint="eastAsia"/>
          <w:sz w:val="28"/>
          <w:lang w:eastAsia="zh-CN"/>
        </w:rPr>
        <w:t>一、碘化物项目可持续发展</w:t>
      </w:r>
      <w:bookmarkEnd w:id="2"/>
    </w:p>
    <w:p>
      <w:pPr>
        <w:pStyle w:val="Heading2"/>
        <w:rPr>
          <w:rFonts w:ascii="仿宋" w:eastAsia="仿宋" w:hAnsi="仿宋" w:cs="仿宋" w:hint="eastAsia"/>
          <w:lang w:eastAsia="zh-CN"/>
        </w:rPr>
      </w:pPr>
      <w:bookmarkStart w:id="3" w:name="_Toc43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碘化物项目中，碘化物项目团队着眼于未来，明确了可持续发展的战略方向。制定的具体可持续发展目标包括降低资源使用、采用环保技术、最大化社会效益等。这一步骤不仅有助于碘化物项目在环保和社会责任方面达到最高标准，也为未来提供了明确的指引，确保碘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可持续实践的融入碘化物项目管理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碘化物项目管理周期。从碘化物项目规划开始，碘化物项目团队就考虑了环境和社会的因素。在执行阶段，碘化物项目团队积极推动绿色技术的应用，优化资源利用。此外，关注员工的社会责任，通过培训和沟通活动提高员工对可持续发展的认知，使他们能够在日常工作中践行可持续实践。这些举措不仅为碘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81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扎根于碘化物项目的可持续发展理念，我们深信环保与社会责任是碘化物项目成功的关键支柱。在碘化物项目的每一步，我们都致力于通过创新和实践，履行对环境和社会的坚定责任。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团队通过引入先进的环保技术、建立高效的废物处理系统以及推动能源节约措施，积极履行环保责任。定期的环保监测和评估确保碘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不仅致力于自身可持续发展，还注重对社会的回馈。通过支持社区碘化物项目、参与慈善事业、提供培训机会等方式，碘化物项目积极履行社会责任。与当地社区建立积极互动，关注员工的工作与生活平衡，以及员工的身心健康，是碘化物项目在社会责任层面的关键举措。这样的实践不仅增强了碘化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396"/>
      <w:r>
        <w:rPr>
          <w:rFonts w:ascii="仿宋" w:eastAsia="仿宋" w:hAnsi="仿宋" w:cs="仿宋" w:hint="eastAsia"/>
          <w:sz w:val="28"/>
          <w:lang w:eastAsia="zh-CN"/>
        </w:rPr>
        <w:t>二、碘化物项目概论</w:t>
      </w:r>
      <w:bookmarkEnd w:id="5"/>
    </w:p>
    <w:p>
      <w:pPr>
        <w:pStyle w:val="Heading2"/>
        <w:rPr>
          <w:rFonts w:ascii="仿宋" w:eastAsia="仿宋" w:hAnsi="仿宋" w:cs="仿宋" w:hint="eastAsia"/>
          <w:lang w:eastAsia="zh-CN"/>
        </w:rPr>
      </w:pPr>
      <w:bookmarkStart w:id="6" w:name="_Toc24617"/>
      <w:r>
        <w:rPr>
          <w:rFonts w:ascii="仿宋" w:eastAsia="仿宋" w:hAnsi="仿宋" w:cs="仿宋" w:hint="eastAsia"/>
          <w:lang w:eastAsia="zh-CN"/>
        </w:rPr>
        <w:t>(一)、碘化物项目概况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起源追溯至对市场的深入洞察。市场的不断演变与变革为碘化物项目提供了难得的机遇。当前市场存在的需求缺口和变革的大环境共同构成了碘化物项目的背景。这个碘化物项目旨在充分利用市场机遇，填补行业中尚未满足的需求，为客户提供全新的解决方案。市场的变革和需求的增长使得这个碘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碘化物项目名称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正式命名为碘化物。这个名称不仅仅是一个标识，更代表了碘化物项目的核心理念和愿景。它蕴含着碘化物项目所要解决问题的关键字，具有强烈的表达和辨识度，为碘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碘化物项目目标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核心目标是提供一种全新、高效的解决方案，满足客户日益增长的需求。碘化物项目追求的不仅仅是满足市场需求，更是在市场中获得卓越的竞争优势。通过不断提升产品或服务的质量和创新水平，碘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碘化物项目范围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全面涵盖了产品研发、制造、市场推广和售后服务，确保从产品设计到最终用户体验的全方位关注。这一全面的碘化物项目范围是为了确保碘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碘化物项目时间表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碘化物项目计划在未来18个月内完成，包括研发、测试、市场试点和正式推出等不同阶段。这个时间表的合理设计是为了确保碘化物项目各个阶段的顺利推进，以便按时交付高质量的成果。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碘化物项目预算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碘化物项目总预算估算为XX百万美元，主要分配在研发、市场推广、人员培训和运营等方面。这一充足的预算为碘化物项目提供了充足的资源，确保碘化物项目在各个方面都能取得优异的表现。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碘化物项目风险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碘化物项目可能面临的风险包括市场接受度低、技术难题、竞争激烈等。碘化物项目团队已经制定了相应的风险应对计划，通过前瞻性的风险管理，确保碘化物项目在面对不确定性时能够迅速做出应对。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碘化物项目团队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碘化物项目汇聚了一支经验丰富、多领域专业素养的核心团队，确保碘化物项目在各个方面都能拥有高水平的执行力。团队的协同作战是碘化物项目成功的关键因素之一。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碘化物项目背景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碘化物项目的背景根植于市场对更高效、创新产品的渴望，同时也受到科技发展对行业格局的深刻改变的影响。这为碘化物项目提供了广阔的发展空间和市场需求。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碘化物项目现状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截至目前，碘化物项目已完成市场调研和技术验证，取得了初步的成功。这为碘化物项目在未来的发展奠定了坚实的基础，为更远大的目标打下了坚实的基石。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706"/>
      <w:r>
        <w:rPr>
          <w:rFonts w:ascii="仿宋" w:eastAsia="仿宋" w:hAnsi="仿宋" w:cs="仿宋" w:hint="eastAsia"/>
          <w:sz w:val="28"/>
          <w:lang w:eastAsia="zh-CN"/>
        </w:rPr>
        <w:t>(二)、碘化物项目目标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keyword》碘化物项目首要业务目标是在市场中占据有利地位，实现产品/服务的成功推广和销售。通过不断提升产品质量、创新性，碘化物项目追求成为行业中的领导者，赢得更多客户的青睐。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在科技迅速发展的时代，碘化物项目着眼于技术创新。通过持续的研发和技术升级，碘化物项目旨在推出更具创新性的产品或服务，以满足市场对新鲜、先进解决方案的需求。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为了建立可持续的客户关系，碘化物项目设定了客户满意度目标。通过提供卓越的产品质量和优质的客户服务，碘化物项目追求赢得客户的信任和忠诚度，确保他们的满意度达到行业领先水平。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碘化物项目注重社会责任和可持续发展。通过实施环保、社会责任碘化物项目，碘化物项目致力于在经济发展的同时保护环境，促进社会公平，实现可持续经营。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碘化物项目的团队是实现目标的核心驱动力。因此，碘化物项目设定了团队发展目标，包括提升团队成员的专业技能、培养领导力，以及搭建协同高效的团队工作氛围。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792"/>
      <w:r>
        <w:rPr>
          <w:rFonts w:ascii="仿宋" w:eastAsia="仿宋" w:hAnsi="仿宋" w:cs="仿宋" w:hint="eastAsia"/>
          <w:sz w:val="28"/>
          <w:lang w:eastAsia="zh-CN"/>
        </w:rPr>
        <w:t>(三)、碘化物项目提出的理由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碘化物项目提出的理由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提出源于对市场机遇的深刻洞察。当前市场中存在的需求缺口和行业发展趋势表明，有巨大的商业机会等待被开发。通过准确捕捉市场机遇，碘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理念基于对技术创新的信仰。通过持续的研发和技术投入，碘化物项目有望推出更具创新性的产品或服务。在科技飞速发展的当下，碘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提出是为了增强企业的行业竞争力。通过提升产品或服务的质量和独特性，碘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碘化物项目响应了消费者需求的变化。随着社会和科技的不断发展，消费者对产品和服务的需求也在发生变化。通过深入了解并及时回应消费者的新需求，碘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碘化物项目的提出是企业战略发展规划的一部分。在面对日益激烈的市场竞争和不断变化的商业环境中，碘化物项目作为企业战略的一环，旨在为企业开辟新的增长领域，巩固企业在行业中的地位。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碘化物项目的提出不仅仅是基于商业考量，还注重社会责任。通过推出环保、社会责任等方面的碘化物项目，碘化物企业可以在社会中树立积极形象，为社会做出积极贡献，实现经济效益和社会效益的双赢。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碘化物项目的提出反映了对利益相关者期望的关注。包括客户、员工、投资者等利益相关者在企业发展中都有着各自的期望，碘化物项目力求在满足这些期望的同时，取得更大的共赢。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736"/>
      <w:r>
        <w:rPr>
          <w:rFonts w:ascii="仿宋" w:eastAsia="仿宋" w:hAnsi="仿宋" w:cs="仿宋" w:hint="eastAsia"/>
          <w:sz w:val="28"/>
          <w:lang w:eastAsia="zh-CN"/>
        </w:rPr>
        <w:t>(四)、碘化物项目意义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在实施碘化物项目的过程中，我们不仅仅是在追逐商业成功，更是为企业和社会的多个层面创造了深远的意义。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碘化物项目的首要意义在于提升企业的市场竞争力。通过持续的创新和对产品质量的高标准要求，碘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碘化物项目的推进将促使行业技术水平的提升。通过引入先进技术和创新性解决方案，碘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在社会层面，碘化物项目不仅创造了大量就业机会，提高了就业水平，还注重社会责任和环保。通过参与社会公益事业和推动环保碘化物项目，碘化物项目为社会贡献了一份力量，体现了企业对社会的积极回馈。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综合而言，碘化物项目意义重大，不仅推动了企业的发展，也为行业和社会的进步贡献了积极力量。这是一个全面而深刻的影响，将在未来产生可持续的正面效应。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302"/>
      <w:r>
        <w:rPr>
          <w:rFonts w:ascii="仿宋" w:eastAsia="仿宋" w:hAnsi="仿宋" w:cs="仿宋" w:hint="eastAsia"/>
          <w:sz w:val="28"/>
          <w:lang w:eastAsia="zh-CN"/>
        </w:rPr>
        <w:t>(五)、碘化物项目背景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在当今迅猛发展的商业环境中，碘化物项目的动因根植于对多方面因素的审慎考量。这个碘化物项目的提出并非孤立的决策，而是对企业所处背景深入思考的产物。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市场的不断演变是碘化物项目背后的首要原因。科技的迅速发展和全球市场的快速变化使得企业必须灵活应对。碘化物项目应运而生，旨在通过创新性的解决方案迎合市场的多变需求，赢得竞争中的先机。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竞争的激烈程度也是碘化物项目背景中不可忽视的一环。企业需要在激烈竞争中脱颖而出，为此，碘化物项目致力于打破常规，提供独特的价值主张，以吸引客户并确保市场份额的增长。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技术的迅速发展为企业带来了机遇与挑战。作为碘化物项目启动的背景之一，对新兴技术的应用将有助于提升企业的技术水平，使其在不断演进的商业环境中保持竞争优势。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此外，社会对企业责任的期望也在逐渐升高。碘化物项目充分融入了社会责任的理念，通过可持续经营和社会公益碘化物项目，企图为社会贡献一份力量，在商业成功的同时关注社会价值。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785"/>
      <w:r>
        <w:rPr>
          <w:rFonts w:ascii="仿宋" w:eastAsia="仿宋" w:hAnsi="仿宋" w:cs="仿宋" w:hint="eastAsia"/>
          <w:sz w:val="28"/>
          <w:lang w:eastAsia="zh-CN"/>
        </w:rPr>
        <w:t>三、碘化物项目土建工程</w:t>
      </w:r>
      <w:bookmarkEnd w:id="11"/>
    </w:p>
    <w:p>
      <w:pPr>
        <w:pStyle w:val="Heading2"/>
        <w:rPr>
          <w:rFonts w:ascii="仿宋" w:eastAsia="仿宋" w:hAnsi="仿宋" w:cs="仿宋" w:hint="eastAsia"/>
          <w:lang w:eastAsia="zh-CN"/>
        </w:rPr>
      </w:pPr>
      <w:bookmarkStart w:id="12" w:name="_Toc374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在碘化物项目的建筑工程设计中，我们将秉承一系列重要的设计原则，以确保碘化物项目建筑在功能、美观、可持续性等方面达到最佳效果。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首要原则是确保建筑的功能性得到最大化的发挥。我们将充分理解碘化物项目的实际需求，合理布局各个功能区域，保证建筑在满足业务需求的同时，提供高效的工作环境。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在建筑设计中，我们将综合考虑建设和运营成本。通过精细的经济效益分析，确保设计方案在高效利用资源的同时，对碘化物项目的长期盈利能力有积极的贡献。</w:t>
      </w:r>
    </w:p>
    <w:p>
      <w:pPr>
        <w:pStyle w:val="Heading2"/>
        <w:ind w:firstLine="560" w:firstLineChars="200"/>
        <w:rPr>
          <w:rFonts w:ascii="仿宋" w:eastAsia="仿宋" w:hAnsi="仿宋" w:cs="仿宋" w:hint="eastAsia"/>
          <w:sz w:val="28"/>
          <w:lang w:eastAsia="zh-CN"/>
        </w:rPr>
      </w:pPr>
      <w:bookmarkStart w:id="13" w:name="_Toc263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碘化物项目的土建工程设计中，我们将精准设定设计年限，结合碘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碘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碘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碘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碘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177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本期工程碘化物项目预计总建筑面积XXX平方米，其中：计容建筑面积XXX平方米，计划建筑工程投资XX万元，占碘化物项目总投资的XX%。</w:t>
      </w:r>
    </w:p>
    <w:p>
      <w:pPr>
        <w:pStyle w:val="Heading1"/>
        <w:ind w:firstLine="560" w:firstLineChars="200"/>
        <w:rPr>
          <w:rFonts w:ascii="仿宋" w:eastAsia="仿宋" w:hAnsi="仿宋" w:cs="仿宋" w:hint="eastAsia"/>
          <w:sz w:val="28"/>
          <w:lang w:eastAsia="zh-CN"/>
        </w:rPr>
      </w:pPr>
      <w:bookmarkStart w:id="16" w:name="_Toc18366"/>
      <w:r>
        <w:rPr>
          <w:rFonts w:ascii="仿宋" w:eastAsia="仿宋" w:hAnsi="仿宋" w:cs="仿宋" w:hint="eastAsia"/>
          <w:sz w:val="28"/>
          <w:lang w:eastAsia="zh-CN"/>
        </w:rPr>
        <w:t>四、碘化物项目危机管理</w:t>
      </w:r>
      <w:bookmarkEnd w:id="16"/>
    </w:p>
    <w:p>
      <w:pPr>
        <w:pStyle w:val="Heading2"/>
        <w:rPr>
          <w:rFonts w:ascii="仿宋" w:eastAsia="仿宋" w:hAnsi="仿宋" w:cs="仿宋" w:hint="eastAsia"/>
          <w:lang w:eastAsia="zh-CN"/>
        </w:rPr>
      </w:pPr>
      <w:bookmarkStart w:id="17" w:name="_Toc2464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碘化物项目危机管理中，危机预警与识别是确保碘化物项目稳健运行的核心步骤。通过建立全面的监测机制，碘化物项目团队旨在及时发现和理解潜在的风险和危机因素，以便采取及时的预防和应对措施，确保碘化物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首先，通过深入的风险评估，碘化物项目团队全面分析了整个碘化物项目和各个阶段可能存在的威胁。这包括准确评估每个潜在风险的发生概率和可能影响的程度，为后续危机预警提供了有力支持。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碘化物项目团队着重于明确定义碘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碘化物项目进展的持续监控，团队能够及时发现潜在问题并作出迅速反应。碘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在这一阶段，团队的专业素养和反应速度将发挥至关重要的作用，以确保潜在危机能够在初期得到有效的处理，最大程度地减轻负面影响。通过危机预警与识别，碘化物项目得以更有序、可控地推进。</w:t>
      </w:r>
    </w:p>
    <w:p>
      <w:pPr>
        <w:pStyle w:val="Heading2"/>
        <w:ind w:firstLine="560" w:firstLineChars="200"/>
        <w:rPr>
          <w:rFonts w:ascii="仿宋" w:eastAsia="仿宋" w:hAnsi="仿宋" w:cs="仿宋" w:hint="eastAsia"/>
          <w:sz w:val="28"/>
          <w:lang w:eastAsia="zh-CN"/>
        </w:rPr>
      </w:pPr>
      <w:bookmarkStart w:id="18" w:name="_Toc1502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在危机发生时，碘化物项目团队立即行动，成立了应急小组。该小组的任务是迅速制定并实施紧急应对措施，以最小化潜在损失。以下是采取的主要措施：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暂停碘化物项目进度：为遏制危机蔓延，碘化物项目暂时停止进行，以便全面评估当前状况。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资源重新分配：重新评估碘化物项目资源的分配，确保最大限度地减小损失。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实时沟通：与关键利益相关者建立实时沟通机制，向他们传递碘化物项目危机的实际状况，保障碘化物项目核心利益。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在紧急应对的同时，碘化物项目团队强调了团队协作和有效沟通的重要性。以下是团队协作的关键举措：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信息共享机制：建立了信息共享平台，确保团队成员能够及时获取碘化物项目危机的实时信息。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领导者沟通：碘化物项目领导者通过定期会议和即时沟通工具，指导团队应对危机，保持团队稳定运行。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随着危机得到初步控制，碘化物项目团队转向制定恢复计划，以确保碘化物项目能够从中迅速恢复。主要恢复计划包括：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修复受损的进度计划：重新评估碘化物项目进度，制定修复计划，确保碘化物项目尽快回归正常进程。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重新调整资源分配：优化资源分配，确保碘化物项目在有限资源下高效运转。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风险管理机制加强：对碘化物项目风险进行全面评估，制定更强化的风险管理策略，以预防未来可能的危机。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https://d.book118.com/287122132162006040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碘化物项目规划设计蓝图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A38BF"/>
    <w:rsid w:val="5EDA3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2213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2024-02-06T21:33:00Z</dcterms:created>
  <dcterms:modified xsi:type="dcterms:W3CDTF">2024-02-06T21:33:37Z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437BC3079A9443CEA99258E7A6254456_11</vt:lpwstr>
  </property>
  <property fmtid="{D5CDD505-2E9C-101B-9397-08002B2CF9AE}" pid="3" name="KSOProductBuildVer">
    <vt:lpwstr>2052-12.1.0.16250</vt:lpwstr>
  </property>
</Properties>
</file>