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医用超声诊断设备项目建设方案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28" w:history="1">
        <w:r>
          <w:rPr>
            <w:rFonts w:ascii="仿宋" w:eastAsia="仿宋" w:hAnsi="仿宋" w:cs="仿宋" w:hint="eastAsia"/>
            <w:lang w:eastAsia="zh-CN"/>
          </w:rPr>
          <w:t>概论</w:t>
        </w:r>
        <w:r>
          <w:tab/>
        </w:r>
        <w:r>
          <w:fldChar w:fldCharType="begin"/>
        </w:r>
        <w:r>
          <w:instrText xml:space="preserve"> PAGEREF _Toc14628 \h </w:instrText>
        </w:r>
        <w:r>
          <w:fldChar w:fldCharType="separate"/>
        </w:r>
        <w:r>
          <w:t>3</w:t>
        </w:r>
        <w:r>
          <w:fldChar w:fldCharType="end"/>
        </w:r>
      </w:hyperlink>
    </w:p>
    <w:p>
      <w:pPr>
        <w:pStyle w:val="TOC1"/>
        <w:tabs>
          <w:tab w:val="right" w:leader="dot" w:pos="8306"/>
        </w:tabs>
      </w:pPr>
      <w:hyperlink w:anchor="_Toc2568" w:history="1">
        <w:r>
          <w:rPr>
            <w:rFonts w:ascii="仿宋" w:eastAsia="仿宋" w:hAnsi="仿宋" w:cs="仿宋" w:hint="eastAsia"/>
            <w:lang w:eastAsia="zh-CN"/>
          </w:rPr>
          <w:t>一、发展规划、产业政策和行业准入分析</w:t>
        </w:r>
        <w:r>
          <w:tab/>
        </w:r>
        <w:r>
          <w:fldChar w:fldCharType="begin"/>
        </w:r>
        <w:r>
          <w:instrText xml:space="preserve"> PAGEREF _Toc2568 \h </w:instrText>
        </w:r>
        <w:r>
          <w:fldChar w:fldCharType="separate"/>
        </w:r>
        <w:r>
          <w:t>3</w:t>
        </w:r>
        <w:r>
          <w:fldChar w:fldCharType="end"/>
        </w:r>
      </w:hyperlink>
    </w:p>
    <w:p>
      <w:pPr>
        <w:pStyle w:val="TOC2"/>
        <w:tabs>
          <w:tab w:val="right" w:leader="dot" w:pos="8306"/>
        </w:tabs>
      </w:pPr>
      <w:hyperlink w:anchor="_Toc18343" w:history="1">
        <w:r>
          <w:rPr>
            <w:rFonts w:ascii="仿宋" w:eastAsia="仿宋" w:hAnsi="仿宋" w:cs="仿宋" w:hint="eastAsia"/>
            <w:lang w:eastAsia="zh-CN"/>
          </w:rPr>
          <w:t>(一)、发展规划分析</w:t>
        </w:r>
        <w:r>
          <w:tab/>
        </w:r>
        <w:r>
          <w:fldChar w:fldCharType="begin"/>
        </w:r>
        <w:r>
          <w:instrText xml:space="preserve"> PAGEREF _Toc18343 \h </w:instrText>
        </w:r>
        <w:r>
          <w:fldChar w:fldCharType="separate"/>
        </w:r>
        <w:r>
          <w:t>3</w:t>
        </w:r>
        <w:r>
          <w:fldChar w:fldCharType="end"/>
        </w:r>
      </w:hyperlink>
    </w:p>
    <w:p>
      <w:pPr>
        <w:pStyle w:val="TOC2"/>
        <w:tabs>
          <w:tab w:val="right" w:leader="dot" w:pos="8306"/>
        </w:tabs>
      </w:pPr>
      <w:hyperlink w:anchor="_Toc3032" w:history="1">
        <w:r>
          <w:rPr>
            <w:rFonts w:ascii="仿宋" w:eastAsia="仿宋" w:hAnsi="仿宋" w:cs="仿宋" w:hint="eastAsia"/>
            <w:lang w:eastAsia="zh-CN"/>
          </w:rPr>
          <w:t>(二)、产业政策分析</w:t>
        </w:r>
        <w:r>
          <w:tab/>
        </w:r>
        <w:r>
          <w:fldChar w:fldCharType="begin"/>
        </w:r>
        <w:r>
          <w:instrText xml:space="preserve"> PAGEREF _Toc3032 \h </w:instrText>
        </w:r>
        <w:r>
          <w:fldChar w:fldCharType="separate"/>
        </w:r>
        <w:r>
          <w:t>5</w:t>
        </w:r>
        <w:r>
          <w:fldChar w:fldCharType="end"/>
        </w:r>
      </w:hyperlink>
    </w:p>
    <w:p>
      <w:pPr>
        <w:pStyle w:val="TOC2"/>
        <w:tabs>
          <w:tab w:val="right" w:leader="dot" w:pos="8306"/>
        </w:tabs>
      </w:pPr>
      <w:hyperlink w:anchor="_Toc24133" w:history="1">
        <w:r>
          <w:rPr>
            <w:rFonts w:ascii="仿宋" w:eastAsia="仿宋" w:hAnsi="仿宋" w:cs="仿宋" w:hint="eastAsia"/>
            <w:lang w:eastAsia="zh-CN"/>
          </w:rPr>
          <w:t>(三)、行业准入分析</w:t>
        </w:r>
        <w:r>
          <w:tab/>
        </w:r>
        <w:r>
          <w:fldChar w:fldCharType="begin"/>
        </w:r>
        <w:r>
          <w:instrText xml:space="preserve"> PAGEREF _Toc24133 \h </w:instrText>
        </w:r>
        <w:r>
          <w:fldChar w:fldCharType="separate"/>
        </w:r>
        <w:r>
          <w:t>6</w:t>
        </w:r>
        <w:r>
          <w:fldChar w:fldCharType="end"/>
        </w:r>
      </w:hyperlink>
    </w:p>
    <w:p>
      <w:pPr>
        <w:pStyle w:val="TOC1"/>
        <w:tabs>
          <w:tab w:val="right" w:leader="dot" w:pos="8306"/>
        </w:tabs>
      </w:pPr>
      <w:hyperlink w:anchor="_Toc1900" w:history="1">
        <w:r>
          <w:rPr>
            <w:rFonts w:ascii="仿宋" w:eastAsia="仿宋" w:hAnsi="仿宋" w:cs="仿宋" w:hint="eastAsia"/>
            <w:lang w:eastAsia="zh-CN"/>
          </w:rPr>
          <w:t>二、医用超声诊断设备项目概论</w:t>
        </w:r>
        <w:r>
          <w:tab/>
        </w:r>
        <w:r>
          <w:fldChar w:fldCharType="begin"/>
        </w:r>
        <w:r>
          <w:instrText xml:space="preserve"> PAGEREF _Toc1900 \h </w:instrText>
        </w:r>
        <w:r>
          <w:fldChar w:fldCharType="separate"/>
        </w:r>
        <w:r>
          <w:t>8</w:t>
        </w:r>
        <w:r>
          <w:fldChar w:fldCharType="end"/>
        </w:r>
      </w:hyperlink>
    </w:p>
    <w:p>
      <w:pPr>
        <w:pStyle w:val="TOC2"/>
        <w:tabs>
          <w:tab w:val="right" w:leader="dot" w:pos="8306"/>
        </w:tabs>
      </w:pPr>
      <w:hyperlink w:anchor="_Toc29277" w:history="1">
        <w:r>
          <w:rPr>
            <w:rFonts w:ascii="仿宋" w:eastAsia="仿宋" w:hAnsi="仿宋" w:cs="仿宋" w:hint="eastAsia"/>
            <w:lang w:eastAsia="zh-CN"/>
          </w:rPr>
          <w:t>(一)、项目申报单位概况</w:t>
        </w:r>
        <w:r>
          <w:tab/>
        </w:r>
        <w:r>
          <w:fldChar w:fldCharType="begin"/>
        </w:r>
        <w:r>
          <w:instrText xml:space="preserve"> PAGEREF _Toc29277 \h </w:instrText>
        </w:r>
        <w:r>
          <w:fldChar w:fldCharType="separate"/>
        </w:r>
        <w:r>
          <w:t>8</w:t>
        </w:r>
        <w:r>
          <w:fldChar w:fldCharType="end"/>
        </w:r>
      </w:hyperlink>
    </w:p>
    <w:p>
      <w:pPr>
        <w:pStyle w:val="TOC2"/>
        <w:tabs>
          <w:tab w:val="right" w:leader="dot" w:pos="8306"/>
        </w:tabs>
      </w:pPr>
      <w:hyperlink w:anchor="_Toc26443" w:history="1">
        <w:r>
          <w:rPr>
            <w:rFonts w:ascii="仿宋" w:eastAsia="仿宋" w:hAnsi="仿宋" w:cs="仿宋" w:hint="eastAsia"/>
            <w:lang w:eastAsia="zh-CN"/>
          </w:rPr>
          <w:t>(二)、项目概况</w:t>
        </w:r>
        <w:r>
          <w:tab/>
        </w:r>
        <w:r>
          <w:fldChar w:fldCharType="begin"/>
        </w:r>
        <w:r>
          <w:instrText xml:space="preserve"> PAGEREF _Toc26443 \h </w:instrText>
        </w:r>
        <w:r>
          <w:fldChar w:fldCharType="separate"/>
        </w:r>
        <w:r>
          <w:t>9</w:t>
        </w:r>
        <w:r>
          <w:fldChar w:fldCharType="end"/>
        </w:r>
      </w:hyperlink>
    </w:p>
    <w:p>
      <w:pPr>
        <w:pStyle w:val="TOC1"/>
        <w:tabs>
          <w:tab w:val="right" w:leader="dot" w:pos="8306"/>
        </w:tabs>
      </w:pPr>
      <w:hyperlink w:anchor="_Toc27762" w:history="1">
        <w:r>
          <w:rPr>
            <w:rFonts w:ascii="仿宋" w:eastAsia="仿宋" w:hAnsi="仿宋" w:cs="仿宋" w:hint="eastAsia"/>
            <w:lang w:eastAsia="zh-CN"/>
          </w:rPr>
          <w:t>三、经济影响分析</w:t>
        </w:r>
        <w:r>
          <w:tab/>
        </w:r>
        <w:r>
          <w:fldChar w:fldCharType="begin"/>
        </w:r>
        <w:r>
          <w:instrText xml:space="preserve"> PAGEREF _Toc27762 \h </w:instrText>
        </w:r>
        <w:r>
          <w:fldChar w:fldCharType="separate"/>
        </w:r>
        <w:r>
          <w:t>12</w:t>
        </w:r>
        <w:r>
          <w:fldChar w:fldCharType="end"/>
        </w:r>
      </w:hyperlink>
    </w:p>
    <w:p>
      <w:pPr>
        <w:pStyle w:val="TOC2"/>
        <w:tabs>
          <w:tab w:val="right" w:leader="dot" w:pos="8306"/>
        </w:tabs>
      </w:pPr>
      <w:hyperlink w:anchor="_Toc24985" w:history="1">
        <w:r>
          <w:rPr>
            <w:rFonts w:ascii="仿宋" w:eastAsia="仿宋" w:hAnsi="仿宋" w:cs="仿宋" w:hint="eastAsia"/>
            <w:lang w:eastAsia="zh-CN"/>
          </w:rPr>
          <w:t>(一)、经济费用效益或费用效果分析</w:t>
        </w:r>
        <w:r>
          <w:tab/>
        </w:r>
        <w:r>
          <w:fldChar w:fldCharType="begin"/>
        </w:r>
        <w:r>
          <w:instrText xml:space="preserve"> PAGEREF _Toc24985 \h </w:instrText>
        </w:r>
        <w:r>
          <w:fldChar w:fldCharType="separate"/>
        </w:r>
        <w:r>
          <w:t>12</w:t>
        </w:r>
        <w:r>
          <w:fldChar w:fldCharType="end"/>
        </w:r>
      </w:hyperlink>
    </w:p>
    <w:p>
      <w:pPr>
        <w:pStyle w:val="TOC2"/>
        <w:tabs>
          <w:tab w:val="right" w:leader="dot" w:pos="8306"/>
        </w:tabs>
      </w:pPr>
      <w:hyperlink w:anchor="_Toc8959" w:history="1">
        <w:r>
          <w:rPr>
            <w:rFonts w:ascii="仿宋" w:eastAsia="仿宋" w:hAnsi="仿宋" w:cs="仿宋" w:hint="eastAsia"/>
            <w:lang w:eastAsia="zh-CN"/>
          </w:rPr>
          <w:t>(二)、行业影响分析</w:t>
        </w:r>
        <w:r>
          <w:tab/>
        </w:r>
        <w:r>
          <w:fldChar w:fldCharType="begin"/>
        </w:r>
        <w:r>
          <w:instrText xml:space="preserve"> PAGEREF _Toc8959 \h </w:instrText>
        </w:r>
        <w:r>
          <w:fldChar w:fldCharType="separate"/>
        </w:r>
        <w:r>
          <w:t>14</w:t>
        </w:r>
        <w:r>
          <w:fldChar w:fldCharType="end"/>
        </w:r>
      </w:hyperlink>
    </w:p>
    <w:p>
      <w:pPr>
        <w:pStyle w:val="TOC2"/>
        <w:tabs>
          <w:tab w:val="right" w:leader="dot" w:pos="8306"/>
        </w:tabs>
      </w:pPr>
      <w:hyperlink w:anchor="_Toc12330" w:history="1">
        <w:r>
          <w:rPr>
            <w:rFonts w:ascii="仿宋" w:eastAsia="仿宋" w:hAnsi="仿宋" w:cs="仿宋" w:hint="eastAsia"/>
            <w:lang w:eastAsia="zh-CN"/>
          </w:rPr>
          <w:t>(三)、区域经济影响分析</w:t>
        </w:r>
        <w:r>
          <w:tab/>
        </w:r>
        <w:r>
          <w:fldChar w:fldCharType="begin"/>
        </w:r>
        <w:r>
          <w:instrText xml:space="preserve"> PAGEREF _Toc12330 \h </w:instrText>
        </w:r>
        <w:r>
          <w:fldChar w:fldCharType="separate"/>
        </w:r>
        <w:r>
          <w:t>16</w:t>
        </w:r>
        <w:r>
          <w:fldChar w:fldCharType="end"/>
        </w:r>
      </w:hyperlink>
    </w:p>
    <w:p>
      <w:pPr>
        <w:pStyle w:val="TOC2"/>
        <w:tabs>
          <w:tab w:val="right" w:leader="dot" w:pos="8306"/>
        </w:tabs>
      </w:pPr>
      <w:hyperlink w:anchor="_Toc14533" w:history="1">
        <w:r>
          <w:rPr>
            <w:rFonts w:ascii="仿宋" w:eastAsia="仿宋" w:hAnsi="仿宋" w:cs="仿宋" w:hint="eastAsia"/>
            <w:lang w:eastAsia="zh-CN"/>
          </w:rPr>
          <w:t>(四)、宏观经济影响分析</w:t>
        </w:r>
        <w:r>
          <w:tab/>
        </w:r>
        <w:r>
          <w:fldChar w:fldCharType="begin"/>
        </w:r>
        <w:r>
          <w:instrText xml:space="preserve"> PAGEREF _Toc14533 \h </w:instrText>
        </w:r>
        <w:r>
          <w:fldChar w:fldCharType="separate"/>
        </w:r>
        <w:r>
          <w:t>17</w:t>
        </w:r>
        <w:r>
          <w:fldChar w:fldCharType="end"/>
        </w:r>
      </w:hyperlink>
    </w:p>
    <w:p>
      <w:pPr>
        <w:pStyle w:val="TOC1"/>
        <w:tabs>
          <w:tab w:val="right" w:leader="dot" w:pos="8306"/>
        </w:tabs>
      </w:pPr>
      <w:hyperlink w:anchor="_Toc25099" w:history="1">
        <w:r>
          <w:rPr>
            <w:rFonts w:ascii="仿宋" w:eastAsia="仿宋" w:hAnsi="仿宋" w:cs="仿宋" w:hint="eastAsia"/>
            <w:lang w:eastAsia="zh-CN"/>
          </w:rPr>
          <w:t>四、背景、必要性分析</w:t>
        </w:r>
        <w:r>
          <w:tab/>
        </w:r>
        <w:r>
          <w:fldChar w:fldCharType="begin"/>
        </w:r>
        <w:r>
          <w:instrText xml:space="preserve"> PAGEREF _Toc25099 \h </w:instrText>
        </w:r>
        <w:r>
          <w:fldChar w:fldCharType="separate"/>
        </w:r>
        <w:r>
          <w:t>18</w:t>
        </w:r>
        <w:r>
          <w:fldChar w:fldCharType="end"/>
        </w:r>
      </w:hyperlink>
    </w:p>
    <w:p>
      <w:pPr>
        <w:pStyle w:val="TOC2"/>
        <w:tabs>
          <w:tab w:val="right" w:leader="dot" w:pos="8306"/>
        </w:tabs>
      </w:pPr>
      <w:hyperlink w:anchor="_Toc25256" w:history="1">
        <w:r>
          <w:rPr>
            <w:rFonts w:ascii="仿宋" w:eastAsia="仿宋" w:hAnsi="仿宋" w:cs="仿宋" w:hint="eastAsia"/>
            <w:lang w:eastAsia="zh-CN"/>
          </w:rPr>
          <w:t>(一)、项目建设背景</w:t>
        </w:r>
        <w:r>
          <w:tab/>
        </w:r>
        <w:r>
          <w:fldChar w:fldCharType="begin"/>
        </w:r>
        <w:r>
          <w:instrText xml:space="preserve"> PAGEREF _Toc25256 \h </w:instrText>
        </w:r>
        <w:r>
          <w:fldChar w:fldCharType="separate"/>
        </w:r>
        <w:r>
          <w:t>18</w:t>
        </w:r>
        <w:r>
          <w:fldChar w:fldCharType="end"/>
        </w:r>
      </w:hyperlink>
    </w:p>
    <w:p>
      <w:pPr>
        <w:pStyle w:val="TOC2"/>
        <w:tabs>
          <w:tab w:val="right" w:leader="dot" w:pos="8306"/>
        </w:tabs>
      </w:pPr>
      <w:hyperlink w:anchor="_Toc23156" w:history="1">
        <w:r>
          <w:rPr>
            <w:rFonts w:ascii="仿宋" w:eastAsia="仿宋" w:hAnsi="仿宋" w:cs="仿宋" w:hint="eastAsia"/>
            <w:lang w:eastAsia="zh-CN"/>
          </w:rPr>
          <w:t>(二)、必要性分析</w:t>
        </w:r>
        <w:r>
          <w:tab/>
        </w:r>
        <w:r>
          <w:fldChar w:fldCharType="begin"/>
        </w:r>
        <w:r>
          <w:instrText xml:space="preserve"> PAGEREF _Toc23156 \h </w:instrText>
        </w:r>
        <w:r>
          <w:fldChar w:fldCharType="separate"/>
        </w:r>
        <w:r>
          <w:t>19</w:t>
        </w:r>
        <w:r>
          <w:fldChar w:fldCharType="end"/>
        </w:r>
      </w:hyperlink>
    </w:p>
    <w:p>
      <w:pPr>
        <w:pStyle w:val="TOC2"/>
        <w:tabs>
          <w:tab w:val="right" w:leader="dot" w:pos="8306"/>
        </w:tabs>
      </w:pPr>
      <w:hyperlink w:anchor="_Toc31063" w:history="1">
        <w:r>
          <w:rPr>
            <w:rFonts w:ascii="仿宋" w:eastAsia="仿宋" w:hAnsi="仿宋" w:cs="仿宋" w:hint="eastAsia"/>
            <w:lang w:eastAsia="zh-CN"/>
          </w:rPr>
          <w:t>(三)、项目建设有利条件</w:t>
        </w:r>
        <w:r>
          <w:tab/>
        </w:r>
        <w:r>
          <w:fldChar w:fldCharType="begin"/>
        </w:r>
        <w:r>
          <w:instrText xml:space="preserve"> PAGEREF _Toc31063 \h </w:instrText>
        </w:r>
        <w:r>
          <w:fldChar w:fldCharType="separate"/>
        </w:r>
        <w:r>
          <w:t>21</w:t>
        </w:r>
        <w:r>
          <w:fldChar w:fldCharType="end"/>
        </w:r>
      </w:hyperlink>
    </w:p>
    <w:p>
      <w:pPr>
        <w:pStyle w:val="TOC1"/>
        <w:tabs>
          <w:tab w:val="right" w:leader="dot" w:pos="8306"/>
        </w:tabs>
      </w:pPr>
      <w:hyperlink w:anchor="_Toc28744" w:history="1">
        <w:r>
          <w:rPr>
            <w:rFonts w:ascii="仿宋" w:eastAsia="仿宋" w:hAnsi="仿宋" w:cs="仿宋" w:hint="eastAsia"/>
            <w:lang w:eastAsia="zh-CN"/>
          </w:rPr>
          <w:t>五、环境和生态影响分析</w:t>
        </w:r>
        <w:r>
          <w:tab/>
        </w:r>
        <w:r>
          <w:fldChar w:fldCharType="begin"/>
        </w:r>
        <w:r>
          <w:instrText xml:space="preserve"> PAGEREF _Toc28744 \h </w:instrText>
        </w:r>
        <w:r>
          <w:fldChar w:fldCharType="separate"/>
        </w:r>
        <w:r>
          <w:t>22</w:t>
        </w:r>
        <w:r>
          <w:fldChar w:fldCharType="end"/>
        </w:r>
      </w:hyperlink>
    </w:p>
    <w:p>
      <w:pPr>
        <w:pStyle w:val="TOC2"/>
        <w:tabs>
          <w:tab w:val="right" w:leader="dot" w:pos="8306"/>
        </w:tabs>
      </w:pPr>
      <w:hyperlink w:anchor="_Toc7507" w:history="1">
        <w:r>
          <w:rPr>
            <w:rFonts w:ascii="仿宋" w:eastAsia="仿宋" w:hAnsi="仿宋" w:cs="仿宋" w:hint="eastAsia"/>
            <w:lang w:eastAsia="zh-CN"/>
          </w:rPr>
          <w:t>(一)、环境和生态现状</w:t>
        </w:r>
        <w:r>
          <w:tab/>
        </w:r>
        <w:r>
          <w:fldChar w:fldCharType="begin"/>
        </w:r>
        <w:r>
          <w:instrText xml:space="preserve"> PAGEREF _Toc7507 \h </w:instrText>
        </w:r>
        <w:r>
          <w:fldChar w:fldCharType="separate"/>
        </w:r>
        <w:r>
          <w:t>22</w:t>
        </w:r>
        <w:r>
          <w:fldChar w:fldCharType="end"/>
        </w:r>
      </w:hyperlink>
    </w:p>
    <w:p>
      <w:pPr>
        <w:pStyle w:val="TOC2"/>
        <w:tabs>
          <w:tab w:val="right" w:leader="dot" w:pos="8306"/>
        </w:tabs>
      </w:pPr>
      <w:hyperlink w:anchor="_Toc31370" w:history="1">
        <w:r>
          <w:rPr>
            <w:rFonts w:ascii="仿宋" w:eastAsia="仿宋" w:hAnsi="仿宋" w:cs="仿宋" w:hint="eastAsia"/>
            <w:lang w:eastAsia="zh-CN"/>
          </w:rPr>
          <w:t>(二)、生态环境影响分析</w:t>
        </w:r>
        <w:r>
          <w:tab/>
        </w:r>
        <w:r>
          <w:fldChar w:fldCharType="begin"/>
        </w:r>
        <w:r>
          <w:instrText xml:space="preserve"> PAGEREF _Toc31370 \h </w:instrText>
        </w:r>
        <w:r>
          <w:fldChar w:fldCharType="separate"/>
        </w:r>
        <w:r>
          <w:t>24</w:t>
        </w:r>
        <w:r>
          <w:fldChar w:fldCharType="end"/>
        </w:r>
      </w:hyperlink>
    </w:p>
    <w:p>
      <w:pPr>
        <w:pStyle w:val="TOC2"/>
        <w:tabs>
          <w:tab w:val="right" w:leader="dot" w:pos="8306"/>
        </w:tabs>
      </w:pPr>
      <w:hyperlink w:anchor="_Toc10257" w:history="1">
        <w:r>
          <w:rPr>
            <w:rFonts w:ascii="仿宋" w:eastAsia="仿宋" w:hAnsi="仿宋" w:cs="仿宋" w:hint="eastAsia"/>
            <w:lang w:eastAsia="zh-CN"/>
          </w:rPr>
          <w:t>(三)、生态环境保护措施</w:t>
        </w:r>
        <w:r>
          <w:tab/>
        </w:r>
        <w:r>
          <w:fldChar w:fldCharType="begin"/>
        </w:r>
        <w:r>
          <w:instrText xml:space="preserve"> PAGEREF _Toc10257 \h </w:instrText>
        </w:r>
        <w:r>
          <w:fldChar w:fldCharType="separate"/>
        </w:r>
        <w:r>
          <w:t>25</w:t>
        </w:r>
        <w:r>
          <w:fldChar w:fldCharType="end"/>
        </w:r>
      </w:hyperlink>
    </w:p>
    <w:p>
      <w:pPr>
        <w:pStyle w:val="TOC2"/>
        <w:tabs>
          <w:tab w:val="right" w:leader="dot" w:pos="8306"/>
        </w:tabs>
      </w:pPr>
      <w:hyperlink w:anchor="_Toc14696" w:history="1">
        <w:r>
          <w:rPr>
            <w:rFonts w:ascii="仿宋" w:eastAsia="仿宋" w:hAnsi="仿宋" w:cs="仿宋" w:hint="eastAsia"/>
            <w:lang w:eastAsia="zh-CN"/>
          </w:rPr>
          <w:t>(四)、地质灾害影响分析</w:t>
        </w:r>
        <w:r>
          <w:tab/>
        </w:r>
        <w:r>
          <w:fldChar w:fldCharType="begin"/>
        </w:r>
        <w:r>
          <w:instrText xml:space="preserve"> PAGEREF _Toc14696 \h </w:instrText>
        </w:r>
        <w:r>
          <w:fldChar w:fldCharType="separate"/>
        </w:r>
        <w:r>
          <w:t>27</w:t>
        </w:r>
        <w:r>
          <w:fldChar w:fldCharType="end"/>
        </w:r>
      </w:hyperlink>
    </w:p>
    <w:p>
      <w:pPr>
        <w:pStyle w:val="TOC2"/>
        <w:tabs>
          <w:tab w:val="right" w:leader="dot" w:pos="8306"/>
        </w:tabs>
      </w:pPr>
      <w:hyperlink w:anchor="_Toc15180" w:history="1">
        <w:r>
          <w:rPr>
            <w:rFonts w:ascii="仿宋" w:eastAsia="仿宋" w:hAnsi="仿宋" w:cs="仿宋" w:hint="eastAsia"/>
            <w:lang w:eastAsia="zh-CN"/>
          </w:rPr>
          <w:t>(五)、特殊环境影响</w:t>
        </w:r>
        <w:r>
          <w:tab/>
        </w:r>
        <w:r>
          <w:fldChar w:fldCharType="begin"/>
        </w:r>
        <w:r>
          <w:instrText xml:space="preserve"> PAGEREF _Toc15180 \h </w:instrText>
        </w:r>
        <w:r>
          <w:fldChar w:fldCharType="separate"/>
        </w:r>
        <w:r>
          <w:t>28</w:t>
        </w:r>
        <w:r>
          <w:fldChar w:fldCharType="end"/>
        </w:r>
      </w:hyperlink>
    </w:p>
    <w:p>
      <w:pPr>
        <w:pStyle w:val="TOC1"/>
        <w:tabs>
          <w:tab w:val="right" w:leader="dot" w:pos="8306"/>
        </w:tabs>
      </w:pPr>
      <w:hyperlink w:anchor="_Toc18648" w:history="1">
        <w:r>
          <w:rPr>
            <w:rFonts w:ascii="仿宋" w:eastAsia="仿宋" w:hAnsi="仿宋" w:cs="仿宋" w:hint="eastAsia"/>
            <w:lang w:eastAsia="zh-CN"/>
          </w:rPr>
          <w:t>六、项目监理与质量保证</w:t>
        </w:r>
        <w:r>
          <w:tab/>
        </w:r>
        <w:r>
          <w:fldChar w:fldCharType="begin"/>
        </w:r>
        <w:r>
          <w:instrText xml:space="preserve"> PAGEREF _Toc18648 \h </w:instrText>
        </w:r>
        <w:r>
          <w:fldChar w:fldCharType="separate"/>
        </w:r>
        <w:r>
          <w:t>29</w:t>
        </w:r>
        <w:r>
          <w:fldChar w:fldCharType="end"/>
        </w:r>
      </w:hyperlink>
    </w:p>
    <w:p>
      <w:pPr>
        <w:pStyle w:val="TOC2"/>
        <w:tabs>
          <w:tab w:val="right" w:leader="dot" w:pos="8306"/>
        </w:tabs>
      </w:pPr>
      <w:hyperlink w:anchor="_Toc1983" w:history="1">
        <w:r>
          <w:rPr>
            <w:rFonts w:ascii="仿宋" w:eastAsia="仿宋" w:hAnsi="仿宋" w:cs="仿宋" w:hint="eastAsia"/>
            <w:lang w:eastAsia="zh-CN"/>
          </w:rPr>
          <w:t>(一)、监理体系构建</w:t>
        </w:r>
        <w:r>
          <w:tab/>
        </w:r>
        <w:r>
          <w:fldChar w:fldCharType="begin"/>
        </w:r>
        <w:r>
          <w:instrText xml:space="preserve"> PAGEREF _Toc1983 \h </w:instrText>
        </w:r>
        <w:r>
          <w:fldChar w:fldCharType="separate"/>
        </w:r>
        <w:r>
          <w:t>29</w:t>
        </w:r>
        <w:r>
          <w:fldChar w:fldCharType="end"/>
        </w:r>
      </w:hyperlink>
    </w:p>
    <w:p>
      <w:pPr>
        <w:pStyle w:val="TOC2"/>
        <w:tabs>
          <w:tab w:val="right" w:leader="dot" w:pos="8306"/>
        </w:tabs>
      </w:pPr>
      <w:hyperlink w:anchor="_Toc28884" w:history="1">
        <w:r>
          <w:rPr>
            <w:rFonts w:ascii="仿宋" w:eastAsia="仿宋" w:hAnsi="仿宋" w:cs="仿宋" w:hint="eastAsia"/>
            <w:lang w:eastAsia="zh-CN"/>
          </w:rPr>
          <w:t>(二)、质量保证体系实施</w:t>
        </w:r>
        <w:r>
          <w:tab/>
        </w:r>
        <w:r>
          <w:fldChar w:fldCharType="begin"/>
        </w:r>
        <w:r>
          <w:instrText xml:space="preserve"> PAGEREF _Toc28884 \h </w:instrText>
        </w:r>
        <w:r>
          <w:fldChar w:fldCharType="separate"/>
        </w:r>
        <w:r>
          <w:t>30</w:t>
        </w:r>
        <w:r>
          <w:fldChar w:fldCharType="end"/>
        </w:r>
      </w:hyperlink>
    </w:p>
    <w:p>
      <w:pPr>
        <w:pStyle w:val="TOC2"/>
        <w:tabs>
          <w:tab w:val="right" w:leader="dot" w:pos="8306"/>
        </w:tabs>
      </w:pPr>
      <w:hyperlink w:anchor="_Toc28388" w:history="1">
        <w:r>
          <w:rPr>
            <w:rFonts w:ascii="仿宋" w:eastAsia="仿宋" w:hAnsi="仿宋" w:cs="仿宋" w:hint="eastAsia"/>
            <w:lang w:eastAsia="zh-CN"/>
          </w:rPr>
          <w:t>(三)、监理与质量控制流程</w:t>
        </w:r>
        <w:r>
          <w:tab/>
        </w:r>
        <w:r>
          <w:fldChar w:fldCharType="begin"/>
        </w:r>
        <w:r>
          <w:instrText xml:space="preserve"> PAGEREF _Toc28388 \h </w:instrText>
        </w:r>
        <w:r>
          <w:fldChar w:fldCharType="separate"/>
        </w:r>
        <w:r>
          <w:t>31</w:t>
        </w:r>
        <w:r>
          <w:fldChar w:fldCharType="end"/>
        </w:r>
      </w:hyperlink>
    </w:p>
    <w:p>
      <w:pPr>
        <w:pStyle w:val="TOC1"/>
        <w:tabs>
          <w:tab w:val="right" w:leader="dot" w:pos="8306"/>
        </w:tabs>
      </w:pPr>
      <w:hyperlink w:anchor="_Toc2231" w:history="1">
        <w:r>
          <w:rPr>
            <w:rFonts w:ascii="仿宋" w:eastAsia="仿宋" w:hAnsi="仿宋" w:cs="仿宋" w:hint="eastAsia"/>
            <w:lang w:eastAsia="zh-CN"/>
          </w:rPr>
          <w:t>七、项目变更管理</w:t>
        </w:r>
        <w:r>
          <w:tab/>
        </w:r>
        <w:r>
          <w:fldChar w:fldCharType="begin"/>
        </w:r>
        <w:r>
          <w:instrText xml:space="preserve"> PAGEREF _Toc2231 \h </w:instrText>
        </w:r>
        <w:r>
          <w:fldChar w:fldCharType="separate"/>
        </w:r>
        <w:r>
          <w:t>31</w:t>
        </w:r>
        <w:r>
          <w:fldChar w:fldCharType="end"/>
        </w:r>
      </w:hyperlink>
    </w:p>
    <w:p>
      <w:pPr>
        <w:pStyle w:val="TOC2"/>
        <w:tabs>
          <w:tab w:val="right" w:leader="dot" w:pos="8306"/>
        </w:tabs>
      </w:pPr>
      <w:hyperlink w:anchor="_Toc32614" w:history="1">
        <w:r>
          <w:rPr>
            <w:rFonts w:ascii="仿宋" w:eastAsia="仿宋" w:hAnsi="仿宋" w:cs="仿宋" w:hint="eastAsia"/>
            <w:lang w:eastAsia="zh-CN"/>
          </w:rPr>
          <w:t>(一)、变更控制流程</w:t>
        </w:r>
        <w:r>
          <w:tab/>
        </w:r>
        <w:r>
          <w:fldChar w:fldCharType="begin"/>
        </w:r>
        <w:r>
          <w:instrText xml:space="preserve"> PAGEREF _Toc32614 \h </w:instrText>
        </w:r>
        <w:r>
          <w:fldChar w:fldCharType="separate"/>
        </w:r>
        <w:r>
          <w:t>31</w:t>
        </w:r>
        <w:r>
          <w:fldChar w:fldCharType="end"/>
        </w:r>
      </w:hyperlink>
    </w:p>
    <w:p>
      <w:pPr>
        <w:pStyle w:val="TOC2"/>
        <w:tabs>
          <w:tab w:val="right" w:leader="dot" w:pos="8306"/>
        </w:tabs>
      </w:pPr>
      <w:hyperlink w:anchor="_Toc3662" w:history="1">
        <w:r>
          <w:rPr>
            <w:rFonts w:ascii="仿宋" w:eastAsia="仿宋" w:hAnsi="仿宋" w:cs="仿宋" w:hint="eastAsia"/>
            <w:lang w:eastAsia="zh-CN"/>
          </w:rPr>
          <w:t>(二)、影响评估与处理</w:t>
        </w:r>
        <w:r>
          <w:tab/>
        </w:r>
        <w:r>
          <w:fldChar w:fldCharType="begin"/>
        </w:r>
        <w:r>
          <w:instrText xml:space="preserve"> PAGEREF _Toc3662 \h </w:instrText>
        </w:r>
        <w:r>
          <w:fldChar w:fldCharType="separate"/>
        </w:r>
        <w:r>
          <w:t>32</w:t>
        </w:r>
        <w:r>
          <w:fldChar w:fldCharType="end"/>
        </w:r>
      </w:hyperlink>
    </w:p>
    <w:p>
      <w:pPr>
        <w:pStyle w:val="TOC2"/>
        <w:tabs>
          <w:tab w:val="right" w:leader="dot" w:pos="8306"/>
        </w:tabs>
      </w:pPr>
      <w:hyperlink w:anchor="_Toc2665" w:history="1">
        <w:r>
          <w:rPr>
            <w:rFonts w:ascii="仿宋" w:eastAsia="仿宋" w:hAnsi="仿宋" w:cs="仿宋" w:hint="eastAsia"/>
            <w:lang w:eastAsia="zh-CN"/>
          </w:rPr>
          <w:t>(三)、变更记录与追踪</w:t>
        </w:r>
        <w:r>
          <w:tab/>
        </w:r>
        <w:r>
          <w:fldChar w:fldCharType="begin"/>
        </w:r>
        <w:r>
          <w:instrText xml:space="preserve"> PAGEREF _Toc2665 \h </w:instrText>
        </w:r>
        <w:r>
          <w:fldChar w:fldCharType="separate"/>
        </w:r>
        <w:r>
          <w:t>34</w:t>
        </w:r>
        <w:r>
          <w:fldChar w:fldCharType="end"/>
        </w:r>
      </w:hyperlink>
    </w:p>
    <w:p>
      <w:pPr>
        <w:pStyle w:val="TOC2"/>
        <w:tabs>
          <w:tab w:val="right" w:leader="dot" w:pos="8306"/>
        </w:tabs>
      </w:pPr>
      <w:hyperlink w:anchor="_Toc22162" w:history="1">
        <w:r>
          <w:rPr>
            <w:rFonts w:ascii="仿宋" w:eastAsia="仿宋" w:hAnsi="仿宋" w:cs="仿宋" w:hint="eastAsia"/>
            <w:lang w:eastAsia="zh-CN"/>
          </w:rPr>
          <w:t>(四)、变更管理策略</w:t>
        </w:r>
        <w:r>
          <w:tab/>
        </w:r>
        <w:r>
          <w:fldChar w:fldCharType="begin"/>
        </w:r>
        <w:r>
          <w:instrText xml:space="preserve"> PAGEREF _Toc22162 \h </w:instrText>
        </w:r>
        <w:r>
          <w:fldChar w:fldCharType="separate"/>
        </w:r>
        <w:r>
          <w:t>35</w:t>
        </w:r>
        <w:r>
          <w:fldChar w:fldCharType="end"/>
        </w:r>
      </w:hyperlink>
    </w:p>
    <w:p>
      <w:pPr>
        <w:pStyle w:val="TOC1"/>
        <w:tabs>
          <w:tab w:val="right" w:leader="dot" w:pos="8306"/>
        </w:tabs>
      </w:pPr>
      <w:hyperlink w:anchor="_Toc16344" w:history="1">
        <w:r>
          <w:rPr>
            <w:rFonts w:ascii="仿宋" w:eastAsia="仿宋" w:hAnsi="仿宋" w:cs="仿宋" w:hint="eastAsia"/>
            <w:lang w:eastAsia="zh-CN"/>
          </w:rPr>
          <w:t>八、项目质量与标准</w:t>
        </w:r>
        <w:r>
          <w:tab/>
        </w:r>
        <w:r>
          <w:fldChar w:fldCharType="begin"/>
        </w:r>
        <w:r>
          <w:instrText xml:space="preserve"> PAGEREF _Toc16344 \h </w:instrText>
        </w:r>
        <w:r>
          <w:fldChar w:fldCharType="separate"/>
        </w:r>
        <w:r>
          <w:t>37</w:t>
        </w:r>
        <w:r>
          <w:fldChar w:fldCharType="end"/>
        </w:r>
      </w:hyperlink>
    </w:p>
    <w:p>
      <w:pPr>
        <w:pStyle w:val="TOC2"/>
        <w:tabs>
          <w:tab w:val="right" w:leader="dot" w:pos="8306"/>
        </w:tabs>
      </w:pPr>
      <w:hyperlink w:anchor="_Toc11570" w:history="1">
        <w:r>
          <w:rPr>
            <w:rFonts w:ascii="仿宋" w:eastAsia="仿宋" w:hAnsi="仿宋" w:cs="仿宋" w:hint="eastAsia"/>
            <w:lang w:eastAsia="zh-CN"/>
          </w:rPr>
          <w:t>(一)、质量保障体系</w:t>
        </w:r>
        <w:r>
          <w:tab/>
        </w:r>
        <w:r>
          <w:fldChar w:fldCharType="begin"/>
        </w:r>
        <w:r>
          <w:instrText xml:space="preserve"> PAGEREF _Toc11570 \h </w:instrText>
        </w:r>
        <w:r>
          <w:fldChar w:fldCharType="separate"/>
        </w:r>
        <w:r>
          <w:t>37</w:t>
        </w:r>
        <w:r>
          <w:fldChar w:fldCharType="end"/>
        </w:r>
      </w:hyperlink>
    </w:p>
    <w:p>
      <w:pPr>
        <w:pStyle w:val="TOC2"/>
        <w:tabs>
          <w:tab w:val="right" w:leader="dot" w:pos="8306"/>
        </w:tabs>
      </w:pPr>
      <w:hyperlink w:anchor="_Toc29269" w:history="1">
        <w:r>
          <w:rPr>
            <w:rFonts w:ascii="仿宋" w:eastAsia="仿宋" w:hAnsi="仿宋" w:cs="仿宋" w:hint="eastAsia"/>
            <w:lang w:eastAsia="zh-CN"/>
          </w:rPr>
          <w:t>(二)、标准化作业流程</w:t>
        </w:r>
        <w:r>
          <w:tab/>
        </w:r>
        <w:r>
          <w:fldChar w:fldCharType="begin"/>
        </w:r>
        <w:r>
          <w:instrText xml:space="preserve"> PAGEREF _Toc29269 \h </w:instrText>
        </w:r>
        <w:r>
          <w:fldChar w:fldCharType="separate"/>
        </w:r>
        <w:r>
          <w:t>39</w:t>
        </w:r>
        <w:r>
          <w:fldChar w:fldCharType="end"/>
        </w:r>
      </w:hyperlink>
    </w:p>
    <w:p>
      <w:pPr>
        <w:pStyle w:val="TOC2"/>
        <w:tabs>
          <w:tab w:val="right" w:leader="dot" w:pos="8306"/>
        </w:tabs>
      </w:pPr>
      <w:hyperlink w:anchor="_Toc8520" w:history="1">
        <w:r>
          <w:rPr>
            <w:rFonts w:ascii="仿宋" w:eastAsia="仿宋" w:hAnsi="仿宋" w:cs="仿宋" w:hint="eastAsia"/>
            <w:lang w:eastAsia="zh-CN"/>
          </w:rPr>
          <w:t>(三)、质量监控与评估</w:t>
        </w:r>
        <w:r>
          <w:tab/>
        </w:r>
        <w:r>
          <w:fldChar w:fldCharType="begin"/>
        </w:r>
        <w:r>
          <w:instrText xml:space="preserve"> PAGEREF _Toc8520 \h </w:instrText>
        </w:r>
        <w:r>
          <w:fldChar w:fldCharType="separate"/>
        </w:r>
        <w:r>
          <w:t>40</w:t>
        </w:r>
        <w:r>
          <w:fldChar w:fldCharType="end"/>
        </w:r>
      </w:hyperlink>
    </w:p>
    <w:p>
      <w:pPr>
        <w:pStyle w:val="TOC2"/>
        <w:tabs>
          <w:tab w:val="right" w:leader="dot" w:pos="8306"/>
        </w:tabs>
      </w:pPr>
      <w:hyperlink w:anchor="_Toc26501" w:history="1">
        <w:r>
          <w:rPr>
            <w:rFonts w:ascii="仿宋" w:eastAsia="仿宋" w:hAnsi="仿宋" w:cs="仿宋" w:hint="eastAsia"/>
            <w:lang w:eastAsia="zh-CN"/>
          </w:rPr>
          <w:t>(四)、质量改进计划</w:t>
        </w:r>
        <w:r>
          <w:tab/>
        </w:r>
        <w:r>
          <w:fldChar w:fldCharType="begin"/>
        </w:r>
        <w:r>
          <w:instrText xml:space="preserve"> PAGEREF _Toc26501 \h </w:instrText>
        </w:r>
        <w:r>
          <w:fldChar w:fldCharType="separate"/>
        </w:r>
        <w:r>
          <w:t>41</w:t>
        </w:r>
        <w:r>
          <w:fldChar w:fldCharType="end"/>
        </w:r>
      </w:hyperlink>
    </w:p>
    <w:p>
      <w:pPr>
        <w:pStyle w:val="TOC1"/>
        <w:tabs>
          <w:tab w:val="right" w:leader="dot" w:pos="8306"/>
        </w:tabs>
      </w:pPr>
      <w:hyperlink w:anchor="_Toc28923" w:history="1">
        <w:r>
          <w:rPr>
            <w:rFonts w:ascii="仿宋" w:eastAsia="仿宋" w:hAnsi="仿宋" w:cs="仿宋" w:hint="eastAsia"/>
            <w:lang w:eastAsia="zh-CN"/>
          </w:rPr>
          <w:t>九、土地利用与规划方案</w:t>
        </w:r>
        <w:r>
          <w:tab/>
        </w:r>
        <w:r>
          <w:fldChar w:fldCharType="begin"/>
        </w:r>
        <w:r>
          <w:instrText xml:space="preserve"> PAGEREF _Toc28923 \h </w:instrText>
        </w:r>
        <w:r>
          <w:fldChar w:fldCharType="separate"/>
        </w:r>
        <w:r>
          <w:t>42</w:t>
        </w:r>
        <w:r>
          <w:fldChar w:fldCharType="end"/>
        </w:r>
      </w:hyperlink>
    </w:p>
    <w:p>
      <w:pPr>
        <w:pStyle w:val="TOC2"/>
        <w:tabs>
          <w:tab w:val="right" w:leader="dot" w:pos="8306"/>
        </w:tabs>
      </w:pPr>
      <w:hyperlink w:anchor="_Toc32710" w:history="1">
        <w:r>
          <w:rPr>
            <w:rFonts w:ascii="仿宋" w:eastAsia="仿宋" w:hAnsi="仿宋" w:cs="仿宋" w:hint="eastAsia"/>
            <w:lang w:eastAsia="zh-CN"/>
          </w:rPr>
          <w:t>(一)、项目用地情况分析</w:t>
        </w:r>
        <w:r>
          <w:tab/>
        </w:r>
        <w:r>
          <w:fldChar w:fldCharType="begin"/>
        </w:r>
        <w:r>
          <w:instrText xml:space="preserve"> PAGEREF _Toc32710 \h </w:instrText>
        </w:r>
        <w:r>
          <w:fldChar w:fldCharType="separate"/>
        </w:r>
        <w:r>
          <w:t>42</w:t>
        </w:r>
        <w:r>
          <w:fldChar w:fldCharType="end"/>
        </w:r>
      </w:hyperlink>
    </w:p>
    <w:p>
      <w:pPr>
        <w:pStyle w:val="TOC2"/>
        <w:tabs>
          <w:tab w:val="right" w:leader="dot" w:pos="8306"/>
        </w:tabs>
      </w:pPr>
      <w:hyperlink w:anchor="_Toc21202" w:history="1">
        <w:r>
          <w:rPr>
            <w:rFonts w:ascii="仿宋" w:eastAsia="仿宋" w:hAnsi="仿宋" w:cs="仿宋" w:hint="eastAsia"/>
            <w:lang w:eastAsia="zh-CN"/>
          </w:rPr>
          <w:t>(二)、土地利用规划方案</w:t>
        </w:r>
        <w:r>
          <w:tab/>
        </w:r>
        <w:r>
          <w:fldChar w:fldCharType="begin"/>
        </w:r>
        <w:r>
          <w:instrText xml:space="preserve"> PAGEREF _Toc21202 \h </w:instrText>
        </w:r>
        <w:r>
          <w:fldChar w:fldCharType="separate"/>
        </w:r>
        <w:r>
          <w:t>43</w:t>
        </w:r>
        <w:r>
          <w:fldChar w:fldCharType="end"/>
        </w:r>
      </w:hyperlink>
    </w:p>
    <w:p>
      <w:pPr>
        <w:pStyle w:val="TOC1"/>
        <w:tabs>
          <w:tab w:val="right" w:leader="dot" w:pos="8306"/>
        </w:tabs>
      </w:pPr>
      <w:hyperlink w:anchor="_Toc6292" w:history="1">
        <w:r>
          <w:rPr>
            <w:rFonts w:ascii="仿宋" w:eastAsia="仿宋" w:hAnsi="仿宋" w:cs="仿宋" w:hint="eastAsia"/>
            <w:lang w:eastAsia="zh-CN"/>
          </w:rPr>
          <w:t>十、技术创新与产业升级</w:t>
        </w:r>
        <w:r>
          <w:tab/>
        </w:r>
        <w:r>
          <w:fldChar w:fldCharType="begin"/>
        </w:r>
        <w:r>
          <w:instrText xml:space="preserve"> PAGEREF _Toc6292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72" w:history="1">
        <w:r>
          <w:rPr>
            <w:rFonts w:ascii="仿宋" w:eastAsia="仿宋" w:hAnsi="仿宋" w:cs="仿宋" w:hint="eastAsia"/>
            <w:lang w:eastAsia="zh-CN"/>
          </w:rPr>
          <w:t>(一)、技术创新方向与目标</w:t>
        </w:r>
        <w:r>
          <w:tab/>
        </w:r>
        <w:r>
          <w:fldChar w:fldCharType="begin"/>
        </w:r>
        <w:r>
          <w:instrText xml:space="preserve"> PAGEREF _Toc4872 \h </w:instrText>
        </w:r>
        <w:r>
          <w:fldChar w:fldCharType="separate"/>
        </w:r>
        <w:r>
          <w:t>45</w:t>
        </w:r>
        <w:r>
          <w:fldChar w:fldCharType="end"/>
        </w:r>
      </w:hyperlink>
    </w:p>
    <w:p>
      <w:pPr>
        <w:pStyle w:val="TOC2"/>
        <w:tabs>
          <w:tab w:val="right" w:leader="dot" w:pos="8306"/>
        </w:tabs>
      </w:pPr>
      <w:hyperlink w:anchor="_Toc26414" w:history="1">
        <w:r>
          <w:rPr>
            <w:rFonts w:ascii="仿宋" w:eastAsia="仿宋" w:hAnsi="仿宋" w:cs="仿宋" w:hint="eastAsia"/>
            <w:lang w:eastAsia="zh-CN"/>
          </w:rPr>
          <w:t>(二)、产业升级路径与措施</w:t>
        </w:r>
        <w:r>
          <w:tab/>
        </w:r>
        <w:r>
          <w:fldChar w:fldCharType="begin"/>
        </w:r>
        <w:r>
          <w:instrText xml:space="preserve"> PAGEREF _Toc26414 \h </w:instrText>
        </w:r>
        <w:r>
          <w:fldChar w:fldCharType="separate"/>
        </w:r>
        <w:r>
          <w:t>46</w:t>
        </w:r>
        <w:r>
          <w:fldChar w:fldCharType="end"/>
        </w:r>
      </w:hyperlink>
    </w:p>
    <w:p>
      <w:pPr>
        <w:pStyle w:val="TOC1"/>
        <w:tabs>
          <w:tab w:val="right" w:leader="dot" w:pos="8306"/>
        </w:tabs>
      </w:pPr>
      <w:hyperlink w:anchor="_Toc27686" w:history="1">
        <w:r>
          <w:rPr>
            <w:rFonts w:ascii="仿宋" w:eastAsia="仿宋" w:hAnsi="仿宋" w:cs="仿宋" w:hint="eastAsia"/>
            <w:lang w:eastAsia="zh-CN"/>
          </w:rPr>
          <w:t>十一、环境保护与绿色发展</w:t>
        </w:r>
        <w:r>
          <w:tab/>
        </w:r>
        <w:r>
          <w:fldChar w:fldCharType="begin"/>
        </w:r>
        <w:r>
          <w:instrText xml:space="preserve"> PAGEREF _Toc27686 \h </w:instrText>
        </w:r>
        <w:r>
          <w:fldChar w:fldCharType="separate"/>
        </w:r>
        <w:r>
          <w:t>47</w:t>
        </w:r>
        <w:r>
          <w:fldChar w:fldCharType="end"/>
        </w:r>
      </w:hyperlink>
    </w:p>
    <w:p>
      <w:pPr>
        <w:pStyle w:val="TOC2"/>
        <w:tabs>
          <w:tab w:val="right" w:leader="dot" w:pos="8306"/>
        </w:tabs>
      </w:pPr>
      <w:hyperlink w:anchor="_Toc13619" w:history="1">
        <w:r>
          <w:rPr>
            <w:rFonts w:ascii="仿宋" w:eastAsia="仿宋" w:hAnsi="仿宋" w:cs="仿宋" w:hint="eastAsia"/>
            <w:lang w:eastAsia="zh-CN"/>
          </w:rPr>
          <w:t>(一)、环境保护措施</w:t>
        </w:r>
        <w:r>
          <w:tab/>
        </w:r>
        <w:r>
          <w:fldChar w:fldCharType="begin"/>
        </w:r>
        <w:r>
          <w:instrText xml:space="preserve"> PAGEREF _Toc13619 \h </w:instrText>
        </w:r>
        <w:r>
          <w:fldChar w:fldCharType="separate"/>
        </w:r>
        <w:r>
          <w:t>47</w:t>
        </w:r>
        <w:r>
          <w:fldChar w:fldCharType="end"/>
        </w:r>
      </w:hyperlink>
    </w:p>
    <w:p>
      <w:pPr>
        <w:pStyle w:val="TOC2"/>
        <w:tabs>
          <w:tab w:val="right" w:leader="dot" w:pos="8306"/>
        </w:tabs>
      </w:pPr>
      <w:hyperlink w:anchor="_Toc32161" w:history="1">
        <w:r>
          <w:rPr>
            <w:rFonts w:ascii="仿宋" w:eastAsia="仿宋" w:hAnsi="仿宋" w:cs="仿宋" w:hint="eastAsia"/>
            <w:lang w:eastAsia="zh-CN"/>
          </w:rPr>
          <w:t>(二)、绿色发展与可持续发展策略</w:t>
        </w:r>
        <w:r>
          <w:tab/>
        </w:r>
        <w:r>
          <w:fldChar w:fldCharType="begin"/>
        </w:r>
        <w:r>
          <w:instrText xml:space="preserve"> PAGEREF _Toc32161 \h </w:instrText>
        </w:r>
        <w:r>
          <w:fldChar w:fldCharType="separate"/>
        </w:r>
        <w:r>
          <w:t>49</w:t>
        </w:r>
        <w:r>
          <w:fldChar w:fldCharType="end"/>
        </w:r>
      </w:hyperlink>
    </w:p>
    <w:p>
      <w:pPr>
        <w:pStyle w:val="TOC1"/>
        <w:tabs>
          <w:tab w:val="right" w:leader="dot" w:pos="8306"/>
        </w:tabs>
      </w:pPr>
      <w:hyperlink w:anchor="_Toc30540" w:history="1">
        <w:r>
          <w:rPr>
            <w:rFonts w:ascii="仿宋" w:eastAsia="仿宋" w:hAnsi="仿宋" w:cs="仿宋" w:hint="eastAsia"/>
            <w:lang w:eastAsia="zh-CN"/>
          </w:rPr>
          <w:t>十二、环境保护与治理方案</w:t>
        </w:r>
        <w:r>
          <w:tab/>
        </w:r>
        <w:r>
          <w:fldChar w:fldCharType="begin"/>
        </w:r>
        <w:r>
          <w:instrText xml:space="preserve"> PAGEREF _Toc30540 \h </w:instrText>
        </w:r>
        <w:r>
          <w:fldChar w:fldCharType="separate"/>
        </w:r>
        <w:r>
          <w:t>50</w:t>
        </w:r>
        <w:r>
          <w:fldChar w:fldCharType="end"/>
        </w:r>
      </w:hyperlink>
    </w:p>
    <w:p>
      <w:pPr>
        <w:pStyle w:val="TOC2"/>
        <w:tabs>
          <w:tab w:val="right" w:leader="dot" w:pos="8306"/>
        </w:tabs>
      </w:pPr>
      <w:hyperlink w:anchor="_Toc6235" w:history="1">
        <w:r>
          <w:rPr>
            <w:rFonts w:ascii="仿宋" w:eastAsia="仿宋" w:hAnsi="仿宋" w:cs="仿宋" w:hint="eastAsia"/>
            <w:lang w:eastAsia="zh-CN"/>
          </w:rPr>
          <w:t>(一)、项目环境影响评估</w:t>
        </w:r>
        <w:r>
          <w:tab/>
        </w:r>
        <w:r>
          <w:fldChar w:fldCharType="begin"/>
        </w:r>
        <w:r>
          <w:instrText xml:space="preserve"> PAGEREF _Toc6235 \h </w:instrText>
        </w:r>
        <w:r>
          <w:fldChar w:fldCharType="separate"/>
        </w:r>
        <w:r>
          <w:t>50</w:t>
        </w:r>
        <w:r>
          <w:fldChar w:fldCharType="end"/>
        </w:r>
      </w:hyperlink>
    </w:p>
    <w:p>
      <w:pPr>
        <w:pStyle w:val="TOC2"/>
        <w:tabs>
          <w:tab w:val="right" w:leader="dot" w:pos="8306"/>
        </w:tabs>
      </w:pPr>
      <w:hyperlink w:anchor="_Toc13867" w:history="1">
        <w:r>
          <w:rPr>
            <w:rFonts w:ascii="仿宋" w:eastAsia="仿宋" w:hAnsi="仿宋" w:cs="仿宋" w:hint="eastAsia"/>
            <w:lang w:eastAsia="zh-CN"/>
          </w:rPr>
          <w:t>(二)、环境保护措施与治理方案</w:t>
        </w:r>
        <w:r>
          <w:tab/>
        </w:r>
        <w:r>
          <w:fldChar w:fldCharType="begin"/>
        </w:r>
        <w:r>
          <w:instrText xml:space="preserve"> PAGEREF _Toc13867 \h </w:instrText>
        </w:r>
        <w:r>
          <w:fldChar w:fldCharType="separate"/>
        </w:r>
        <w:r>
          <w:t>51</w:t>
        </w:r>
        <w:r>
          <w:fldChar w:fldCharType="end"/>
        </w:r>
      </w:hyperlink>
    </w:p>
    <w:p>
      <w:pPr>
        <w:pStyle w:val="TOC1"/>
        <w:tabs>
          <w:tab w:val="right" w:leader="dot" w:pos="8306"/>
        </w:tabs>
      </w:pPr>
      <w:hyperlink w:anchor="_Toc6197" w:history="1">
        <w:r>
          <w:rPr>
            <w:rFonts w:ascii="仿宋" w:eastAsia="仿宋" w:hAnsi="仿宋" w:cs="仿宋" w:hint="eastAsia"/>
            <w:lang w:eastAsia="zh-CN"/>
          </w:rPr>
          <w:t>十三、人力资源管理与开发</w:t>
        </w:r>
        <w:r>
          <w:tab/>
        </w:r>
        <w:r>
          <w:fldChar w:fldCharType="begin"/>
        </w:r>
        <w:r>
          <w:instrText xml:space="preserve"> PAGEREF _Toc6197 \h </w:instrText>
        </w:r>
        <w:r>
          <w:fldChar w:fldCharType="separate"/>
        </w:r>
        <w:r>
          <w:t>51</w:t>
        </w:r>
        <w:r>
          <w:fldChar w:fldCharType="end"/>
        </w:r>
      </w:hyperlink>
    </w:p>
    <w:p>
      <w:pPr>
        <w:pStyle w:val="TOC2"/>
        <w:tabs>
          <w:tab w:val="right" w:leader="dot" w:pos="8306"/>
        </w:tabs>
      </w:pPr>
      <w:hyperlink w:anchor="_Toc17499" w:history="1">
        <w:r>
          <w:rPr>
            <w:rFonts w:ascii="仿宋" w:eastAsia="仿宋" w:hAnsi="仿宋" w:cs="仿宋" w:hint="eastAsia"/>
            <w:lang w:eastAsia="zh-CN"/>
          </w:rPr>
          <w:t>(一)、人力资源规划</w:t>
        </w:r>
        <w:r>
          <w:tab/>
        </w:r>
        <w:r>
          <w:fldChar w:fldCharType="begin"/>
        </w:r>
        <w:r>
          <w:instrText xml:space="preserve"> PAGEREF _Toc17499 \h </w:instrText>
        </w:r>
        <w:r>
          <w:fldChar w:fldCharType="separate"/>
        </w:r>
        <w:r>
          <w:t>51</w:t>
        </w:r>
        <w:r>
          <w:fldChar w:fldCharType="end"/>
        </w:r>
      </w:hyperlink>
    </w:p>
    <w:p>
      <w:pPr>
        <w:pStyle w:val="TOC2"/>
        <w:tabs>
          <w:tab w:val="right" w:leader="dot" w:pos="8306"/>
        </w:tabs>
      </w:pPr>
      <w:hyperlink w:anchor="_Toc31501" w:history="1">
        <w:r>
          <w:rPr>
            <w:rFonts w:ascii="仿宋" w:eastAsia="仿宋" w:hAnsi="仿宋" w:cs="仿宋" w:hint="eastAsia"/>
            <w:lang w:eastAsia="zh-CN"/>
          </w:rPr>
          <w:t>(二)、人力资源开发与培训</w:t>
        </w:r>
        <w:r>
          <w:tab/>
        </w:r>
        <w:r>
          <w:fldChar w:fldCharType="begin"/>
        </w:r>
        <w:r>
          <w:instrText xml:space="preserve"> PAGEREF _Toc31501 \h </w:instrText>
        </w:r>
        <w:r>
          <w:fldChar w:fldCharType="separate"/>
        </w:r>
        <w:r>
          <w:t>53</w:t>
        </w:r>
        <w:r>
          <w:fldChar w:fldCharType="end"/>
        </w:r>
      </w:hyperlink>
    </w:p>
    <w:p>
      <w:pPr>
        <w:pStyle w:val="TOC1"/>
        <w:tabs>
          <w:tab w:val="right" w:leader="dot" w:pos="8306"/>
        </w:tabs>
      </w:pPr>
      <w:hyperlink w:anchor="_Toc20407" w:history="1">
        <w:r>
          <w:rPr>
            <w:rFonts w:ascii="仿宋" w:eastAsia="仿宋" w:hAnsi="仿宋" w:cs="仿宋" w:hint="eastAsia"/>
            <w:lang w:eastAsia="zh-CN"/>
          </w:rPr>
          <w:t>十四、企业合规与伦理</w:t>
        </w:r>
        <w:r>
          <w:tab/>
        </w:r>
        <w:r>
          <w:fldChar w:fldCharType="begin"/>
        </w:r>
        <w:r>
          <w:instrText xml:space="preserve"> PAGEREF _Toc20407 \h </w:instrText>
        </w:r>
        <w:r>
          <w:fldChar w:fldCharType="separate"/>
        </w:r>
        <w:r>
          <w:t>56</w:t>
        </w:r>
        <w:r>
          <w:fldChar w:fldCharType="end"/>
        </w:r>
      </w:hyperlink>
    </w:p>
    <w:p>
      <w:pPr>
        <w:pStyle w:val="TOC2"/>
        <w:tabs>
          <w:tab w:val="right" w:leader="dot" w:pos="8306"/>
        </w:tabs>
      </w:pPr>
      <w:hyperlink w:anchor="_Toc10469" w:history="1">
        <w:r>
          <w:rPr>
            <w:rFonts w:ascii="仿宋" w:eastAsia="仿宋" w:hAnsi="仿宋" w:cs="仿宋" w:hint="eastAsia"/>
            <w:lang w:eastAsia="zh-CN"/>
          </w:rPr>
          <w:t>(一)、合规政策与程序</w:t>
        </w:r>
        <w:r>
          <w:tab/>
        </w:r>
        <w:r>
          <w:fldChar w:fldCharType="begin"/>
        </w:r>
        <w:r>
          <w:instrText xml:space="preserve"> PAGEREF _Toc10469 \h </w:instrText>
        </w:r>
        <w:r>
          <w:fldChar w:fldCharType="separate"/>
        </w:r>
        <w:r>
          <w:t>56</w:t>
        </w:r>
        <w:r>
          <w:fldChar w:fldCharType="end"/>
        </w:r>
      </w:hyperlink>
    </w:p>
    <w:p>
      <w:pPr>
        <w:pStyle w:val="TOC2"/>
        <w:tabs>
          <w:tab w:val="right" w:leader="dot" w:pos="8306"/>
        </w:tabs>
      </w:pPr>
      <w:hyperlink w:anchor="_Toc5001" w:history="1">
        <w:r>
          <w:rPr>
            <w:rFonts w:ascii="仿宋" w:eastAsia="仿宋" w:hAnsi="仿宋" w:cs="仿宋" w:hint="eastAsia"/>
            <w:lang w:eastAsia="zh-CN"/>
          </w:rPr>
          <w:t>(二)、伦理规范与培训</w:t>
        </w:r>
        <w:r>
          <w:tab/>
        </w:r>
        <w:r>
          <w:fldChar w:fldCharType="begin"/>
        </w:r>
        <w:r>
          <w:instrText xml:space="preserve"> PAGEREF _Toc5001 \h </w:instrText>
        </w:r>
        <w:r>
          <w:fldChar w:fldCharType="separate"/>
        </w:r>
        <w:r>
          <w:t>57</w:t>
        </w:r>
        <w:r>
          <w:fldChar w:fldCharType="end"/>
        </w:r>
      </w:hyperlink>
    </w:p>
    <w:p>
      <w:pPr>
        <w:pStyle w:val="TOC2"/>
        <w:tabs>
          <w:tab w:val="right" w:leader="dot" w:pos="8306"/>
        </w:tabs>
      </w:pPr>
      <w:hyperlink w:anchor="_Toc15875" w:history="1">
        <w:r>
          <w:rPr>
            <w:rFonts w:ascii="仿宋" w:eastAsia="仿宋" w:hAnsi="仿宋" w:cs="仿宋" w:hint="eastAsia"/>
            <w:lang w:eastAsia="zh-CN"/>
          </w:rPr>
          <w:t>(三)、合规风险评估</w:t>
        </w:r>
        <w:r>
          <w:tab/>
        </w:r>
        <w:r>
          <w:fldChar w:fldCharType="begin"/>
        </w:r>
        <w:r>
          <w:instrText xml:space="preserve"> PAGEREF _Toc15875 \h </w:instrText>
        </w:r>
        <w:r>
          <w:fldChar w:fldCharType="separate"/>
        </w:r>
        <w:r>
          <w:t>58</w:t>
        </w:r>
        <w:r>
          <w:fldChar w:fldCharType="end"/>
        </w:r>
      </w:hyperlink>
    </w:p>
    <w:p>
      <w:pPr>
        <w:pStyle w:val="TOC2"/>
        <w:tabs>
          <w:tab w:val="right" w:leader="dot" w:pos="8306"/>
        </w:tabs>
      </w:pPr>
      <w:hyperlink w:anchor="_Toc22678" w:history="1">
        <w:r>
          <w:rPr>
            <w:rFonts w:ascii="仿宋" w:eastAsia="仿宋" w:hAnsi="仿宋" w:cs="仿宋" w:hint="eastAsia"/>
            <w:lang w:eastAsia="zh-CN"/>
          </w:rPr>
          <w:t>(四)、合规监督与执行</w:t>
        </w:r>
        <w:r>
          <w:tab/>
        </w:r>
        <w:r>
          <w:fldChar w:fldCharType="begin"/>
        </w:r>
        <w:r>
          <w:instrText xml:space="preserve"> PAGEREF _Toc22678 \h </w:instrText>
        </w:r>
        <w:r>
          <w:fldChar w:fldCharType="separate"/>
        </w:r>
        <w:r>
          <w:t>59</w:t>
        </w:r>
        <w:r>
          <w:fldChar w:fldCharType="end"/>
        </w:r>
      </w:hyperlink>
    </w:p>
    <w:p>
      <w:pPr>
        <w:pStyle w:val="TOC1"/>
        <w:tabs>
          <w:tab w:val="right" w:leader="dot" w:pos="8306"/>
        </w:tabs>
      </w:pPr>
      <w:hyperlink w:anchor="_Toc28487" w:history="1">
        <w:r>
          <w:rPr>
            <w:rFonts w:ascii="仿宋" w:eastAsia="仿宋" w:hAnsi="仿宋" w:cs="仿宋" w:hint="eastAsia"/>
            <w:lang w:eastAsia="zh-CN"/>
          </w:rPr>
          <w:t>十五、合作与交流机制建立</w:t>
        </w:r>
        <w:r>
          <w:tab/>
        </w:r>
        <w:r>
          <w:fldChar w:fldCharType="begin"/>
        </w:r>
        <w:r>
          <w:instrText xml:space="preserve"> PAGEREF _Toc28487 \h </w:instrText>
        </w:r>
        <w:r>
          <w:fldChar w:fldCharType="separate"/>
        </w:r>
        <w:r>
          <w:t>60</w:t>
        </w:r>
        <w:r>
          <w:fldChar w:fldCharType="end"/>
        </w:r>
      </w:hyperlink>
    </w:p>
    <w:p>
      <w:pPr>
        <w:pStyle w:val="TOC2"/>
        <w:tabs>
          <w:tab w:val="right" w:leader="dot" w:pos="8306"/>
        </w:tabs>
      </w:pPr>
      <w:hyperlink w:anchor="_Toc6826" w:history="1">
        <w:r>
          <w:rPr>
            <w:rFonts w:ascii="仿宋" w:eastAsia="仿宋" w:hAnsi="仿宋" w:cs="仿宋" w:hint="eastAsia"/>
            <w:lang w:eastAsia="zh-CN"/>
          </w:rPr>
          <w:t>(一)、合作伙伴选择与合作方式</w:t>
        </w:r>
        <w:r>
          <w:tab/>
        </w:r>
        <w:r>
          <w:fldChar w:fldCharType="begin"/>
        </w:r>
        <w:r>
          <w:instrText xml:space="preserve"> PAGEREF _Toc6826 \h </w:instrText>
        </w:r>
        <w:r>
          <w:fldChar w:fldCharType="separate"/>
        </w:r>
        <w:r>
          <w:t>60</w:t>
        </w:r>
        <w:r>
          <w:fldChar w:fldCharType="end"/>
        </w:r>
      </w:hyperlink>
    </w:p>
    <w:p>
      <w:pPr>
        <w:pStyle w:val="TOC2"/>
        <w:tabs>
          <w:tab w:val="right" w:leader="dot" w:pos="8306"/>
        </w:tabs>
      </w:pPr>
      <w:hyperlink w:anchor="_Toc8719" w:history="1">
        <w:r>
          <w:rPr>
            <w:rFonts w:ascii="仿宋" w:eastAsia="仿宋" w:hAnsi="仿宋" w:cs="仿宋" w:hint="eastAsia"/>
            <w:lang w:eastAsia="zh-CN"/>
          </w:rPr>
          <w:t>(二)、交流与合作平台搭建</w:t>
        </w:r>
        <w:r>
          <w:tab/>
        </w:r>
        <w:r>
          <w:fldChar w:fldCharType="begin"/>
        </w:r>
        <w:r>
          <w:instrText xml:space="preserve"> PAGEREF _Toc8719 \h </w:instrText>
        </w:r>
        <w:r>
          <w:fldChar w:fldCharType="separate"/>
        </w:r>
        <w:r>
          <w:t>61</w:t>
        </w:r>
        <w:r>
          <w:fldChar w:fldCharType="end"/>
        </w:r>
      </w:hyperlink>
    </w:p>
    <w:p>
      <w:pPr>
        <w:pStyle w:val="TOC1"/>
        <w:tabs>
          <w:tab w:val="right" w:leader="dot" w:pos="8306"/>
        </w:tabs>
      </w:pPr>
      <w:hyperlink w:anchor="_Toc10079" w:history="1">
        <w:r>
          <w:rPr>
            <w:rFonts w:ascii="仿宋" w:eastAsia="仿宋" w:hAnsi="仿宋" w:cs="仿宋" w:hint="eastAsia"/>
            <w:lang w:eastAsia="zh-CN"/>
          </w:rPr>
          <w:t>十六、项目施工方案</w:t>
        </w:r>
        <w:r>
          <w:tab/>
        </w:r>
        <w:r>
          <w:fldChar w:fldCharType="begin"/>
        </w:r>
        <w:r>
          <w:instrText xml:space="preserve"> PAGEREF _Toc10079 \h </w:instrText>
        </w:r>
        <w:r>
          <w:fldChar w:fldCharType="separate"/>
        </w:r>
        <w:r>
          <w:t>63</w:t>
        </w:r>
        <w:r>
          <w:fldChar w:fldCharType="end"/>
        </w:r>
      </w:hyperlink>
    </w:p>
    <w:p>
      <w:pPr>
        <w:pStyle w:val="TOC2"/>
        <w:tabs>
          <w:tab w:val="right" w:leader="dot" w:pos="8306"/>
        </w:tabs>
      </w:pPr>
      <w:hyperlink w:anchor="_Toc23651" w:history="1">
        <w:r>
          <w:rPr>
            <w:rFonts w:ascii="仿宋" w:eastAsia="仿宋" w:hAnsi="仿宋" w:cs="仿宋" w:hint="eastAsia"/>
            <w:lang w:eastAsia="zh-CN"/>
          </w:rPr>
          <w:t>(一)、施工组织设计</w:t>
        </w:r>
        <w:r>
          <w:tab/>
        </w:r>
        <w:r>
          <w:fldChar w:fldCharType="begin"/>
        </w:r>
        <w:r>
          <w:instrText xml:space="preserve"> PAGEREF _Toc23651 \h </w:instrText>
        </w:r>
        <w:r>
          <w:fldChar w:fldCharType="separate"/>
        </w:r>
        <w:r>
          <w:t>63</w:t>
        </w:r>
        <w:r>
          <w:fldChar w:fldCharType="end"/>
        </w:r>
      </w:hyperlink>
    </w:p>
    <w:p>
      <w:pPr>
        <w:pStyle w:val="TOC2"/>
        <w:tabs>
          <w:tab w:val="right" w:leader="dot" w:pos="8306"/>
        </w:tabs>
      </w:pPr>
      <w:hyperlink w:anchor="_Toc26670" w:history="1">
        <w:r>
          <w:rPr>
            <w:rFonts w:ascii="仿宋" w:eastAsia="仿宋" w:hAnsi="仿宋" w:cs="仿宋" w:hint="eastAsia"/>
            <w:lang w:eastAsia="zh-CN"/>
          </w:rPr>
          <w:t>(二)、施工工艺与技术路线</w:t>
        </w:r>
        <w:r>
          <w:tab/>
        </w:r>
        <w:r>
          <w:fldChar w:fldCharType="begin"/>
        </w:r>
        <w:r>
          <w:instrText xml:space="preserve"> PAGEREF _Toc26670 \h </w:instrText>
        </w:r>
        <w:r>
          <w:fldChar w:fldCharType="separate"/>
        </w:r>
        <w:r>
          <w:t>64</w:t>
        </w:r>
        <w:r>
          <w:fldChar w:fldCharType="end"/>
        </w:r>
      </w:hyperlink>
    </w:p>
    <w:p>
      <w:pPr>
        <w:pStyle w:val="TOC2"/>
        <w:tabs>
          <w:tab w:val="right" w:leader="dot" w:pos="8306"/>
        </w:tabs>
      </w:pPr>
      <w:hyperlink w:anchor="_Toc5942" w:history="1">
        <w:r>
          <w:rPr>
            <w:rFonts w:ascii="仿宋" w:eastAsia="仿宋" w:hAnsi="仿宋" w:cs="仿宋" w:hint="eastAsia"/>
            <w:lang w:eastAsia="zh-CN"/>
          </w:rPr>
          <w:t>(三)、关键节点施工计划</w:t>
        </w:r>
        <w:r>
          <w:tab/>
        </w:r>
        <w:r>
          <w:fldChar w:fldCharType="begin"/>
        </w:r>
        <w:r>
          <w:instrText xml:space="preserve"> PAGEREF _Toc5942 \h </w:instrText>
        </w:r>
        <w:r>
          <w:fldChar w:fldCharType="separate"/>
        </w:r>
        <w:r>
          <w:t>66</w:t>
        </w:r>
        <w:r>
          <w:fldChar w:fldCharType="end"/>
        </w:r>
      </w:hyperlink>
    </w:p>
    <w:p>
      <w:pPr>
        <w:pStyle w:val="TOC2"/>
        <w:tabs>
          <w:tab w:val="right" w:leader="dot" w:pos="8306"/>
        </w:tabs>
      </w:pPr>
      <w:hyperlink w:anchor="_Toc23061" w:history="1">
        <w:r>
          <w:rPr>
            <w:rFonts w:ascii="仿宋" w:eastAsia="仿宋" w:hAnsi="仿宋" w:cs="仿宋" w:hint="eastAsia"/>
            <w:lang w:eastAsia="zh-CN"/>
          </w:rPr>
          <w:t>(四)、施工现场管理</w:t>
        </w:r>
        <w:r>
          <w:tab/>
        </w:r>
        <w:r>
          <w:fldChar w:fldCharType="begin"/>
        </w:r>
        <w:r>
          <w:instrText xml:space="preserve"> PAGEREF _Toc23061 \h </w:instrText>
        </w:r>
        <w:r>
          <w:fldChar w:fldCharType="separate"/>
        </w:r>
        <w:r>
          <w:t>67</w:t>
        </w:r>
        <w:r>
          <w:fldChar w:fldCharType="end"/>
        </w:r>
      </w:hyperlink>
    </w:p>
    <w:p>
      <w:pPr>
        <w:pStyle w:val="TOC1"/>
        <w:tabs>
          <w:tab w:val="right" w:leader="dot" w:pos="8306"/>
        </w:tabs>
      </w:pPr>
      <w:hyperlink w:anchor="_Toc3074" w:history="1">
        <w:r>
          <w:rPr>
            <w:rFonts w:ascii="仿宋" w:eastAsia="仿宋" w:hAnsi="仿宋" w:cs="仿宋" w:hint="eastAsia"/>
            <w:lang w:eastAsia="zh-CN"/>
          </w:rPr>
          <w:t>十七、质量管理与控制</w:t>
        </w:r>
        <w:r>
          <w:tab/>
        </w:r>
        <w:r>
          <w:fldChar w:fldCharType="begin"/>
        </w:r>
        <w:r>
          <w:instrText xml:space="preserve"> PAGEREF _Toc3074 \h </w:instrText>
        </w:r>
        <w:r>
          <w:fldChar w:fldCharType="separate"/>
        </w:r>
        <w:r>
          <w:t>69</w:t>
        </w:r>
        <w:r>
          <w:fldChar w:fldCharType="end"/>
        </w:r>
      </w:hyperlink>
    </w:p>
    <w:p>
      <w:pPr>
        <w:pStyle w:val="TOC2"/>
        <w:tabs>
          <w:tab w:val="right" w:leader="dot" w:pos="8306"/>
        </w:tabs>
      </w:pPr>
      <w:hyperlink w:anchor="_Toc1872" w:history="1">
        <w:r>
          <w:rPr>
            <w:rFonts w:ascii="仿宋" w:eastAsia="仿宋" w:hAnsi="仿宋" w:cs="仿宋" w:hint="eastAsia"/>
            <w:lang w:eastAsia="zh-CN"/>
          </w:rPr>
          <w:t>(一)、质量管理体系建设</w:t>
        </w:r>
        <w:r>
          <w:tab/>
        </w:r>
        <w:r>
          <w:fldChar w:fldCharType="begin"/>
        </w:r>
        <w:r>
          <w:instrText xml:space="preserve"> PAGEREF _Toc1872 \h </w:instrText>
        </w:r>
        <w:r>
          <w:fldChar w:fldCharType="separate"/>
        </w:r>
        <w:r>
          <w:t>69</w:t>
        </w:r>
        <w:r>
          <w:fldChar w:fldCharType="end"/>
        </w:r>
      </w:hyperlink>
    </w:p>
    <w:p>
      <w:pPr>
        <w:pStyle w:val="TOC2"/>
        <w:tabs>
          <w:tab w:val="right" w:leader="dot" w:pos="8306"/>
        </w:tabs>
      </w:pPr>
      <w:hyperlink w:anchor="_Toc8209" w:history="1">
        <w:r>
          <w:rPr>
            <w:rFonts w:ascii="仿宋" w:eastAsia="仿宋" w:hAnsi="仿宋" w:cs="仿宋" w:hint="eastAsia"/>
            <w:lang w:eastAsia="zh-CN"/>
          </w:rPr>
          <w:t>(二)、质量控制措施</w:t>
        </w:r>
        <w:r>
          <w:tab/>
        </w:r>
        <w:r>
          <w:fldChar w:fldCharType="begin"/>
        </w:r>
        <w:r>
          <w:instrText xml:space="preserve"> PAGEREF _Toc8209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6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834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03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13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一、医用超声诊断设备项目的市场准入条件分析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超声诊断设备项目而言，市场准入条件首先取决于政策法规环境。政府对于[行业名称]领域的法规，如环保标准、税收政策、和技术使用规范，直接影响医用超声诊断设备项目的运营和成本结构。例如，若政府针对使用可再生能源的企业提供税收优惠，这将对医用超声诊断设备项目的财务规划产生重要影响。同时，考虑经济环境和消费者偏好的变化对医用超声诊断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二、医用超声诊断设备项目的行业规范与合规性要求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用超声诊断设备项目来说，遵守行业规范和合规性要求是确保项目顺利进行的基础。这包括遵循质量控制标准、安全规定、数据保护法规等。例如，若医用超声诊断设备项目涉及数据处理，须严格遵守相关的数据保护法规。此外，行业内部的自律规范，如产品标准和服务流程，也对于提升医用超声诊断设备项目在行业内的认可度和竞争力至关重要。项目管理团队必须不断更新策略，以应对行业规范和法规的变化，确保医用超声诊断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三、医用超声诊断设备项目的竞争格局和战略定位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医用超声诊断设备项目的发展规划中，理解行业的竞争格局对于制定有效的市场策略极为关键。这包括分析主要竞争对手的市场地位、优势及其业务模式。医用超声诊断设备项目面临的竞争对手可能包括大型成熟企业和创新型初创公司，各自采取不同的市场策略。因此，医用超声诊断设备项目需精确地定位自己的市场策略，如专注于产品创新、客户服务或成本效率，以在竞争中占据优势。通过深入的市场和竞争分析，医用超声诊断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00"/>
      <w:r>
        <w:rPr>
          <w:rFonts w:ascii="仿宋" w:eastAsia="仿宋" w:hAnsi="仿宋" w:cs="仿宋" w:hint="eastAsia"/>
          <w:sz w:val="28"/>
          <w:lang w:eastAsia="zh-CN"/>
        </w:rPr>
        <w:t>二、医用超声诊断设备项目概论</w:t>
      </w:r>
      <w:bookmarkEnd w:id="6"/>
    </w:p>
    <w:p>
      <w:pPr>
        <w:pStyle w:val="Heading2"/>
        <w:rPr>
          <w:rFonts w:ascii="仿宋" w:eastAsia="仿宋" w:hAnsi="仿宋" w:cs="仿宋" w:hint="eastAsia"/>
          <w:lang w:eastAsia="zh-CN"/>
        </w:rPr>
      </w:pPr>
      <w:bookmarkStart w:id="7" w:name="_Toc2927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诊断设备项目的申报单位是“XXX实业发展公司”，这是一家在其所处行业内备受尊敬的企业。公司自成立以来，通过其在医用超声诊断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用超声诊断设备项目及其他多个行业领域中都有着显著的贡献。秦XX以其出色的领导才能和敏锐的商业洞察力，带领公司在医用超声诊断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医用超声诊断设备项目的重要合作伙伴。公司专注于[行业名称]领域，以创新作为驱动力，不断推动技术进步和市场扩张。在医用超声诊断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用超声诊断设备项目中展现了强劲的增长和稳定的财务表现。公司通过有效的策略，在医用超声诊断设备项目中扩大了其市场份额并增强了盈利能力。同时，公司积极承担社会责任，参与各类社会公益项目，增强了其在医用超声诊断设备项目中的品牌形象和社会影响力。</w:t>
      </w:r>
    </w:p>
    <w:p>
      <w:pPr>
        <w:pStyle w:val="Heading2"/>
        <w:ind w:firstLine="560" w:firstLineChars="200"/>
        <w:rPr>
          <w:rFonts w:ascii="仿宋" w:eastAsia="仿宋" w:hAnsi="仿宋" w:cs="仿宋" w:hint="eastAsia"/>
          <w:sz w:val="28"/>
          <w:lang w:eastAsia="zh-CN"/>
        </w:rPr>
      </w:pPr>
      <w:bookmarkStart w:id="8" w:name="_Toc2644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超声诊断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医用超声诊断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https://d.book118.com/287140156154006046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F5149A"/>
    <w:rsid w:val="6CF514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7140156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2024-02-22T04:12:00Z</dcterms:created>
  <dcterms:modified xsi:type="dcterms:W3CDTF">2024-02-22T04:12:56Z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12D988CC03FB4CD68E564EF7FF97D36C_11</vt:lpwstr>
  </property>
  <property fmtid="{D5CDD505-2E9C-101B-9397-08002B2CF9AE}" pid="3" name="KSOProductBuildVer">
    <vt:lpwstr>2052-12.1.0.16250</vt:lpwstr>
  </property>
</Properties>
</file>