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驱油用表面活性剂（磺酸盐类）项目规划设计蓝图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93" w:history="1">
        <w:r>
          <w:rPr>
            <w:rFonts w:ascii="仿宋" w:eastAsia="仿宋" w:hAnsi="仿宋" w:cs="仿宋" w:hint="eastAsia"/>
            <w:lang w:eastAsia="zh-CN"/>
          </w:rPr>
          <w:t>序言</w:t>
        </w:r>
        <w:r>
          <w:tab/>
        </w:r>
        <w:r>
          <w:fldChar w:fldCharType="begin"/>
        </w:r>
        <w:r>
          <w:instrText xml:space="preserve"> PAGEREF _Toc27893 \h </w:instrText>
        </w:r>
        <w:r>
          <w:fldChar w:fldCharType="separate"/>
        </w:r>
        <w:r>
          <w:t>3</w:t>
        </w:r>
        <w:r>
          <w:fldChar w:fldCharType="end"/>
        </w:r>
      </w:hyperlink>
    </w:p>
    <w:p>
      <w:pPr>
        <w:pStyle w:val="TOC1"/>
        <w:tabs>
          <w:tab w:val="right" w:leader="dot" w:pos="8306"/>
        </w:tabs>
      </w:pPr>
      <w:hyperlink w:anchor="_Toc29060" w:history="1">
        <w:r>
          <w:rPr>
            <w:rFonts w:ascii="仿宋" w:eastAsia="仿宋" w:hAnsi="仿宋" w:cs="仿宋" w:hint="eastAsia"/>
            <w:lang w:eastAsia="zh-CN"/>
          </w:rPr>
          <w:t>一、驱油用表面活性剂（磺酸盐类）项目危机管理</w:t>
        </w:r>
        <w:r>
          <w:tab/>
        </w:r>
        <w:r>
          <w:fldChar w:fldCharType="begin"/>
        </w:r>
        <w:r>
          <w:instrText xml:space="preserve"> PAGEREF _Toc29060 \h </w:instrText>
        </w:r>
        <w:r>
          <w:fldChar w:fldCharType="separate"/>
        </w:r>
        <w:r>
          <w:t>3</w:t>
        </w:r>
        <w:r>
          <w:fldChar w:fldCharType="end"/>
        </w:r>
      </w:hyperlink>
    </w:p>
    <w:p>
      <w:pPr>
        <w:pStyle w:val="TOC2"/>
        <w:tabs>
          <w:tab w:val="right" w:leader="dot" w:pos="8306"/>
        </w:tabs>
      </w:pPr>
      <w:hyperlink w:anchor="_Toc11198" w:history="1">
        <w:r>
          <w:rPr>
            <w:rFonts w:ascii="仿宋" w:eastAsia="仿宋" w:hAnsi="仿宋" w:cs="仿宋" w:hint="eastAsia"/>
            <w:lang w:eastAsia="zh-CN"/>
          </w:rPr>
          <w:t>(一)、危机预警与识别</w:t>
        </w:r>
        <w:r>
          <w:tab/>
        </w:r>
        <w:r>
          <w:fldChar w:fldCharType="begin"/>
        </w:r>
        <w:r>
          <w:instrText xml:space="preserve"> PAGEREF _Toc11198 \h </w:instrText>
        </w:r>
        <w:r>
          <w:fldChar w:fldCharType="separate"/>
        </w:r>
        <w:r>
          <w:t>3</w:t>
        </w:r>
        <w:r>
          <w:fldChar w:fldCharType="end"/>
        </w:r>
      </w:hyperlink>
    </w:p>
    <w:p>
      <w:pPr>
        <w:pStyle w:val="TOC2"/>
        <w:tabs>
          <w:tab w:val="right" w:leader="dot" w:pos="8306"/>
        </w:tabs>
      </w:pPr>
      <w:hyperlink w:anchor="_Toc9681" w:history="1">
        <w:r>
          <w:rPr>
            <w:rFonts w:ascii="仿宋" w:eastAsia="仿宋" w:hAnsi="仿宋" w:cs="仿宋" w:hint="eastAsia"/>
            <w:lang w:eastAsia="zh-CN"/>
          </w:rPr>
          <w:t>(二)、危机应对与恢复</w:t>
        </w:r>
        <w:r>
          <w:tab/>
        </w:r>
        <w:r>
          <w:fldChar w:fldCharType="begin"/>
        </w:r>
        <w:r>
          <w:instrText xml:space="preserve"> PAGEREF _Toc9681 \h </w:instrText>
        </w:r>
        <w:r>
          <w:fldChar w:fldCharType="separate"/>
        </w:r>
        <w:r>
          <w:t>4</w:t>
        </w:r>
        <w:r>
          <w:fldChar w:fldCharType="end"/>
        </w:r>
      </w:hyperlink>
    </w:p>
    <w:p>
      <w:pPr>
        <w:pStyle w:val="TOC1"/>
        <w:tabs>
          <w:tab w:val="right" w:leader="dot" w:pos="8306"/>
        </w:tabs>
      </w:pPr>
      <w:hyperlink w:anchor="_Toc31751" w:history="1">
        <w:r>
          <w:rPr>
            <w:rFonts w:ascii="仿宋" w:eastAsia="仿宋" w:hAnsi="仿宋" w:cs="仿宋" w:hint="eastAsia"/>
            <w:lang w:eastAsia="zh-CN"/>
          </w:rPr>
          <w:t>二、驱油用表面活性剂（磺酸盐类）项目文档管理</w:t>
        </w:r>
        <w:r>
          <w:tab/>
        </w:r>
        <w:r>
          <w:fldChar w:fldCharType="begin"/>
        </w:r>
        <w:r>
          <w:instrText xml:space="preserve"> PAGEREF _Toc31751 \h </w:instrText>
        </w:r>
        <w:r>
          <w:fldChar w:fldCharType="separate"/>
        </w:r>
        <w:r>
          <w:t>6</w:t>
        </w:r>
        <w:r>
          <w:fldChar w:fldCharType="end"/>
        </w:r>
      </w:hyperlink>
    </w:p>
    <w:p>
      <w:pPr>
        <w:pStyle w:val="TOC2"/>
        <w:tabs>
          <w:tab w:val="right" w:leader="dot" w:pos="8306"/>
        </w:tabs>
      </w:pPr>
      <w:hyperlink w:anchor="_Toc12293" w:history="1">
        <w:r>
          <w:rPr>
            <w:rFonts w:ascii="仿宋" w:eastAsia="仿宋" w:hAnsi="仿宋" w:cs="仿宋" w:hint="eastAsia"/>
            <w:lang w:eastAsia="zh-CN"/>
          </w:rPr>
          <w:t>(一)、文档编制与审查</w:t>
        </w:r>
        <w:r>
          <w:tab/>
        </w:r>
        <w:r>
          <w:fldChar w:fldCharType="begin"/>
        </w:r>
        <w:r>
          <w:instrText xml:space="preserve"> PAGEREF _Toc12293 \h </w:instrText>
        </w:r>
        <w:r>
          <w:fldChar w:fldCharType="separate"/>
        </w:r>
        <w:r>
          <w:t>6</w:t>
        </w:r>
        <w:r>
          <w:fldChar w:fldCharType="end"/>
        </w:r>
      </w:hyperlink>
    </w:p>
    <w:p>
      <w:pPr>
        <w:pStyle w:val="TOC2"/>
        <w:tabs>
          <w:tab w:val="right" w:leader="dot" w:pos="8306"/>
        </w:tabs>
      </w:pPr>
      <w:hyperlink w:anchor="_Toc9308" w:history="1">
        <w:r>
          <w:rPr>
            <w:rFonts w:ascii="仿宋" w:eastAsia="仿宋" w:hAnsi="仿宋" w:cs="仿宋" w:hint="eastAsia"/>
            <w:lang w:eastAsia="zh-CN"/>
          </w:rPr>
          <w:t>(二)、文档发布与分发</w:t>
        </w:r>
        <w:r>
          <w:tab/>
        </w:r>
        <w:r>
          <w:fldChar w:fldCharType="begin"/>
        </w:r>
        <w:r>
          <w:instrText xml:space="preserve"> PAGEREF _Toc9308 \h </w:instrText>
        </w:r>
        <w:r>
          <w:fldChar w:fldCharType="separate"/>
        </w:r>
        <w:r>
          <w:t>7</w:t>
        </w:r>
        <w:r>
          <w:fldChar w:fldCharType="end"/>
        </w:r>
      </w:hyperlink>
    </w:p>
    <w:p>
      <w:pPr>
        <w:pStyle w:val="TOC2"/>
        <w:tabs>
          <w:tab w:val="right" w:leader="dot" w:pos="8306"/>
        </w:tabs>
      </w:pPr>
      <w:hyperlink w:anchor="_Toc14801" w:history="1">
        <w:r>
          <w:rPr>
            <w:rFonts w:ascii="仿宋" w:eastAsia="仿宋" w:hAnsi="仿宋" w:cs="仿宋" w:hint="eastAsia"/>
            <w:lang w:eastAsia="zh-CN"/>
          </w:rPr>
          <w:t>(三)、文档存档与归档</w:t>
        </w:r>
        <w:r>
          <w:tab/>
        </w:r>
        <w:r>
          <w:fldChar w:fldCharType="begin"/>
        </w:r>
        <w:r>
          <w:instrText xml:space="preserve"> PAGEREF _Toc14801 \h </w:instrText>
        </w:r>
        <w:r>
          <w:fldChar w:fldCharType="separate"/>
        </w:r>
        <w:r>
          <w:t>8</w:t>
        </w:r>
        <w:r>
          <w:fldChar w:fldCharType="end"/>
        </w:r>
      </w:hyperlink>
    </w:p>
    <w:p>
      <w:pPr>
        <w:pStyle w:val="TOC1"/>
        <w:tabs>
          <w:tab w:val="right" w:leader="dot" w:pos="8306"/>
        </w:tabs>
      </w:pPr>
      <w:hyperlink w:anchor="_Toc30646" w:history="1">
        <w:r>
          <w:rPr>
            <w:rFonts w:ascii="仿宋" w:eastAsia="仿宋" w:hAnsi="仿宋" w:cs="仿宋" w:hint="eastAsia"/>
            <w:lang w:eastAsia="zh-CN"/>
          </w:rPr>
          <w:t>三、市场分析、调研</w:t>
        </w:r>
        <w:r>
          <w:tab/>
        </w:r>
        <w:r>
          <w:fldChar w:fldCharType="begin"/>
        </w:r>
        <w:r>
          <w:instrText xml:space="preserve"> PAGEREF _Toc30646 \h </w:instrText>
        </w:r>
        <w:r>
          <w:fldChar w:fldCharType="separate"/>
        </w:r>
        <w:r>
          <w:t>9</w:t>
        </w:r>
        <w:r>
          <w:fldChar w:fldCharType="end"/>
        </w:r>
      </w:hyperlink>
    </w:p>
    <w:p>
      <w:pPr>
        <w:pStyle w:val="TOC2"/>
        <w:tabs>
          <w:tab w:val="right" w:leader="dot" w:pos="8306"/>
        </w:tabs>
      </w:pPr>
      <w:hyperlink w:anchor="_Toc556" w:history="1">
        <w:r>
          <w:rPr>
            <w:rFonts w:ascii="仿宋" w:eastAsia="仿宋" w:hAnsi="仿宋" w:cs="仿宋" w:hint="eastAsia"/>
            <w:lang w:eastAsia="zh-CN"/>
          </w:rPr>
          <w:t>(一)、驱油用表面活性剂（磺酸盐类）行业分析</w:t>
        </w:r>
        <w:r>
          <w:tab/>
        </w:r>
        <w:r>
          <w:fldChar w:fldCharType="begin"/>
        </w:r>
        <w:r>
          <w:instrText xml:space="preserve"> PAGEREF _Toc556 \h </w:instrText>
        </w:r>
        <w:r>
          <w:fldChar w:fldCharType="separate"/>
        </w:r>
        <w:r>
          <w:t>9</w:t>
        </w:r>
        <w:r>
          <w:fldChar w:fldCharType="end"/>
        </w:r>
      </w:hyperlink>
    </w:p>
    <w:p>
      <w:pPr>
        <w:pStyle w:val="TOC2"/>
        <w:tabs>
          <w:tab w:val="right" w:leader="dot" w:pos="8306"/>
        </w:tabs>
      </w:pPr>
      <w:hyperlink w:anchor="_Toc6535" w:history="1">
        <w:r>
          <w:rPr>
            <w:rFonts w:ascii="仿宋" w:eastAsia="仿宋" w:hAnsi="仿宋" w:cs="仿宋" w:hint="eastAsia"/>
            <w:lang w:eastAsia="zh-CN"/>
          </w:rPr>
          <w:t>(二)、驱油用表面活性剂（磺酸盐类）市场分析预测</w:t>
        </w:r>
        <w:r>
          <w:tab/>
        </w:r>
        <w:r>
          <w:fldChar w:fldCharType="begin"/>
        </w:r>
        <w:r>
          <w:instrText xml:space="preserve"> PAGEREF _Toc6535 \h </w:instrText>
        </w:r>
        <w:r>
          <w:fldChar w:fldCharType="separate"/>
        </w:r>
        <w:r>
          <w:t>10</w:t>
        </w:r>
        <w:r>
          <w:fldChar w:fldCharType="end"/>
        </w:r>
      </w:hyperlink>
    </w:p>
    <w:p>
      <w:pPr>
        <w:pStyle w:val="TOC1"/>
        <w:tabs>
          <w:tab w:val="right" w:leader="dot" w:pos="8306"/>
        </w:tabs>
      </w:pPr>
      <w:hyperlink w:anchor="_Toc26038" w:history="1">
        <w:r>
          <w:rPr>
            <w:rFonts w:ascii="仿宋" w:eastAsia="仿宋" w:hAnsi="仿宋" w:cs="仿宋" w:hint="eastAsia"/>
            <w:lang w:eastAsia="zh-CN"/>
          </w:rPr>
          <w:t>四、驱油用表面活性剂（磺酸盐类）项目选址可行性分析</w:t>
        </w:r>
        <w:r>
          <w:tab/>
        </w:r>
        <w:r>
          <w:fldChar w:fldCharType="begin"/>
        </w:r>
        <w:r>
          <w:instrText xml:space="preserve"> PAGEREF _Toc26038 \h </w:instrText>
        </w:r>
        <w:r>
          <w:fldChar w:fldCharType="separate"/>
        </w:r>
        <w:r>
          <w:t>11</w:t>
        </w:r>
        <w:r>
          <w:fldChar w:fldCharType="end"/>
        </w:r>
      </w:hyperlink>
    </w:p>
    <w:p>
      <w:pPr>
        <w:pStyle w:val="TOC2"/>
        <w:tabs>
          <w:tab w:val="right" w:leader="dot" w:pos="8306"/>
        </w:tabs>
      </w:pPr>
      <w:hyperlink w:anchor="_Toc26394" w:history="1">
        <w:r>
          <w:rPr>
            <w:rFonts w:ascii="仿宋" w:eastAsia="仿宋" w:hAnsi="仿宋" w:cs="仿宋" w:hint="eastAsia"/>
            <w:lang w:eastAsia="zh-CN"/>
          </w:rPr>
          <w:t>(一)、驱油用表面活性剂（磺酸盐类）项目选址</w:t>
        </w:r>
        <w:r>
          <w:tab/>
        </w:r>
        <w:r>
          <w:fldChar w:fldCharType="begin"/>
        </w:r>
        <w:r>
          <w:instrText xml:space="preserve"> PAGEREF _Toc26394 \h </w:instrText>
        </w:r>
        <w:r>
          <w:fldChar w:fldCharType="separate"/>
        </w:r>
        <w:r>
          <w:t>11</w:t>
        </w:r>
        <w:r>
          <w:fldChar w:fldCharType="end"/>
        </w:r>
      </w:hyperlink>
    </w:p>
    <w:p>
      <w:pPr>
        <w:pStyle w:val="TOC2"/>
        <w:tabs>
          <w:tab w:val="right" w:leader="dot" w:pos="8306"/>
        </w:tabs>
      </w:pPr>
      <w:hyperlink w:anchor="_Toc6919" w:history="1">
        <w:r>
          <w:rPr>
            <w:rFonts w:ascii="仿宋" w:eastAsia="仿宋" w:hAnsi="仿宋" w:cs="仿宋" w:hint="eastAsia"/>
            <w:lang w:eastAsia="zh-CN"/>
          </w:rPr>
          <w:t>(二)、用地控制指标</w:t>
        </w:r>
        <w:r>
          <w:tab/>
        </w:r>
        <w:r>
          <w:fldChar w:fldCharType="begin"/>
        </w:r>
        <w:r>
          <w:instrText xml:space="preserve"> PAGEREF _Toc6919 \h </w:instrText>
        </w:r>
        <w:r>
          <w:fldChar w:fldCharType="separate"/>
        </w:r>
        <w:r>
          <w:t>11</w:t>
        </w:r>
        <w:r>
          <w:fldChar w:fldCharType="end"/>
        </w:r>
      </w:hyperlink>
    </w:p>
    <w:p>
      <w:pPr>
        <w:pStyle w:val="TOC2"/>
        <w:tabs>
          <w:tab w:val="right" w:leader="dot" w:pos="8306"/>
        </w:tabs>
      </w:pPr>
      <w:hyperlink w:anchor="_Toc22817" w:history="1">
        <w:r>
          <w:rPr>
            <w:rFonts w:ascii="仿宋" w:eastAsia="仿宋" w:hAnsi="仿宋" w:cs="仿宋" w:hint="eastAsia"/>
            <w:lang w:eastAsia="zh-CN"/>
          </w:rPr>
          <w:t>(三)、节约用地措施</w:t>
        </w:r>
        <w:r>
          <w:tab/>
        </w:r>
        <w:r>
          <w:fldChar w:fldCharType="begin"/>
        </w:r>
        <w:r>
          <w:instrText xml:space="preserve"> PAGEREF _Toc22817 \h </w:instrText>
        </w:r>
        <w:r>
          <w:fldChar w:fldCharType="separate"/>
        </w:r>
        <w:r>
          <w:t>13</w:t>
        </w:r>
        <w:r>
          <w:fldChar w:fldCharType="end"/>
        </w:r>
      </w:hyperlink>
    </w:p>
    <w:p>
      <w:pPr>
        <w:pStyle w:val="TOC2"/>
        <w:tabs>
          <w:tab w:val="right" w:leader="dot" w:pos="8306"/>
        </w:tabs>
      </w:pPr>
      <w:hyperlink w:anchor="_Toc19107" w:history="1">
        <w:r>
          <w:rPr>
            <w:rFonts w:ascii="仿宋" w:eastAsia="仿宋" w:hAnsi="仿宋" w:cs="仿宋" w:hint="eastAsia"/>
            <w:lang w:eastAsia="zh-CN"/>
          </w:rPr>
          <w:t>(四)、总图布置方案</w:t>
        </w:r>
        <w:r>
          <w:tab/>
        </w:r>
        <w:r>
          <w:fldChar w:fldCharType="begin"/>
        </w:r>
        <w:r>
          <w:instrText xml:space="preserve"> PAGEREF _Toc19107 \h </w:instrText>
        </w:r>
        <w:r>
          <w:fldChar w:fldCharType="separate"/>
        </w:r>
        <w:r>
          <w:t>15</w:t>
        </w:r>
        <w:r>
          <w:fldChar w:fldCharType="end"/>
        </w:r>
      </w:hyperlink>
    </w:p>
    <w:p>
      <w:pPr>
        <w:pStyle w:val="TOC2"/>
        <w:tabs>
          <w:tab w:val="right" w:leader="dot" w:pos="8306"/>
        </w:tabs>
      </w:pPr>
      <w:hyperlink w:anchor="_Toc1627" w:history="1">
        <w:r>
          <w:rPr>
            <w:rFonts w:ascii="仿宋" w:eastAsia="仿宋" w:hAnsi="仿宋" w:cs="仿宋" w:hint="eastAsia"/>
            <w:lang w:eastAsia="zh-CN"/>
          </w:rPr>
          <w:t>(五)、选址综合评价</w:t>
        </w:r>
        <w:r>
          <w:tab/>
        </w:r>
        <w:r>
          <w:fldChar w:fldCharType="begin"/>
        </w:r>
        <w:r>
          <w:instrText xml:space="preserve"> PAGEREF _Toc1627 \h </w:instrText>
        </w:r>
        <w:r>
          <w:fldChar w:fldCharType="separate"/>
        </w:r>
        <w:r>
          <w:t>16</w:t>
        </w:r>
        <w:r>
          <w:fldChar w:fldCharType="end"/>
        </w:r>
      </w:hyperlink>
    </w:p>
    <w:p>
      <w:pPr>
        <w:pStyle w:val="TOC1"/>
        <w:tabs>
          <w:tab w:val="right" w:leader="dot" w:pos="8306"/>
        </w:tabs>
      </w:pPr>
      <w:hyperlink w:anchor="_Toc10094" w:history="1">
        <w:r>
          <w:rPr>
            <w:rFonts w:ascii="仿宋" w:eastAsia="仿宋" w:hAnsi="仿宋" w:cs="仿宋" w:hint="eastAsia"/>
            <w:lang w:eastAsia="zh-CN"/>
          </w:rPr>
          <w:t>五、驱油用表面活性剂（磺酸盐类）项目可持续发展</w:t>
        </w:r>
        <w:r>
          <w:tab/>
        </w:r>
        <w:r>
          <w:fldChar w:fldCharType="begin"/>
        </w:r>
        <w:r>
          <w:instrText xml:space="preserve"> PAGEREF _Toc10094 \h </w:instrText>
        </w:r>
        <w:r>
          <w:fldChar w:fldCharType="separate"/>
        </w:r>
        <w:r>
          <w:t>17</w:t>
        </w:r>
        <w:r>
          <w:fldChar w:fldCharType="end"/>
        </w:r>
      </w:hyperlink>
    </w:p>
    <w:p>
      <w:pPr>
        <w:pStyle w:val="TOC2"/>
        <w:tabs>
          <w:tab w:val="right" w:leader="dot" w:pos="8306"/>
        </w:tabs>
      </w:pPr>
      <w:hyperlink w:anchor="_Toc30901" w:history="1">
        <w:r>
          <w:rPr>
            <w:rFonts w:ascii="仿宋" w:eastAsia="仿宋" w:hAnsi="仿宋" w:cs="仿宋" w:hint="eastAsia"/>
            <w:lang w:eastAsia="zh-CN"/>
          </w:rPr>
          <w:t>(一)、可持续战略与实践</w:t>
        </w:r>
        <w:r>
          <w:tab/>
        </w:r>
        <w:r>
          <w:fldChar w:fldCharType="begin"/>
        </w:r>
        <w:r>
          <w:instrText xml:space="preserve"> PAGEREF _Toc30901 \h </w:instrText>
        </w:r>
        <w:r>
          <w:fldChar w:fldCharType="separate"/>
        </w:r>
        <w:r>
          <w:t>17</w:t>
        </w:r>
        <w:r>
          <w:fldChar w:fldCharType="end"/>
        </w:r>
      </w:hyperlink>
    </w:p>
    <w:p>
      <w:pPr>
        <w:pStyle w:val="TOC2"/>
        <w:tabs>
          <w:tab w:val="right" w:leader="dot" w:pos="8306"/>
        </w:tabs>
      </w:pPr>
      <w:hyperlink w:anchor="_Toc5070" w:history="1">
        <w:r>
          <w:rPr>
            <w:rFonts w:ascii="仿宋" w:eastAsia="仿宋" w:hAnsi="仿宋" w:cs="仿宋" w:hint="eastAsia"/>
            <w:lang w:eastAsia="zh-CN"/>
          </w:rPr>
          <w:t>(二)、环保与社会责任</w:t>
        </w:r>
        <w:r>
          <w:tab/>
        </w:r>
        <w:r>
          <w:fldChar w:fldCharType="begin"/>
        </w:r>
        <w:r>
          <w:instrText xml:space="preserve"> PAGEREF _Toc5070 \h </w:instrText>
        </w:r>
        <w:r>
          <w:fldChar w:fldCharType="separate"/>
        </w:r>
        <w:r>
          <w:t>18</w:t>
        </w:r>
        <w:r>
          <w:fldChar w:fldCharType="end"/>
        </w:r>
      </w:hyperlink>
    </w:p>
    <w:p>
      <w:pPr>
        <w:pStyle w:val="TOC1"/>
        <w:tabs>
          <w:tab w:val="right" w:leader="dot" w:pos="8306"/>
        </w:tabs>
      </w:pPr>
      <w:hyperlink w:anchor="_Toc20582" w:history="1">
        <w:r>
          <w:rPr>
            <w:rFonts w:ascii="仿宋" w:eastAsia="仿宋" w:hAnsi="仿宋" w:cs="仿宋" w:hint="eastAsia"/>
            <w:lang w:eastAsia="zh-CN"/>
          </w:rPr>
          <w:t>六、驱油用表面活性剂（磺酸盐类）项目土建工程</w:t>
        </w:r>
        <w:r>
          <w:tab/>
        </w:r>
        <w:r>
          <w:fldChar w:fldCharType="begin"/>
        </w:r>
        <w:r>
          <w:instrText xml:space="preserve"> PAGEREF _Toc20582 \h </w:instrText>
        </w:r>
        <w:r>
          <w:fldChar w:fldCharType="separate"/>
        </w:r>
        <w:r>
          <w:t>19</w:t>
        </w:r>
        <w:r>
          <w:fldChar w:fldCharType="end"/>
        </w:r>
      </w:hyperlink>
    </w:p>
    <w:p>
      <w:pPr>
        <w:pStyle w:val="TOC2"/>
        <w:tabs>
          <w:tab w:val="right" w:leader="dot" w:pos="8306"/>
        </w:tabs>
      </w:pPr>
      <w:hyperlink w:anchor="_Toc230" w:history="1">
        <w:r>
          <w:rPr>
            <w:rFonts w:ascii="仿宋" w:eastAsia="仿宋" w:hAnsi="仿宋" w:cs="仿宋" w:hint="eastAsia"/>
            <w:lang w:eastAsia="zh-CN"/>
          </w:rPr>
          <w:t>(一)、建筑工程设计原则</w:t>
        </w:r>
        <w:r>
          <w:tab/>
        </w:r>
        <w:r>
          <w:fldChar w:fldCharType="begin"/>
        </w:r>
        <w:r>
          <w:instrText xml:space="preserve"> PAGEREF _Toc230 \h </w:instrText>
        </w:r>
        <w:r>
          <w:fldChar w:fldCharType="separate"/>
        </w:r>
        <w:r>
          <w:t>19</w:t>
        </w:r>
        <w:r>
          <w:fldChar w:fldCharType="end"/>
        </w:r>
      </w:hyperlink>
    </w:p>
    <w:p>
      <w:pPr>
        <w:pStyle w:val="TOC2"/>
        <w:tabs>
          <w:tab w:val="right" w:leader="dot" w:pos="8306"/>
        </w:tabs>
      </w:pPr>
      <w:hyperlink w:anchor="_Toc19650" w:history="1">
        <w:r>
          <w:rPr>
            <w:rFonts w:ascii="仿宋" w:eastAsia="仿宋" w:hAnsi="仿宋" w:cs="仿宋" w:hint="eastAsia"/>
            <w:lang w:eastAsia="zh-CN"/>
          </w:rPr>
          <w:t>(二)、土建工程设计年限及安全等级</w:t>
        </w:r>
        <w:r>
          <w:tab/>
        </w:r>
        <w:r>
          <w:fldChar w:fldCharType="begin"/>
        </w:r>
        <w:r>
          <w:instrText xml:space="preserve"> PAGEREF _Toc19650 \h </w:instrText>
        </w:r>
        <w:r>
          <w:fldChar w:fldCharType="separate"/>
        </w:r>
        <w:r>
          <w:t>20</w:t>
        </w:r>
        <w:r>
          <w:fldChar w:fldCharType="end"/>
        </w:r>
      </w:hyperlink>
    </w:p>
    <w:p>
      <w:pPr>
        <w:pStyle w:val="TOC2"/>
        <w:tabs>
          <w:tab w:val="right" w:leader="dot" w:pos="8306"/>
        </w:tabs>
      </w:pPr>
      <w:hyperlink w:anchor="_Toc24709" w:history="1">
        <w:r>
          <w:rPr>
            <w:rFonts w:ascii="仿宋" w:eastAsia="仿宋" w:hAnsi="仿宋" w:cs="仿宋" w:hint="eastAsia"/>
            <w:lang w:eastAsia="zh-CN"/>
          </w:rPr>
          <w:t>(三)、建筑工程设计总体要求</w:t>
        </w:r>
        <w:r>
          <w:tab/>
        </w:r>
        <w:r>
          <w:fldChar w:fldCharType="begin"/>
        </w:r>
        <w:r>
          <w:instrText xml:space="preserve"> PAGEREF _Toc24709 \h </w:instrText>
        </w:r>
        <w:r>
          <w:fldChar w:fldCharType="separate"/>
        </w:r>
        <w:r>
          <w:t>21</w:t>
        </w:r>
        <w:r>
          <w:fldChar w:fldCharType="end"/>
        </w:r>
      </w:hyperlink>
    </w:p>
    <w:p>
      <w:pPr>
        <w:pStyle w:val="TOC2"/>
        <w:tabs>
          <w:tab w:val="right" w:leader="dot" w:pos="8306"/>
        </w:tabs>
      </w:pPr>
      <w:hyperlink w:anchor="_Toc20708" w:history="1">
        <w:r>
          <w:rPr>
            <w:rFonts w:ascii="仿宋" w:eastAsia="仿宋" w:hAnsi="仿宋" w:cs="仿宋" w:hint="eastAsia"/>
            <w:lang w:eastAsia="zh-CN"/>
          </w:rPr>
          <w:t>(四)、土建工程建设指标</w:t>
        </w:r>
        <w:r>
          <w:tab/>
        </w:r>
        <w:r>
          <w:fldChar w:fldCharType="begin"/>
        </w:r>
        <w:r>
          <w:instrText xml:space="preserve"> PAGEREF _Toc20708 \h </w:instrText>
        </w:r>
        <w:r>
          <w:fldChar w:fldCharType="separate"/>
        </w:r>
        <w:r>
          <w:t>22</w:t>
        </w:r>
        <w:r>
          <w:fldChar w:fldCharType="end"/>
        </w:r>
      </w:hyperlink>
    </w:p>
    <w:p>
      <w:pPr>
        <w:pStyle w:val="TOC1"/>
        <w:tabs>
          <w:tab w:val="right" w:leader="dot" w:pos="8306"/>
        </w:tabs>
      </w:pPr>
      <w:hyperlink w:anchor="_Toc1989" w:history="1">
        <w:r>
          <w:rPr>
            <w:rFonts w:ascii="仿宋" w:eastAsia="仿宋" w:hAnsi="仿宋" w:cs="仿宋" w:hint="eastAsia"/>
            <w:lang w:eastAsia="zh-CN"/>
          </w:rPr>
          <w:t>七、驱油用表面活性剂（磺酸盐类）项目环境影响分析</w:t>
        </w:r>
        <w:r>
          <w:tab/>
        </w:r>
        <w:r>
          <w:fldChar w:fldCharType="begin"/>
        </w:r>
        <w:r>
          <w:instrText xml:space="preserve"> PAGEREF _Toc1989 \h </w:instrText>
        </w:r>
        <w:r>
          <w:fldChar w:fldCharType="separate"/>
        </w:r>
        <w:r>
          <w:t>22</w:t>
        </w:r>
        <w:r>
          <w:fldChar w:fldCharType="end"/>
        </w:r>
      </w:hyperlink>
    </w:p>
    <w:p>
      <w:pPr>
        <w:pStyle w:val="TOC2"/>
        <w:tabs>
          <w:tab w:val="right" w:leader="dot" w:pos="8306"/>
        </w:tabs>
      </w:pPr>
      <w:hyperlink w:anchor="_Toc27223" w:history="1">
        <w:r>
          <w:rPr>
            <w:rFonts w:ascii="仿宋" w:eastAsia="仿宋" w:hAnsi="仿宋" w:cs="仿宋" w:hint="eastAsia"/>
            <w:lang w:eastAsia="zh-CN"/>
          </w:rPr>
          <w:t>(一)、建设区域环境质量现状</w:t>
        </w:r>
        <w:r>
          <w:tab/>
        </w:r>
        <w:r>
          <w:fldChar w:fldCharType="begin"/>
        </w:r>
        <w:r>
          <w:instrText xml:space="preserve"> PAGEREF _Toc27223 \h </w:instrText>
        </w:r>
        <w:r>
          <w:fldChar w:fldCharType="separate"/>
        </w:r>
        <w:r>
          <w:t>22</w:t>
        </w:r>
        <w:r>
          <w:fldChar w:fldCharType="end"/>
        </w:r>
      </w:hyperlink>
    </w:p>
    <w:p>
      <w:pPr>
        <w:pStyle w:val="TOC2"/>
        <w:tabs>
          <w:tab w:val="right" w:leader="dot" w:pos="8306"/>
        </w:tabs>
      </w:pPr>
      <w:hyperlink w:anchor="_Toc3951" w:history="1">
        <w:r>
          <w:rPr>
            <w:rFonts w:ascii="仿宋" w:eastAsia="仿宋" w:hAnsi="仿宋" w:cs="仿宋" w:hint="eastAsia"/>
            <w:lang w:eastAsia="zh-CN"/>
          </w:rPr>
          <w:t>(二)、建设期环境保护</w:t>
        </w:r>
        <w:r>
          <w:tab/>
        </w:r>
        <w:r>
          <w:fldChar w:fldCharType="begin"/>
        </w:r>
        <w:r>
          <w:instrText xml:space="preserve"> PAGEREF _Toc3951 \h </w:instrText>
        </w:r>
        <w:r>
          <w:fldChar w:fldCharType="separate"/>
        </w:r>
        <w:r>
          <w:t>24</w:t>
        </w:r>
        <w:r>
          <w:fldChar w:fldCharType="end"/>
        </w:r>
      </w:hyperlink>
    </w:p>
    <w:p>
      <w:pPr>
        <w:pStyle w:val="TOC2"/>
        <w:tabs>
          <w:tab w:val="right" w:leader="dot" w:pos="8306"/>
        </w:tabs>
      </w:pPr>
      <w:hyperlink w:anchor="_Toc21100" w:history="1">
        <w:r>
          <w:rPr>
            <w:rFonts w:ascii="仿宋" w:eastAsia="仿宋" w:hAnsi="仿宋" w:cs="仿宋" w:hint="eastAsia"/>
            <w:lang w:eastAsia="zh-CN"/>
          </w:rPr>
          <w:t>(三)、运营期环境保护</w:t>
        </w:r>
        <w:r>
          <w:tab/>
        </w:r>
        <w:r>
          <w:fldChar w:fldCharType="begin"/>
        </w:r>
        <w:r>
          <w:instrText xml:space="preserve"> PAGEREF _Toc21100 \h </w:instrText>
        </w:r>
        <w:r>
          <w:fldChar w:fldCharType="separate"/>
        </w:r>
        <w:r>
          <w:t>25</w:t>
        </w:r>
        <w:r>
          <w:fldChar w:fldCharType="end"/>
        </w:r>
      </w:hyperlink>
    </w:p>
    <w:p>
      <w:pPr>
        <w:pStyle w:val="TOC2"/>
        <w:tabs>
          <w:tab w:val="right" w:leader="dot" w:pos="8306"/>
        </w:tabs>
      </w:pPr>
      <w:hyperlink w:anchor="_Toc26775" w:history="1">
        <w:r>
          <w:rPr>
            <w:rFonts w:ascii="仿宋" w:eastAsia="仿宋" w:hAnsi="仿宋" w:cs="仿宋" w:hint="eastAsia"/>
            <w:lang w:eastAsia="zh-CN"/>
          </w:rPr>
          <w:t>(四)、驱油用表面活性剂（磺酸盐类）项目建设对区域经济的影响</w:t>
        </w:r>
        <w:r>
          <w:tab/>
        </w:r>
        <w:r>
          <w:fldChar w:fldCharType="begin"/>
        </w:r>
        <w:r>
          <w:instrText xml:space="preserve"> PAGEREF _Toc26775 \h </w:instrText>
        </w:r>
        <w:r>
          <w:fldChar w:fldCharType="separate"/>
        </w:r>
        <w:r>
          <w:t>27</w:t>
        </w:r>
        <w:r>
          <w:fldChar w:fldCharType="end"/>
        </w:r>
      </w:hyperlink>
    </w:p>
    <w:p>
      <w:pPr>
        <w:pStyle w:val="TOC2"/>
        <w:tabs>
          <w:tab w:val="right" w:leader="dot" w:pos="8306"/>
        </w:tabs>
      </w:pPr>
      <w:hyperlink w:anchor="_Toc26336" w:history="1">
        <w:r>
          <w:rPr>
            <w:rFonts w:ascii="仿宋" w:eastAsia="仿宋" w:hAnsi="仿宋" w:cs="仿宋" w:hint="eastAsia"/>
            <w:lang w:eastAsia="zh-CN"/>
          </w:rPr>
          <w:t>(五)、废弃物处理</w:t>
        </w:r>
        <w:r>
          <w:tab/>
        </w:r>
        <w:r>
          <w:fldChar w:fldCharType="begin"/>
        </w:r>
        <w:r>
          <w:instrText xml:space="preserve"> PAGEREF _Toc26336 \h </w:instrText>
        </w:r>
        <w:r>
          <w:fldChar w:fldCharType="separate"/>
        </w:r>
        <w:r>
          <w:t>29</w:t>
        </w:r>
        <w:r>
          <w:fldChar w:fldCharType="end"/>
        </w:r>
      </w:hyperlink>
    </w:p>
    <w:p>
      <w:pPr>
        <w:pStyle w:val="TOC2"/>
        <w:tabs>
          <w:tab w:val="right" w:leader="dot" w:pos="8306"/>
        </w:tabs>
      </w:pPr>
      <w:hyperlink w:anchor="_Toc20245" w:history="1">
        <w:r>
          <w:rPr>
            <w:rFonts w:ascii="仿宋" w:eastAsia="仿宋" w:hAnsi="仿宋" w:cs="仿宋" w:hint="eastAsia"/>
            <w:lang w:eastAsia="zh-CN"/>
          </w:rPr>
          <w:t>(六)、特殊环境影响分析</w:t>
        </w:r>
        <w:r>
          <w:tab/>
        </w:r>
        <w:r>
          <w:fldChar w:fldCharType="begin"/>
        </w:r>
        <w:r>
          <w:instrText xml:space="preserve"> PAGEREF _Toc20245 \h </w:instrText>
        </w:r>
        <w:r>
          <w:fldChar w:fldCharType="separate"/>
        </w:r>
        <w:r>
          <w:t>30</w:t>
        </w:r>
        <w:r>
          <w:fldChar w:fldCharType="end"/>
        </w:r>
      </w:hyperlink>
    </w:p>
    <w:p>
      <w:pPr>
        <w:pStyle w:val="TOC2"/>
        <w:tabs>
          <w:tab w:val="right" w:leader="dot" w:pos="8306"/>
        </w:tabs>
      </w:pPr>
      <w:hyperlink w:anchor="_Toc15607" w:history="1">
        <w:r>
          <w:rPr>
            <w:rFonts w:ascii="仿宋" w:eastAsia="仿宋" w:hAnsi="仿宋" w:cs="仿宋" w:hint="eastAsia"/>
            <w:lang w:eastAsia="zh-CN"/>
          </w:rPr>
          <w:t>(七)、清洁生产</w:t>
        </w:r>
        <w:r>
          <w:tab/>
        </w:r>
        <w:r>
          <w:fldChar w:fldCharType="begin"/>
        </w:r>
        <w:r>
          <w:instrText xml:space="preserve"> PAGEREF _Toc15607 \h </w:instrText>
        </w:r>
        <w:r>
          <w:fldChar w:fldCharType="separate"/>
        </w:r>
        <w:r>
          <w:t>31</w:t>
        </w:r>
        <w:r>
          <w:fldChar w:fldCharType="end"/>
        </w:r>
      </w:hyperlink>
    </w:p>
    <w:p>
      <w:pPr>
        <w:pStyle w:val="TOC2"/>
        <w:tabs>
          <w:tab w:val="right" w:leader="dot" w:pos="8306"/>
        </w:tabs>
      </w:pPr>
      <w:hyperlink w:anchor="_Toc20673" w:history="1">
        <w:r>
          <w:rPr>
            <w:rFonts w:ascii="仿宋" w:eastAsia="仿宋" w:hAnsi="仿宋" w:cs="仿宋" w:hint="eastAsia"/>
            <w:lang w:eastAsia="zh-CN"/>
          </w:rPr>
          <w:t>(八)、环境保护综合评价</w:t>
        </w:r>
        <w:r>
          <w:tab/>
        </w:r>
        <w:r>
          <w:fldChar w:fldCharType="begin"/>
        </w:r>
        <w:r>
          <w:instrText xml:space="preserve"> PAGEREF _Toc20673 \h </w:instrText>
        </w:r>
        <w:r>
          <w:fldChar w:fldCharType="separate"/>
        </w:r>
        <w:r>
          <w:t>33</w:t>
        </w:r>
        <w:r>
          <w:fldChar w:fldCharType="end"/>
        </w:r>
      </w:hyperlink>
    </w:p>
    <w:p>
      <w:pPr>
        <w:pStyle w:val="TOC1"/>
        <w:tabs>
          <w:tab w:val="right" w:leader="dot" w:pos="8306"/>
        </w:tabs>
      </w:pPr>
      <w:hyperlink w:anchor="_Toc19008" w:history="1">
        <w:r>
          <w:rPr>
            <w:rFonts w:ascii="仿宋" w:eastAsia="仿宋" w:hAnsi="仿宋" w:cs="仿宋" w:hint="eastAsia"/>
            <w:lang w:eastAsia="zh-CN"/>
          </w:rPr>
          <w:t>八、驱油用表面活性剂（磺酸盐类）项目风险管理</w:t>
        </w:r>
        <w:r>
          <w:tab/>
        </w:r>
        <w:r>
          <w:fldChar w:fldCharType="begin"/>
        </w:r>
        <w:r>
          <w:instrText xml:space="preserve"> PAGEREF _Toc19008 \h </w:instrText>
        </w:r>
        <w:r>
          <w:fldChar w:fldCharType="separate"/>
        </w:r>
        <w:r>
          <w:t>34</w:t>
        </w:r>
        <w:r>
          <w:fldChar w:fldCharType="end"/>
        </w:r>
      </w:hyperlink>
    </w:p>
    <w:p>
      <w:pPr>
        <w:pStyle w:val="TOC2"/>
        <w:tabs>
          <w:tab w:val="right" w:leader="dot" w:pos="8306"/>
        </w:tabs>
      </w:pPr>
      <w:hyperlink w:anchor="_Toc6048" w:history="1">
        <w:r>
          <w:rPr>
            <w:rFonts w:ascii="仿宋" w:eastAsia="仿宋" w:hAnsi="仿宋" w:cs="仿宋" w:hint="eastAsia"/>
            <w:lang w:eastAsia="zh-CN"/>
          </w:rPr>
          <w:t>(一)、风险识别与评估</w:t>
        </w:r>
        <w:r>
          <w:tab/>
        </w:r>
        <w:r>
          <w:fldChar w:fldCharType="begin"/>
        </w:r>
        <w:r>
          <w:instrText xml:space="preserve"> PAGEREF _Toc6048 \h </w:instrText>
        </w:r>
        <w:r>
          <w:fldChar w:fldCharType="separate"/>
        </w:r>
        <w:r>
          <w:t>34</w:t>
        </w:r>
        <w:r>
          <w:fldChar w:fldCharType="end"/>
        </w:r>
      </w:hyperlink>
    </w:p>
    <w:p>
      <w:pPr>
        <w:pStyle w:val="TOC2"/>
        <w:tabs>
          <w:tab w:val="right" w:leader="dot" w:pos="8306"/>
        </w:tabs>
      </w:pPr>
      <w:hyperlink w:anchor="_Toc14485" w:history="1">
        <w:r>
          <w:rPr>
            <w:rFonts w:ascii="仿宋" w:eastAsia="仿宋" w:hAnsi="仿宋" w:cs="仿宋" w:hint="eastAsia"/>
            <w:lang w:eastAsia="zh-CN"/>
          </w:rPr>
          <w:t>(二)、风险应对策略</w:t>
        </w:r>
        <w:r>
          <w:tab/>
        </w:r>
        <w:r>
          <w:fldChar w:fldCharType="begin"/>
        </w:r>
        <w:r>
          <w:instrText xml:space="preserve"> PAGEREF _Toc14485 \h </w:instrText>
        </w:r>
        <w:r>
          <w:fldChar w:fldCharType="separate"/>
        </w:r>
        <w:r>
          <w:t>35</w:t>
        </w:r>
        <w:r>
          <w:fldChar w:fldCharType="end"/>
        </w:r>
      </w:hyperlink>
    </w:p>
    <w:p>
      <w:pPr>
        <w:pStyle w:val="TOC2"/>
        <w:tabs>
          <w:tab w:val="right" w:leader="dot" w:pos="8306"/>
        </w:tabs>
      </w:pPr>
      <w:hyperlink w:anchor="_Toc22116" w:history="1">
        <w:r>
          <w:rPr>
            <w:rFonts w:ascii="仿宋" w:eastAsia="仿宋" w:hAnsi="仿宋" w:cs="仿宋" w:hint="eastAsia"/>
            <w:lang w:eastAsia="zh-CN"/>
          </w:rPr>
          <w:t>(三)、风险监控与控制</w:t>
        </w:r>
        <w:r>
          <w:tab/>
        </w:r>
        <w:r>
          <w:fldChar w:fldCharType="begin"/>
        </w:r>
        <w:r>
          <w:instrText xml:space="preserve"> PAGEREF _Toc22116 \h </w:instrText>
        </w:r>
        <w:r>
          <w:fldChar w:fldCharType="separate"/>
        </w:r>
        <w:r>
          <w:t>37</w:t>
        </w:r>
        <w:r>
          <w:fldChar w:fldCharType="end"/>
        </w:r>
      </w:hyperlink>
    </w:p>
    <w:p>
      <w:pPr>
        <w:pStyle w:val="TOC1"/>
        <w:tabs>
          <w:tab w:val="right" w:leader="dot" w:pos="8306"/>
        </w:tabs>
      </w:pPr>
      <w:hyperlink w:anchor="_Toc26400" w:history="1">
        <w:r>
          <w:rPr>
            <w:rFonts w:ascii="仿宋" w:eastAsia="仿宋" w:hAnsi="仿宋" w:cs="仿宋" w:hint="eastAsia"/>
            <w:lang w:eastAsia="zh-CN"/>
          </w:rPr>
          <w:t>九、驱油用表面活性剂（磺酸盐类）项目社会影响</w:t>
        </w:r>
        <w:r>
          <w:tab/>
        </w:r>
        <w:r>
          <w:fldChar w:fldCharType="begin"/>
        </w:r>
        <w:r>
          <w:instrText xml:space="preserve"> PAGEREF _Toc26400 \h </w:instrText>
        </w:r>
        <w:r>
          <w:fldChar w:fldCharType="separate"/>
        </w:r>
        <w:r>
          <w:t>38</w:t>
        </w:r>
        <w:r>
          <w:fldChar w:fldCharType="end"/>
        </w:r>
      </w:hyperlink>
    </w:p>
    <w:p>
      <w:pPr>
        <w:pStyle w:val="TOC2"/>
        <w:tabs>
          <w:tab w:val="right" w:leader="dot" w:pos="8306"/>
        </w:tabs>
      </w:pPr>
      <w:hyperlink w:anchor="_Toc29156" w:history="1">
        <w:r>
          <w:rPr>
            <w:rFonts w:ascii="仿宋" w:eastAsia="仿宋" w:hAnsi="仿宋" w:cs="仿宋" w:hint="eastAsia"/>
            <w:lang w:eastAsia="zh-CN"/>
          </w:rPr>
          <w:t>(一)、社会责任与义务</w:t>
        </w:r>
        <w:r>
          <w:tab/>
        </w:r>
        <w:r>
          <w:fldChar w:fldCharType="begin"/>
        </w:r>
        <w:r>
          <w:instrText xml:space="preserve"> PAGEREF _Toc29156 \h </w:instrText>
        </w:r>
        <w:r>
          <w:fldChar w:fldCharType="separate"/>
        </w:r>
        <w:r>
          <w:t>38</w:t>
        </w:r>
        <w:r>
          <w:fldChar w:fldCharType="end"/>
        </w:r>
      </w:hyperlink>
    </w:p>
    <w:p>
      <w:pPr>
        <w:pStyle w:val="TOC2"/>
        <w:tabs>
          <w:tab w:val="right" w:leader="dot" w:pos="8306"/>
        </w:tabs>
      </w:pPr>
      <w:hyperlink w:anchor="_Toc26719" w:history="1">
        <w:r>
          <w:rPr>
            <w:rFonts w:ascii="仿宋" w:eastAsia="仿宋" w:hAnsi="仿宋" w:cs="仿宋" w:hint="eastAsia"/>
            <w:lang w:eastAsia="zh-CN"/>
          </w:rPr>
          <w:t>(二)、社会参与与沟通</w:t>
        </w:r>
        <w:r>
          <w:tab/>
        </w:r>
        <w:r>
          <w:fldChar w:fldCharType="begin"/>
        </w:r>
        <w:r>
          <w:instrText xml:space="preserve"> PAGEREF _Toc26719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0" w:history="1">
        <w:r>
          <w:rPr>
            <w:rFonts w:ascii="仿宋" w:eastAsia="仿宋" w:hAnsi="仿宋" w:cs="仿宋" w:hint="eastAsia"/>
            <w:lang w:eastAsia="zh-CN"/>
          </w:rPr>
          <w:t>十、驱油用表面活性剂（磺酸盐类）项目财务管理</w:t>
        </w:r>
        <w:r>
          <w:tab/>
        </w:r>
        <w:r>
          <w:fldChar w:fldCharType="begin"/>
        </w:r>
        <w:r>
          <w:instrText xml:space="preserve"> PAGEREF _Toc6020 \h </w:instrText>
        </w:r>
        <w:r>
          <w:fldChar w:fldCharType="separate"/>
        </w:r>
        <w:r>
          <w:t>40</w:t>
        </w:r>
        <w:r>
          <w:fldChar w:fldCharType="end"/>
        </w:r>
      </w:hyperlink>
    </w:p>
    <w:p>
      <w:pPr>
        <w:pStyle w:val="TOC2"/>
        <w:tabs>
          <w:tab w:val="right" w:leader="dot" w:pos="8306"/>
        </w:tabs>
      </w:pPr>
      <w:hyperlink w:anchor="_Toc3462" w:history="1">
        <w:r>
          <w:rPr>
            <w:rFonts w:ascii="仿宋" w:eastAsia="仿宋" w:hAnsi="仿宋" w:cs="仿宋" w:hint="eastAsia"/>
            <w:lang w:eastAsia="zh-CN"/>
          </w:rPr>
          <w:t>(一)、资金需求大</w:t>
        </w:r>
        <w:r>
          <w:tab/>
        </w:r>
        <w:r>
          <w:fldChar w:fldCharType="begin"/>
        </w:r>
        <w:r>
          <w:instrText xml:space="preserve"> PAGEREF _Toc3462 \h </w:instrText>
        </w:r>
        <w:r>
          <w:fldChar w:fldCharType="separate"/>
        </w:r>
        <w:r>
          <w:t>40</w:t>
        </w:r>
        <w:r>
          <w:fldChar w:fldCharType="end"/>
        </w:r>
      </w:hyperlink>
    </w:p>
    <w:p>
      <w:pPr>
        <w:pStyle w:val="TOC2"/>
        <w:tabs>
          <w:tab w:val="right" w:leader="dot" w:pos="8306"/>
        </w:tabs>
      </w:pPr>
      <w:hyperlink w:anchor="_Toc12190" w:history="1">
        <w:r>
          <w:rPr>
            <w:rFonts w:ascii="仿宋" w:eastAsia="仿宋" w:hAnsi="仿宋" w:cs="仿宋" w:hint="eastAsia"/>
            <w:lang w:eastAsia="zh-CN"/>
          </w:rPr>
          <w:t>(二)、研发周期长</w:t>
        </w:r>
        <w:r>
          <w:tab/>
        </w:r>
        <w:r>
          <w:fldChar w:fldCharType="begin"/>
        </w:r>
        <w:r>
          <w:instrText xml:space="preserve"> PAGEREF _Toc12190 \h </w:instrText>
        </w:r>
        <w:r>
          <w:fldChar w:fldCharType="separate"/>
        </w:r>
        <w:r>
          <w:t>41</w:t>
        </w:r>
        <w:r>
          <w:fldChar w:fldCharType="end"/>
        </w:r>
      </w:hyperlink>
    </w:p>
    <w:p>
      <w:pPr>
        <w:pStyle w:val="TOC2"/>
        <w:tabs>
          <w:tab w:val="right" w:leader="dot" w:pos="8306"/>
        </w:tabs>
      </w:pPr>
      <w:hyperlink w:anchor="_Toc20909" w:history="1">
        <w:r>
          <w:rPr>
            <w:rFonts w:ascii="仿宋" w:eastAsia="仿宋" w:hAnsi="仿宋" w:cs="仿宋" w:hint="eastAsia"/>
            <w:lang w:eastAsia="zh-CN"/>
          </w:rPr>
          <w:t>(三)、市场风险大</w:t>
        </w:r>
        <w:r>
          <w:tab/>
        </w:r>
        <w:r>
          <w:fldChar w:fldCharType="begin"/>
        </w:r>
        <w:r>
          <w:instrText xml:space="preserve"> PAGEREF _Toc20909 \h </w:instrText>
        </w:r>
        <w:r>
          <w:fldChar w:fldCharType="separate"/>
        </w:r>
        <w:r>
          <w:t>43</w:t>
        </w:r>
        <w:r>
          <w:fldChar w:fldCharType="end"/>
        </w:r>
      </w:hyperlink>
    </w:p>
    <w:p>
      <w:pPr>
        <w:pStyle w:val="TOC2"/>
        <w:tabs>
          <w:tab w:val="right" w:leader="dot" w:pos="8306"/>
        </w:tabs>
      </w:pPr>
      <w:hyperlink w:anchor="_Toc21610" w:history="1">
        <w:r>
          <w:rPr>
            <w:rFonts w:ascii="仿宋" w:eastAsia="仿宋" w:hAnsi="仿宋" w:cs="仿宋" w:hint="eastAsia"/>
            <w:lang w:eastAsia="zh-CN"/>
          </w:rPr>
          <w:t>(四)、利润率高</w:t>
        </w:r>
        <w:r>
          <w:tab/>
        </w:r>
        <w:r>
          <w:fldChar w:fldCharType="begin"/>
        </w:r>
        <w:r>
          <w:instrText xml:space="preserve"> PAGEREF _Toc21610 \h </w:instrText>
        </w:r>
        <w:r>
          <w:fldChar w:fldCharType="separate"/>
        </w:r>
        <w:r>
          <w:t>46</w:t>
        </w:r>
        <w:r>
          <w:fldChar w:fldCharType="end"/>
        </w:r>
      </w:hyperlink>
    </w:p>
    <w:p>
      <w:pPr>
        <w:pStyle w:val="TOC1"/>
        <w:tabs>
          <w:tab w:val="right" w:leader="dot" w:pos="8306"/>
        </w:tabs>
      </w:pPr>
      <w:hyperlink w:anchor="_Toc19369" w:history="1">
        <w:r>
          <w:rPr>
            <w:rFonts w:ascii="仿宋" w:eastAsia="仿宋" w:hAnsi="仿宋" w:cs="仿宋" w:hint="eastAsia"/>
            <w:lang w:eastAsia="zh-CN"/>
          </w:rPr>
          <w:t>十一、驱油用表面活性剂（磺酸盐类）项目人力资源培养与发展</w:t>
        </w:r>
        <w:r>
          <w:tab/>
        </w:r>
        <w:r>
          <w:fldChar w:fldCharType="begin"/>
        </w:r>
        <w:r>
          <w:instrText xml:space="preserve"> PAGEREF _Toc19369 \h </w:instrText>
        </w:r>
        <w:r>
          <w:fldChar w:fldCharType="separate"/>
        </w:r>
        <w:r>
          <w:t>48</w:t>
        </w:r>
        <w:r>
          <w:fldChar w:fldCharType="end"/>
        </w:r>
      </w:hyperlink>
    </w:p>
    <w:p>
      <w:pPr>
        <w:pStyle w:val="TOC2"/>
        <w:tabs>
          <w:tab w:val="right" w:leader="dot" w:pos="8306"/>
        </w:tabs>
      </w:pPr>
      <w:hyperlink w:anchor="_Toc30970" w:history="1">
        <w:r>
          <w:rPr>
            <w:rFonts w:ascii="仿宋" w:eastAsia="仿宋" w:hAnsi="仿宋" w:cs="仿宋" w:hint="eastAsia"/>
            <w:lang w:eastAsia="zh-CN"/>
          </w:rPr>
          <w:t>(一)、人才需求与规划</w:t>
        </w:r>
        <w:r>
          <w:tab/>
        </w:r>
        <w:r>
          <w:fldChar w:fldCharType="begin"/>
        </w:r>
        <w:r>
          <w:instrText xml:space="preserve"> PAGEREF _Toc30970 \h </w:instrText>
        </w:r>
        <w:r>
          <w:fldChar w:fldCharType="separate"/>
        </w:r>
        <w:r>
          <w:t>48</w:t>
        </w:r>
        <w:r>
          <w:fldChar w:fldCharType="end"/>
        </w:r>
      </w:hyperlink>
    </w:p>
    <w:p>
      <w:pPr>
        <w:pStyle w:val="TOC2"/>
        <w:tabs>
          <w:tab w:val="right" w:leader="dot" w:pos="8306"/>
        </w:tabs>
      </w:pPr>
      <w:hyperlink w:anchor="_Toc17289" w:history="1">
        <w:r>
          <w:rPr>
            <w:rFonts w:ascii="仿宋" w:eastAsia="仿宋" w:hAnsi="仿宋" w:cs="仿宋" w:hint="eastAsia"/>
            <w:lang w:eastAsia="zh-CN"/>
          </w:rPr>
          <w:t>(二)、培训与发展计划</w:t>
        </w:r>
        <w:r>
          <w:tab/>
        </w:r>
        <w:r>
          <w:fldChar w:fldCharType="begin"/>
        </w:r>
        <w:r>
          <w:instrText xml:space="preserve"> PAGEREF _Toc17289 \h </w:instrText>
        </w:r>
        <w:r>
          <w:fldChar w:fldCharType="separate"/>
        </w:r>
        <w:r>
          <w:t>48</w:t>
        </w:r>
        <w:r>
          <w:fldChar w:fldCharType="end"/>
        </w:r>
      </w:hyperlink>
    </w:p>
    <w:p>
      <w:pPr>
        <w:pStyle w:val="TOC1"/>
        <w:tabs>
          <w:tab w:val="right" w:leader="dot" w:pos="8306"/>
        </w:tabs>
      </w:pPr>
      <w:hyperlink w:anchor="_Toc2374" w:history="1">
        <w:r>
          <w:rPr>
            <w:rFonts w:ascii="仿宋" w:eastAsia="仿宋" w:hAnsi="仿宋" w:cs="仿宋" w:hint="eastAsia"/>
            <w:lang w:eastAsia="zh-CN"/>
          </w:rPr>
          <w:t>十二、驱油用表面活性剂（磺酸盐类）项目投资规划</w:t>
        </w:r>
        <w:r>
          <w:tab/>
        </w:r>
        <w:r>
          <w:fldChar w:fldCharType="begin"/>
        </w:r>
        <w:r>
          <w:instrText xml:space="preserve"> PAGEREF _Toc2374 \h </w:instrText>
        </w:r>
        <w:r>
          <w:fldChar w:fldCharType="separate"/>
        </w:r>
        <w:r>
          <w:t>49</w:t>
        </w:r>
        <w:r>
          <w:fldChar w:fldCharType="end"/>
        </w:r>
      </w:hyperlink>
    </w:p>
    <w:p>
      <w:pPr>
        <w:pStyle w:val="TOC2"/>
        <w:tabs>
          <w:tab w:val="right" w:leader="dot" w:pos="8306"/>
        </w:tabs>
      </w:pPr>
      <w:hyperlink w:anchor="_Toc12548" w:history="1">
        <w:r>
          <w:rPr>
            <w:rFonts w:ascii="仿宋" w:eastAsia="仿宋" w:hAnsi="仿宋" w:cs="仿宋" w:hint="eastAsia"/>
            <w:lang w:eastAsia="zh-CN"/>
          </w:rPr>
          <w:t>(一)、驱油用表面活性剂（磺酸盐类）项目总投资估算</w:t>
        </w:r>
        <w:r>
          <w:tab/>
        </w:r>
        <w:r>
          <w:fldChar w:fldCharType="begin"/>
        </w:r>
        <w:r>
          <w:instrText xml:space="preserve"> PAGEREF _Toc12548 \h </w:instrText>
        </w:r>
        <w:r>
          <w:fldChar w:fldCharType="separate"/>
        </w:r>
        <w:r>
          <w:t>49</w:t>
        </w:r>
        <w:r>
          <w:fldChar w:fldCharType="end"/>
        </w:r>
      </w:hyperlink>
    </w:p>
    <w:p>
      <w:pPr>
        <w:pStyle w:val="TOC2"/>
        <w:tabs>
          <w:tab w:val="right" w:leader="dot" w:pos="8306"/>
        </w:tabs>
      </w:pPr>
      <w:hyperlink w:anchor="_Toc21337" w:history="1">
        <w:r>
          <w:rPr>
            <w:rFonts w:ascii="仿宋" w:eastAsia="仿宋" w:hAnsi="仿宋" w:cs="仿宋" w:hint="eastAsia"/>
            <w:lang w:eastAsia="zh-CN"/>
          </w:rPr>
          <w:t>(二)、资金筹措</w:t>
        </w:r>
        <w:r>
          <w:tab/>
        </w:r>
        <w:r>
          <w:fldChar w:fldCharType="begin"/>
        </w:r>
        <w:r>
          <w:instrText xml:space="preserve"> PAGEREF _Toc21337 \h </w:instrText>
        </w:r>
        <w:r>
          <w:fldChar w:fldCharType="separate"/>
        </w:r>
        <w:r>
          <w:t>51</w:t>
        </w:r>
        <w:r>
          <w:fldChar w:fldCharType="end"/>
        </w:r>
      </w:hyperlink>
    </w:p>
    <w:p>
      <w:pPr>
        <w:pStyle w:val="TOC1"/>
        <w:tabs>
          <w:tab w:val="right" w:leader="dot" w:pos="8306"/>
        </w:tabs>
      </w:pPr>
      <w:hyperlink w:anchor="_Toc21091" w:history="1">
        <w:r>
          <w:rPr>
            <w:rFonts w:ascii="仿宋" w:eastAsia="仿宋" w:hAnsi="仿宋" w:cs="仿宋" w:hint="eastAsia"/>
            <w:lang w:eastAsia="zh-CN"/>
          </w:rPr>
          <w:t>十三、驱油用表面活性剂（磺酸盐类）项目实施时间节点</w:t>
        </w:r>
        <w:r>
          <w:tab/>
        </w:r>
        <w:r>
          <w:fldChar w:fldCharType="begin"/>
        </w:r>
        <w:r>
          <w:instrText xml:space="preserve"> PAGEREF _Toc21091 \h </w:instrText>
        </w:r>
        <w:r>
          <w:fldChar w:fldCharType="separate"/>
        </w:r>
        <w:r>
          <w:t>51</w:t>
        </w:r>
        <w:r>
          <w:fldChar w:fldCharType="end"/>
        </w:r>
      </w:hyperlink>
    </w:p>
    <w:p>
      <w:pPr>
        <w:pStyle w:val="TOC2"/>
        <w:tabs>
          <w:tab w:val="right" w:leader="dot" w:pos="8306"/>
        </w:tabs>
      </w:pPr>
      <w:hyperlink w:anchor="_Toc19225" w:history="1">
        <w:r>
          <w:rPr>
            <w:rFonts w:ascii="仿宋" w:eastAsia="仿宋" w:hAnsi="仿宋" w:cs="仿宋" w:hint="eastAsia"/>
            <w:lang w:eastAsia="zh-CN"/>
          </w:rPr>
          <w:t>(一)、驱油用表面活性剂（磺酸盐类）项目启动阶段时间节点</w:t>
        </w:r>
        <w:r>
          <w:tab/>
        </w:r>
        <w:r>
          <w:fldChar w:fldCharType="begin"/>
        </w:r>
        <w:r>
          <w:instrText xml:space="preserve"> PAGEREF _Toc19225 \h </w:instrText>
        </w:r>
        <w:r>
          <w:fldChar w:fldCharType="separate"/>
        </w:r>
        <w:r>
          <w:t>51</w:t>
        </w:r>
        <w:r>
          <w:fldChar w:fldCharType="end"/>
        </w:r>
      </w:hyperlink>
    </w:p>
    <w:p>
      <w:pPr>
        <w:pStyle w:val="TOC2"/>
        <w:tabs>
          <w:tab w:val="right" w:leader="dot" w:pos="8306"/>
        </w:tabs>
      </w:pPr>
      <w:hyperlink w:anchor="_Toc18345" w:history="1">
        <w:r>
          <w:rPr>
            <w:rFonts w:ascii="仿宋" w:eastAsia="仿宋" w:hAnsi="仿宋" w:cs="仿宋" w:hint="eastAsia"/>
            <w:lang w:eastAsia="zh-CN"/>
          </w:rPr>
          <w:t>(二)、驱油用表面活性剂（磺酸盐类）项目执行阶段时间节点</w:t>
        </w:r>
        <w:r>
          <w:tab/>
        </w:r>
        <w:r>
          <w:fldChar w:fldCharType="begin"/>
        </w:r>
        <w:r>
          <w:instrText xml:space="preserve"> PAGEREF _Toc18345 \h </w:instrText>
        </w:r>
        <w:r>
          <w:fldChar w:fldCharType="separate"/>
        </w:r>
        <w:r>
          <w:t>53</w:t>
        </w:r>
        <w:r>
          <w:fldChar w:fldCharType="end"/>
        </w:r>
      </w:hyperlink>
    </w:p>
    <w:p>
      <w:pPr>
        <w:pStyle w:val="TOC2"/>
        <w:tabs>
          <w:tab w:val="right" w:leader="dot" w:pos="8306"/>
        </w:tabs>
      </w:pPr>
      <w:hyperlink w:anchor="_Toc1360" w:history="1">
        <w:r>
          <w:rPr>
            <w:rFonts w:ascii="仿宋" w:eastAsia="仿宋" w:hAnsi="仿宋" w:cs="仿宋" w:hint="eastAsia"/>
            <w:lang w:eastAsia="zh-CN"/>
          </w:rPr>
          <w:t>(三)、驱油用表面活性剂（磺酸盐类）项目完成阶段时间节点</w:t>
        </w:r>
        <w:r>
          <w:tab/>
        </w:r>
        <w:r>
          <w:fldChar w:fldCharType="begin"/>
        </w:r>
        <w:r>
          <w:instrText xml:space="preserve"> PAGEREF _Toc1360 \h </w:instrText>
        </w:r>
        <w:r>
          <w:fldChar w:fldCharType="separate"/>
        </w:r>
        <w:r>
          <w:t>54</w:t>
        </w:r>
        <w:r>
          <w:fldChar w:fldCharType="end"/>
        </w:r>
      </w:hyperlink>
    </w:p>
    <w:p>
      <w:pPr>
        <w:pStyle w:val="TOC1"/>
        <w:tabs>
          <w:tab w:val="right" w:leader="dot" w:pos="8306"/>
        </w:tabs>
      </w:pPr>
      <w:hyperlink w:anchor="_Toc15366" w:history="1">
        <w:r>
          <w:rPr>
            <w:rFonts w:ascii="仿宋" w:eastAsia="仿宋" w:hAnsi="仿宋" w:cs="仿宋" w:hint="eastAsia"/>
            <w:lang w:eastAsia="zh-CN"/>
          </w:rPr>
          <w:t>十四、质量管理体系</w:t>
        </w:r>
        <w:r>
          <w:tab/>
        </w:r>
        <w:r>
          <w:fldChar w:fldCharType="begin"/>
        </w:r>
        <w:r>
          <w:instrText xml:space="preserve"> PAGEREF _Toc15366 \h </w:instrText>
        </w:r>
        <w:r>
          <w:fldChar w:fldCharType="separate"/>
        </w:r>
        <w:r>
          <w:t>55</w:t>
        </w:r>
        <w:r>
          <w:fldChar w:fldCharType="end"/>
        </w:r>
      </w:hyperlink>
    </w:p>
    <w:p>
      <w:pPr>
        <w:pStyle w:val="TOC2"/>
        <w:tabs>
          <w:tab w:val="right" w:leader="dot" w:pos="8306"/>
        </w:tabs>
      </w:pPr>
      <w:hyperlink w:anchor="_Toc27602" w:history="1">
        <w:r>
          <w:rPr>
            <w:rFonts w:ascii="仿宋" w:eastAsia="仿宋" w:hAnsi="仿宋" w:cs="仿宋" w:hint="eastAsia"/>
            <w:lang w:eastAsia="zh-CN"/>
          </w:rPr>
          <w:t>(一)、质量目标与方针</w:t>
        </w:r>
        <w:r>
          <w:tab/>
        </w:r>
        <w:r>
          <w:fldChar w:fldCharType="begin"/>
        </w:r>
        <w:r>
          <w:instrText xml:space="preserve"> PAGEREF _Toc27602 \h </w:instrText>
        </w:r>
        <w:r>
          <w:fldChar w:fldCharType="separate"/>
        </w:r>
        <w:r>
          <w:t>55</w:t>
        </w:r>
        <w:r>
          <w:fldChar w:fldCharType="end"/>
        </w:r>
      </w:hyperlink>
    </w:p>
    <w:p>
      <w:pPr>
        <w:pStyle w:val="TOC2"/>
        <w:tabs>
          <w:tab w:val="right" w:leader="dot" w:pos="8306"/>
        </w:tabs>
      </w:pPr>
      <w:hyperlink w:anchor="_Toc14296" w:history="1">
        <w:r>
          <w:rPr>
            <w:rFonts w:ascii="仿宋" w:eastAsia="仿宋" w:hAnsi="仿宋" w:cs="仿宋" w:hint="eastAsia"/>
            <w:lang w:eastAsia="zh-CN"/>
          </w:rPr>
          <w:t>(二)、质量管理责任</w:t>
        </w:r>
        <w:r>
          <w:tab/>
        </w:r>
        <w:r>
          <w:fldChar w:fldCharType="begin"/>
        </w:r>
        <w:r>
          <w:instrText xml:space="preserve"> PAGEREF _Toc14296 \h </w:instrText>
        </w:r>
        <w:r>
          <w:fldChar w:fldCharType="separate"/>
        </w:r>
        <w:r>
          <w:t>56</w:t>
        </w:r>
        <w:r>
          <w:fldChar w:fldCharType="end"/>
        </w:r>
      </w:hyperlink>
    </w:p>
    <w:p>
      <w:pPr>
        <w:pStyle w:val="TOC2"/>
        <w:tabs>
          <w:tab w:val="right" w:leader="dot" w:pos="8306"/>
        </w:tabs>
      </w:pPr>
      <w:hyperlink w:anchor="_Toc31732" w:history="1">
        <w:r>
          <w:rPr>
            <w:rFonts w:ascii="仿宋" w:eastAsia="仿宋" w:hAnsi="仿宋" w:cs="仿宋" w:hint="eastAsia"/>
            <w:lang w:eastAsia="zh-CN"/>
          </w:rPr>
          <w:t>(三)、质量管理体系文件</w:t>
        </w:r>
        <w:r>
          <w:tab/>
        </w:r>
        <w:r>
          <w:fldChar w:fldCharType="begin"/>
        </w:r>
        <w:r>
          <w:instrText xml:space="preserve"> PAGEREF _Toc31732 \h </w:instrText>
        </w:r>
        <w:r>
          <w:fldChar w:fldCharType="separate"/>
        </w:r>
        <w:r>
          <w:t>58</w:t>
        </w:r>
        <w:r>
          <w:fldChar w:fldCharType="end"/>
        </w:r>
      </w:hyperlink>
    </w:p>
    <w:p>
      <w:pPr>
        <w:pStyle w:val="TOC2"/>
        <w:tabs>
          <w:tab w:val="right" w:leader="dot" w:pos="8306"/>
        </w:tabs>
      </w:pPr>
      <w:hyperlink w:anchor="_Toc18378" w:history="1">
        <w:r>
          <w:rPr>
            <w:rFonts w:ascii="仿宋" w:eastAsia="仿宋" w:hAnsi="仿宋" w:cs="仿宋" w:hint="eastAsia"/>
            <w:lang w:eastAsia="zh-CN"/>
          </w:rPr>
          <w:t>(四)、质量培训与教育</w:t>
        </w:r>
        <w:r>
          <w:tab/>
        </w:r>
        <w:r>
          <w:fldChar w:fldCharType="begin"/>
        </w:r>
        <w:r>
          <w:instrText xml:space="preserve"> PAGEREF _Toc18378 \h </w:instrText>
        </w:r>
        <w:r>
          <w:fldChar w:fldCharType="separate"/>
        </w:r>
        <w:r>
          <w:t>60</w:t>
        </w:r>
        <w:r>
          <w:fldChar w:fldCharType="end"/>
        </w:r>
      </w:hyperlink>
    </w:p>
    <w:p>
      <w:pPr>
        <w:pStyle w:val="TOC2"/>
        <w:tabs>
          <w:tab w:val="right" w:leader="dot" w:pos="8306"/>
        </w:tabs>
      </w:pPr>
      <w:hyperlink w:anchor="_Toc10679" w:history="1">
        <w:r>
          <w:rPr>
            <w:rFonts w:ascii="仿宋" w:eastAsia="仿宋" w:hAnsi="仿宋" w:cs="仿宋" w:hint="eastAsia"/>
            <w:lang w:eastAsia="zh-CN"/>
          </w:rPr>
          <w:t>(五)、质量审核与评价</w:t>
        </w:r>
        <w:r>
          <w:tab/>
        </w:r>
        <w:r>
          <w:fldChar w:fldCharType="begin"/>
        </w:r>
        <w:r>
          <w:instrText xml:space="preserve"> PAGEREF _Toc10679 \h </w:instrText>
        </w:r>
        <w:r>
          <w:fldChar w:fldCharType="separate"/>
        </w:r>
        <w:r>
          <w:t>61</w:t>
        </w:r>
        <w:r>
          <w:fldChar w:fldCharType="end"/>
        </w:r>
      </w:hyperlink>
    </w:p>
    <w:p>
      <w:pPr>
        <w:pStyle w:val="TOC2"/>
        <w:tabs>
          <w:tab w:val="right" w:leader="dot" w:pos="8306"/>
        </w:tabs>
      </w:pPr>
      <w:hyperlink w:anchor="_Toc18896" w:history="1">
        <w:r>
          <w:rPr>
            <w:rFonts w:ascii="仿宋" w:eastAsia="仿宋" w:hAnsi="仿宋" w:cs="仿宋" w:hint="eastAsia"/>
            <w:lang w:eastAsia="zh-CN"/>
          </w:rPr>
          <w:t>(六)、不符合与纠正措施</w:t>
        </w:r>
        <w:r>
          <w:tab/>
        </w:r>
        <w:r>
          <w:fldChar w:fldCharType="begin"/>
        </w:r>
        <w:r>
          <w:instrText xml:space="preserve"> PAGEREF _Toc18896 \h </w:instrText>
        </w:r>
        <w:r>
          <w:fldChar w:fldCharType="separate"/>
        </w:r>
        <w:r>
          <w:t>63</w:t>
        </w:r>
        <w:r>
          <w:fldChar w:fldCharType="end"/>
        </w:r>
      </w:hyperlink>
    </w:p>
    <w:p>
      <w:pPr>
        <w:pStyle w:val="TOC1"/>
        <w:tabs>
          <w:tab w:val="right" w:leader="dot" w:pos="8306"/>
        </w:tabs>
      </w:pPr>
      <w:hyperlink w:anchor="_Toc5461" w:history="1">
        <w:r>
          <w:rPr>
            <w:rFonts w:ascii="仿宋" w:eastAsia="仿宋" w:hAnsi="仿宋" w:cs="仿宋" w:hint="eastAsia"/>
            <w:lang w:eastAsia="zh-CN"/>
          </w:rPr>
          <w:t>十五、营销与推广策略</w:t>
        </w:r>
        <w:r>
          <w:tab/>
        </w:r>
        <w:r>
          <w:fldChar w:fldCharType="begin"/>
        </w:r>
        <w:r>
          <w:instrText xml:space="preserve"> PAGEREF _Toc5461 \h </w:instrText>
        </w:r>
        <w:r>
          <w:fldChar w:fldCharType="separate"/>
        </w:r>
        <w:r>
          <w:t>64</w:t>
        </w:r>
        <w:r>
          <w:fldChar w:fldCharType="end"/>
        </w:r>
      </w:hyperlink>
    </w:p>
    <w:p>
      <w:pPr>
        <w:pStyle w:val="TOC2"/>
        <w:tabs>
          <w:tab w:val="right" w:leader="dot" w:pos="8306"/>
        </w:tabs>
      </w:pPr>
      <w:hyperlink w:anchor="_Toc30475" w:history="1">
        <w:r>
          <w:rPr>
            <w:rFonts w:ascii="仿宋" w:eastAsia="仿宋" w:hAnsi="仿宋" w:cs="仿宋" w:hint="eastAsia"/>
            <w:lang w:eastAsia="zh-CN"/>
          </w:rPr>
          <w:t>(一)、产品/服务定位与特点</w:t>
        </w:r>
        <w:r>
          <w:tab/>
        </w:r>
        <w:r>
          <w:fldChar w:fldCharType="begin"/>
        </w:r>
        <w:r>
          <w:instrText xml:space="preserve"> PAGEREF _Toc30475 \h </w:instrText>
        </w:r>
        <w:r>
          <w:fldChar w:fldCharType="separate"/>
        </w:r>
        <w:r>
          <w:t>64</w:t>
        </w:r>
        <w:r>
          <w:fldChar w:fldCharType="end"/>
        </w:r>
      </w:hyperlink>
    </w:p>
    <w:p>
      <w:pPr>
        <w:pStyle w:val="TOC2"/>
        <w:tabs>
          <w:tab w:val="right" w:leader="dot" w:pos="8306"/>
        </w:tabs>
      </w:pPr>
      <w:hyperlink w:anchor="_Toc28167" w:history="1">
        <w:r>
          <w:rPr>
            <w:rFonts w:ascii="仿宋" w:eastAsia="仿宋" w:hAnsi="仿宋" w:cs="仿宋" w:hint="eastAsia"/>
            <w:lang w:eastAsia="zh-CN"/>
          </w:rPr>
          <w:t>(二)、市场定位与竞争分析</w:t>
        </w:r>
        <w:r>
          <w:tab/>
        </w:r>
        <w:r>
          <w:fldChar w:fldCharType="begin"/>
        </w:r>
        <w:r>
          <w:instrText xml:space="preserve"> PAGEREF _Toc28167 \h </w:instrText>
        </w:r>
        <w:r>
          <w:fldChar w:fldCharType="separate"/>
        </w:r>
        <w:r>
          <w:t>65</w:t>
        </w:r>
        <w:r>
          <w:fldChar w:fldCharType="end"/>
        </w:r>
      </w:hyperlink>
    </w:p>
    <w:p>
      <w:pPr>
        <w:pStyle w:val="TOC2"/>
        <w:tabs>
          <w:tab w:val="right" w:leader="dot" w:pos="8306"/>
        </w:tabs>
      </w:pPr>
      <w:hyperlink w:anchor="_Toc14821" w:history="1">
        <w:r>
          <w:rPr>
            <w:rFonts w:ascii="仿宋" w:eastAsia="仿宋" w:hAnsi="仿宋" w:cs="仿宋" w:hint="eastAsia"/>
            <w:lang w:eastAsia="zh-CN"/>
          </w:rPr>
          <w:t>(三)、营销渠道与策略</w:t>
        </w:r>
        <w:r>
          <w:tab/>
        </w:r>
        <w:r>
          <w:fldChar w:fldCharType="begin"/>
        </w:r>
        <w:r>
          <w:instrText xml:space="preserve"> PAGEREF _Toc14821 \h </w:instrText>
        </w:r>
        <w:r>
          <w:fldChar w:fldCharType="separate"/>
        </w:r>
        <w:r>
          <w:t>66</w:t>
        </w:r>
        <w:r>
          <w:fldChar w:fldCharType="end"/>
        </w:r>
      </w:hyperlink>
    </w:p>
    <w:p>
      <w:pPr>
        <w:pStyle w:val="TOC2"/>
        <w:tabs>
          <w:tab w:val="right" w:leader="dot" w:pos="8306"/>
        </w:tabs>
      </w:pPr>
      <w:hyperlink w:anchor="_Toc29768" w:history="1">
        <w:r>
          <w:rPr>
            <w:rFonts w:ascii="仿宋" w:eastAsia="仿宋" w:hAnsi="仿宋" w:cs="仿宋" w:hint="eastAsia"/>
            <w:lang w:eastAsia="zh-CN"/>
          </w:rPr>
          <w:t>(四)、推广与宣传活动</w:t>
        </w:r>
        <w:r>
          <w:tab/>
        </w:r>
        <w:r>
          <w:fldChar w:fldCharType="begin"/>
        </w:r>
        <w:r>
          <w:instrText xml:space="preserve"> PAGEREF _Toc29768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60"/>
      <w:r>
        <w:rPr>
          <w:rFonts w:ascii="仿宋" w:eastAsia="仿宋" w:hAnsi="仿宋" w:cs="仿宋" w:hint="eastAsia"/>
          <w:sz w:val="28"/>
          <w:lang w:eastAsia="zh-CN"/>
        </w:rPr>
        <w:t>一、驱油用表面活性剂（磺酸盐类）项目危机管理</w:t>
      </w:r>
      <w:bookmarkEnd w:id="2"/>
    </w:p>
    <w:p>
      <w:pPr>
        <w:pStyle w:val="Heading2"/>
        <w:rPr>
          <w:rFonts w:ascii="仿宋" w:eastAsia="仿宋" w:hAnsi="仿宋" w:cs="仿宋" w:hint="eastAsia"/>
          <w:lang w:eastAsia="zh-CN"/>
        </w:rPr>
      </w:pPr>
      <w:bookmarkStart w:id="3" w:name="_Toc111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驱油用表面活性剂（磺酸盐类）项目危机管理中，危机预警与识别是确保驱油用表面活性剂（磺酸盐类）项目稳健运行的核心步骤。通过建立全面的监测机制，驱油用表面活性剂（磺酸盐类）项目团队旨在及时发现和理解潜在的风险和危机因素，以便采取及时的预防和应对措施，确保驱油用表面活性剂（磺酸盐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驱油用表面活性剂（磺酸盐类）项目团队全面分析了整个驱油用表面活性剂（磺酸盐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驱油用表面活性剂（磺酸盐类）项目团队着重于明确定义驱油用表面活性剂（磺酸盐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驱油用表面活性剂（磺酸盐类）项目进展的持续监控，团队能够及时发现潜在问题并作出迅速反应。驱油用表面活性剂（磺酸盐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驱油用表面活性剂（磺酸盐类）项目得以更有序、可控地推进。</w:t>
      </w:r>
    </w:p>
    <w:p>
      <w:pPr>
        <w:pStyle w:val="Heading2"/>
        <w:ind w:firstLine="560" w:firstLineChars="200"/>
        <w:rPr>
          <w:rFonts w:ascii="仿宋" w:eastAsia="仿宋" w:hAnsi="仿宋" w:cs="仿宋" w:hint="eastAsia"/>
          <w:sz w:val="28"/>
          <w:lang w:eastAsia="zh-CN"/>
        </w:rPr>
      </w:pPr>
      <w:bookmarkStart w:id="4" w:name="_Toc96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在危机发生时，驱油用表面活性剂（磺酸盐类）项目团队立即行动，成立了应急小组。该小组的任务是迅速制定并实施紧急应对措施，以最小化潜在损失。以下是采取的主要措施：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暂停驱油用表面活性剂（磺酸盐类）项目进度：为遏制危机蔓延，驱油用表面活性剂（磺酸盐类）项目暂时停止进行，以便全面评估当前状况。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资源重新分配：重新评估驱油用表面活性剂（磺酸盐类）项目资源的分配，确保最大限度地减小损失。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实时沟通：与关键利益相关者建立实时沟通机制，向他们传递驱油用表面活性剂（磺酸盐类）项目危机的实际状况，保障驱油用表面活性剂（磺酸盐类）项目核心利益。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在紧急应对的同时，驱油用表面活性剂（磺酸盐类）项目团队强调了团队协作和有效沟通的重要性。以下是团队协作的关键举措：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信息共享机制：建立了信息共享平台，确保团队成员能够及时获取驱油用表面活性剂（磺酸盐类）项目危机的实时信息。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领导者沟通：驱油用表面活性剂（磺酸盐类）项目领导者通过定期会议和即时沟通工具，指导团队应对危机，保持团队稳定运行。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随着危机得到初步控制，驱油用表面活性剂（磺酸盐类）项目团队转向制定恢复计划，以确保驱油用表面活性剂（磺酸盐类）项目能够从中迅速恢复。主要恢复计划包括：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修复受损的进度计划：重新评估驱油用表面活性剂（磺酸盐类）项目进度，制定修复计划，确保驱油用表面活性剂（磺酸盐类）项目尽快回归正常进程。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重新调整资源分配：优化资源分配，确保驱油用表面活性剂（磺酸盐类）项目在有限资源下高效运转。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风险管理机制加强：对驱油用表面活性剂（磺酸盐类）项目风险进行全面评估，制定更强化的风险管理策略，以预防未来可能的危机。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751"/>
      <w:r>
        <w:rPr>
          <w:rFonts w:ascii="仿宋" w:eastAsia="仿宋" w:hAnsi="仿宋" w:cs="仿宋" w:hint="eastAsia"/>
          <w:sz w:val="28"/>
          <w:lang w:eastAsia="zh-CN"/>
        </w:rPr>
        <w:t>二、驱油用表面活性剂（磺酸盐类）项目文档管理</w:t>
      </w:r>
      <w:bookmarkEnd w:id="5"/>
    </w:p>
    <w:p>
      <w:pPr>
        <w:pStyle w:val="Heading2"/>
        <w:rPr>
          <w:rFonts w:ascii="仿宋" w:eastAsia="仿宋" w:hAnsi="仿宋" w:cs="仿宋" w:hint="eastAsia"/>
          <w:lang w:eastAsia="zh-CN"/>
        </w:rPr>
      </w:pPr>
      <w:bookmarkStart w:id="6" w:name="_Toc1229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驱油用表面活性剂（磺酸盐类）项目高度重视文档的质量和准确性，以支持驱油用表面活性剂（磺酸盐类）项目的各项活动和决策。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表面活性剂（磺酸盐类）项目文档的编制始于驱油用表面活性剂（磺酸盐类）项目计划的初期，我们制定了详细的文档编制计划，明确了每个文档的内容、格式和编写责任人。在驱油用表面活性剂（磺酸盐类）项目启动阶段，我们首先编制了驱油用表面活性剂（磺酸盐类）项目章程，明确定义了驱油用表面活性剂（磺酸盐类）项目的目标、范围、风险等关键要素。随后，驱油用表面活性剂（磺酸盐类）项目团队根据计划陆续编制了需求文档、设计文档、测试文档等各类文档，确保驱油用表面活性剂（磺酸盐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驱油用表面活性剂（磺酸盐类）项目管理中的重要环节，旨在确保驱油用表面活性剂（磺酸盐类）项目文档符合质量标准和驱油用表面活性剂（磺酸盐类）项目需求。在驱油用表面活性剂（磺酸盐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驱油用表面活性剂（磺酸盐类）项目相关利益方和专业领域的专家对文档进行独立审查。这有助于获取更全面、客观的反馈，确保驱油用表面活性剂（磺酸盐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表面活性剂（磺酸盐类）项目在文档编制与审查方面建立了严格的管理机制，通过规范的流程和多维度的审查，确保驱油用表面活性剂（磺酸盐类）项目文档的质量、准确性和可靠性，为驱油用表面活性剂（磺酸盐类）项目的顺利推进提供了有力支持。</w:t>
      </w:r>
    </w:p>
    <w:p>
      <w:pPr>
        <w:pStyle w:val="Heading2"/>
        <w:ind w:firstLine="560" w:firstLineChars="200"/>
        <w:rPr>
          <w:rFonts w:ascii="仿宋" w:eastAsia="仿宋" w:hAnsi="仿宋" w:cs="仿宋" w:hint="eastAsia"/>
          <w:sz w:val="28"/>
          <w:lang w:eastAsia="zh-CN"/>
        </w:rPr>
      </w:pPr>
      <w:bookmarkStart w:id="7" w:name="_Toc930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在驱油用表面活性剂（磺酸盐类）项目中，我们致力于优化文档发布与分发过程，以确保信息的高效传递和团队间协作的顺畅进行。以下是我们采取的关键优化策略：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我们通过多渠道发布文档，包括电子邮件、驱油用表面活性剂（磺酸盐类）项目管理平台、内部网站等，以满足不同团队成员的偏好和需求。多渠道发布确保了信息的全面覆盖。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我们采用了精细的权限控制，确保只有授权人员可以访问敏感信息。这种安全措施保护了驱油用表面活性剂（磺酸盐类）项目文档的机密性，防止了未经授权的信息泄露。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80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驱油用表面活性剂（磺酸盐类）项目生命周期中一个至关重要的环节，直接关系到驱油用表面活性剂（磺酸盐类）项目信息的长期保存和历史记录的完整性。在驱油用表面活性剂（磺酸盐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64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556"/>
      <w:r>
        <w:rPr>
          <w:rFonts w:ascii="仿宋" w:eastAsia="仿宋" w:hAnsi="仿宋" w:cs="仿宋" w:hint="eastAsia"/>
          <w:lang w:eastAsia="zh-CN"/>
        </w:rPr>
        <w:t>(一)、驱油用表面活性剂（磺酸盐类）行业分析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表面活性剂（磺酸盐类）行业一直以来都是市场的关注焦点。行业内的发展趋势、竞争态势以及潜在机会都对驱油用表面活性剂（磺酸盐类）项目的推进产生深远的影响。通过深入研究行业的整体概貌，我们将更好地理解行业的核心特征，为驱油用表面活性剂（磺酸盐类）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油用表面活性剂（磺酸盐类）行业，技术一直是推动创新和发展的关键因素。我们将对当前技术趋势进行详尽分析，包括但不限于人工智能、大数据应用、先进制造技术等。这有助于驱油用表面活性剂（磺酸盐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驱油用表面活性剂（磺酸盐类）项目成功的基础。我们将对主要竞争对手进行深入研究，包括其市场份额、产品特点、市场定位等。通过全面了解竞争对手的优势和劣势，驱油用表面活性剂（磺酸盐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6535"/>
      <w:r>
        <w:rPr>
          <w:rFonts w:ascii="仿宋" w:eastAsia="仿宋" w:hAnsi="仿宋" w:cs="仿宋" w:hint="eastAsia"/>
          <w:sz w:val="28"/>
          <w:lang w:eastAsia="zh-CN"/>
        </w:rPr>
        <w:t>(二)、驱油用表面活性剂（磺酸盐类）市场分析预测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驱油用表面活性剂（磺酸盐类）市场未来的增长趋势。这包括市场的整体规模、各细分领域的发展趋势等。驱油用表面活性剂（磺酸盐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驱油用表面活性剂（磺酸盐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驱油用表面活性剂（磺酸盐类）项目实施过程中需要充分考虑的因素。我们将对市场风险进行全面评估，包括但不限于政策法规风险、市场竞争风险、技术变革风险等。通过对潜在风险的深入分析，驱油用表面活性剂（磺酸盐类）项目可以制定相应的风险缓解策略，降低不确定性对驱油用表面活性剂（磺酸盐类）项目的影响。</w:t>
      </w:r>
    </w:p>
    <w:p>
      <w:pPr>
        <w:pStyle w:val="Heading1"/>
        <w:ind w:firstLine="560" w:firstLineChars="200"/>
        <w:rPr>
          <w:rFonts w:ascii="仿宋" w:eastAsia="仿宋" w:hAnsi="仿宋" w:cs="仿宋" w:hint="eastAsia"/>
          <w:sz w:val="28"/>
          <w:lang w:eastAsia="zh-CN"/>
        </w:rPr>
      </w:pPr>
      <w:bookmarkStart w:id="12" w:name="_Toc26038"/>
      <w:r>
        <w:rPr>
          <w:rFonts w:ascii="仿宋" w:eastAsia="仿宋" w:hAnsi="仿宋" w:cs="仿宋" w:hint="eastAsia"/>
          <w:sz w:val="28"/>
          <w:lang w:eastAsia="zh-CN"/>
        </w:rPr>
        <w:t>四、驱油用表面活性剂（磺酸盐类）项目选址可行性分析</w:t>
      </w:r>
      <w:bookmarkEnd w:id="12"/>
    </w:p>
    <w:p>
      <w:pPr>
        <w:pStyle w:val="Heading2"/>
        <w:rPr>
          <w:rFonts w:ascii="仿宋" w:eastAsia="仿宋" w:hAnsi="仿宋" w:cs="仿宋" w:hint="eastAsia"/>
          <w:lang w:eastAsia="zh-CN"/>
        </w:rPr>
      </w:pPr>
      <w:bookmarkStart w:id="13" w:name="_Toc26394"/>
      <w:r>
        <w:rPr>
          <w:rFonts w:ascii="仿宋" w:eastAsia="仿宋" w:hAnsi="仿宋" w:cs="仿宋" w:hint="eastAsia"/>
          <w:lang w:eastAsia="zh-CN"/>
        </w:rPr>
        <w:t>(一)、驱油用表面活性剂（磺酸盐类）项目选址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该驱油用表面活性剂（磺酸盐类）项目选址位于XX省XX市XX区XXX街道</w:t>
      </w:r>
    </w:p>
    <w:p>
      <w:pPr>
        <w:pStyle w:val="Heading2"/>
        <w:ind w:firstLine="560" w:firstLineChars="200"/>
        <w:rPr>
          <w:rFonts w:ascii="仿宋" w:eastAsia="仿宋" w:hAnsi="仿宋" w:cs="仿宋" w:hint="eastAsia"/>
          <w:sz w:val="28"/>
          <w:lang w:eastAsia="zh-CN"/>
        </w:rPr>
      </w:pPr>
      <w:bookmarkStart w:id="14" w:name="_Toc691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驱油用表面活性剂（磺酸盐类）项目的征地面积将根据驱油用表面活性剂（磺酸盐类）项目的实际规模和需求进行精确规划。具体面积XXX平方米，旨在确保驱油用表面活性剂（磺酸盐类）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净用地面积是在征地面积基础上去除不可利用面积后的实际可开发用地。具体面积XXX平方米，考虑到环保、交通、安全等多方面因素，以确保驱油用表面活性剂（磺酸盐类）项目在整体利用效率上达到最优。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驱油用表面活性剂（磺酸盐类）项目计划建设的建筑总规模具体面积XXX平方米。这一规模的确定综合考虑了驱油用表面活性剂（磺酸盐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驱油用表面活性剂（磺酸盐类）项目用地中被规划为绿地的比例。具体面积XXX平方米，旨在通过合理规划绿地，改善驱油用表面活性剂（磺酸盐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容积率是用地上可以建设的建筑总体积与用地面积之比。具体面积XXX，通过合理的容积率规划，确保驱油用表面活性剂（磺酸盐类）项目建筑规模与周边环境和谐共生。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驱油用表面活性剂（磺酸盐类）项目选址与当地城市规划相一致，具体面积XXX平方米。通过与城市规划部门深入沟通，确保驱油用表面活性剂（磺酸盐类）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驱油用表面活性剂（磺酸盐类）项目选址符合当地产业政策，具体面积XXX平方米。这包括驱油用表面活性剂（磺酸盐类）项目对当地经济的促进作用，以及对相关产业的带动效应，确保驱油用表面活性剂（磺酸盐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驱油用表面活性剂（磺酸盐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驱油用表面活性剂（磺酸盐类）项目选址具备必要的公共设施配套，具体面积XXX平方米。这包括交通便利性、教育、医疗等基础设施，以提高居民生活品质，使得驱油用表面活性剂（磺酸盐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考虑用地总体要求对当地社会稳定性的影响，具体面积XXX平方米。通过深入了解当地社区反馈，确保驱油用表面活性剂（磺酸盐类）项目的选址和建设过程对当地社会和谐稳定产生积极作用。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驱油用表面活性剂（磺酸盐类）项目选址不仅符合法规和规划，还在实际操作中具有可行性。这一全面规划将为驱油用表面活性剂（磺酸盐类）项目的成功实施提供坚实的基础，确保驱油用表面活性剂（磺酸盐类）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281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驱油用表面活性剂（磺酸盐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驱油用表面活性剂（磺酸盐类）项目的设备规划和空间设计中，我们将采取灵活设备布局的措施。设备布局将根据实际需求进行灵活设计，避免不必要的浪费。通过合理规划设备摆放位置，我们将提高设备的利用率，减少设备间距，以确保驱油用表面活性剂（磺酸盐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驱油用表面活性剂（磺酸盐类）项目内部引入共享设施的概念，例如共享会议室、办公区等。通过这种方式，我们可以减少对资源的重复建设，提高资源共享效率，从而减小驱油用表面活性剂（磺酸盐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10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驱油用表面活性剂（磺酸盐类）项目的总图布置中，我们将不同功能区域进行明确的规划，以最大程度满足驱油用表面活性剂（磺酸盐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62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驱油用表面活性剂（磺酸盐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驱油用表面活性剂（磺酸盐类）项目对环境的影响是综合评价的重要因素之一。我们将详细考虑选址周边的自然环境、生态保护区、水源地等情况，确保驱油用表面活性剂（磺酸盐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驱油用表面活性剂（磺酸盐类）项目所在地的相关政策，确保驱油用表面活性剂（磺酸盐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考虑到社会稳定性对企业运营的重要性，我们将评估选址地区的社会安全情况、劳工关系、社区反馈等方面，以确保驱油用表面活性剂（磺酸盐类）项目的建设和运营不会受到社会稳定性的负面影响。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https://d.book118.com/287153001134006052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驱油用表面活性剂（磺酸盐类）项目规划设计蓝图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650FB"/>
    <w:rsid w:val="7E3650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5300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2024-03-03T10:37:00Z</dcterms:created>
  <dcterms:modified xsi:type="dcterms:W3CDTF">2024-03-03T10:37:27Z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20FCF18552AD4AC38003C2C3FE0DACEF_11</vt:lpwstr>
  </property>
  <property fmtid="{D5CDD505-2E9C-101B-9397-08002B2CF9AE}" pid="3" name="KSOProductBuildVer">
    <vt:lpwstr>2052-12.1.0.16388</vt:lpwstr>
  </property>
</Properties>
</file>