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供应链管理软件项目概述报告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5" w:history="1">
        <w:r>
          <w:rPr>
            <w:rFonts w:ascii="仿宋" w:eastAsia="仿宋" w:hAnsi="仿宋" w:cs="仿宋" w:hint="eastAsia"/>
            <w:lang w:eastAsia="zh-CN"/>
          </w:rPr>
          <w:t>前言</w:t>
        </w:r>
        <w:r>
          <w:tab/>
        </w:r>
        <w:r>
          <w:fldChar w:fldCharType="begin"/>
        </w:r>
        <w:r>
          <w:instrText xml:space="preserve"> PAGEREF _Toc625 \h </w:instrText>
        </w:r>
        <w:r>
          <w:fldChar w:fldCharType="separate"/>
        </w:r>
        <w:r>
          <w:t>3</w:t>
        </w:r>
        <w:r>
          <w:fldChar w:fldCharType="end"/>
        </w:r>
      </w:hyperlink>
    </w:p>
    <w:p>
      <w:pPr>
        <w:pStyle w:val="TOC1"/>
        <w:tabs>
          <w:tab w:val="right" w:leader="dot" w:pos="8306"/>
        </w:tabs>
      </w:pPr>
      <w:hyperlink w:anchor="_Toc7053" w:history="1">
        <w:r>
          <w:rPr>
            <w:rFonts w:ascii="仿宋" w:eastAsia="仿宋" w:hAnsi="仿宋" w:cs="仿宋" w:hint="eastAsia"/>
            <w:lang w:eastAsia="zh-CN"/>
          </w:rPr>
          <w:t>一、土建工程设计</w:t>
        </w:r>
        <w:r>
          <w:tab/>
        </w:r>
        <w:r>
          <w:fldChar w:fldCharType="begin"/>
        </w:r>
        <w:r>
          <w:instrText xml:space="preserve"> PAGEREF _Toc7053 \h </w:instrText>
        </w:r>
        <w:r>
          <w:fldChar w:fldCharType="separate"/>
        </w:r>
        <w:r>
          <w:t>3</w:t>
        </w:r>
        <w:r>
          <w:fldChar w:fldCharType="end"/>
        </w:r>
      </w:hyperlink>
    </w:p>
    <w:p>
      <w:pPr>
        <w:pStyle w:val="TOC2"/>
        <w:tabs>
          <w:tab w:val="right" w:leader="dot" w:pos="8306"/>
        </w:tabs>
      </w:pPr>
      <w:hyperlink w:anchor="_Toc29482" w:history="1">
        <w:r>
          <w:rPr>
            <w:rFonts w:ascii="仿宋" w:eastAsia="仿宋" w:hAnsi="仿宋" w:cs="仿宋" w:hint="eastAsia"/>
            <w:lang w:eastAsia="zh-CN"/>
          </w:rPr>
          <w:t>(一)、建筑工程设计原则</w:t>
        </w:r>
        <w:r>
          <w:tab/>
        </w:r>
        <w:r>
          <w:fldChar w:fldCharType="begin"/>
        </w:r>
        <w:r>
          <w:instrText xml:space="preserve"> PAGEREF _Toc29482 \h </w:instrText>
        </w:r>
        <w:r>
          <w:fldChar w:fldCharType="separate"/>
        </w:r>
        <w:r>
          <w:t>3</w:t>
        </w:r>
        <w:r>
          <w:fldChar w:fldCharType="end"/>
        </w:r>
      </w:hyperlink>
    </w:p>
    <w:p>
      <w:pPr>
        <w:pStyle w:val="TOC2"/>
        <w:tabs>
          <w:tab w:val="right" w:leader="dot" w:pos="8306"/>
        </w:tabs>
      </w:pPr>
      <w:hyperlink w:anchor="_Toc28659" w:history="1">
        <w:r>
          <w:rPr>
            <w:rFonts w:ascii="仿宋" w:eastAsia="仿宋" w:hAnsi="仿宋" w:cs="仿宋" w:hint="eastAsia"/>
            <w:lang w:eastAsia="zh-CN"/>
          </w:rPr>
          <w:t>(二)、土建工程设计年限及安全等级</w:t>
        </w:r>
        <w:r>
          <w:tab/>
        </w:r>
        <w:r>
          <w:fldChar w:fldCharType="begin"/>
        </w:r>
        <w:r>
          <w:instrText xml:space="preserve"> PAGEREF _Toc28659 \h </w:instrText>
        </w:r>
        <w:r>
          <w:fldChar w:fldCharType="separate"/>
        </w:r>
        <w:r>
          <w:t>5</w:t>
        </w:r>
        <w:r>
          <w:fldChar w:fldCharType="end"/>
        </w:r>
      </w:hyperlink>
    </w:p>
    <w:p>
      <w:pPr>
        <w:pStyle w:val="TOC2"/>
        <w:tabs>
          <w:tab w:val="right" w:leader="dot" w:pos="8306"/>
        </w:tabs>
      </w:pPr>
      <w:hyperlink w:anchor="_Toc26987" w:history="1">
        <w:r>
          <w:rPr>
            <w:rFonts w:ascii="仿宋" w:eastAsia="仿宋" w:hAnsi="仿宋" w:cs="仿宋" w:hint="eastAsia"/>
            <w:lang w:eastAsia="zh-CN"/>
          </w:rPr>
          <w:t>(三)、建筑工程设计总体要求</w:t>
        </w:r>
        <w:r>
          <w:tab/>
        </w:r>
        <w:r>
          <w:fldChar w:fldCharType="begin"/>
        </w:r>
        <w:r>
          <w:instrText xml:space="preserve"> PAGEREF _Toc26987 \h </w:instrText>
        </w:r>
        <w:r>
          <w:fldChar w:fldCharType="separate"/>
        </w:r>
        <w:r>
          <w:t>6</w:t>
        </w:r>
        <w:r>
          <w:fldChar w:fldCharType="end"/>
        </w:r>
      </w:hyperlink>
    </w:p>
    <w:p>
      <w:pPr>
        <w:pStyle w:val="TOC2"/>
        <w:tabs>
          <w:tab w:val="right" w:leader="dot" w:pos="8306"/>
        </w:tabs>
      </w:pPr>
      <w:hyperlink w:anchor="_Toc32121" w:history="1">
        <w:r>
          <w:rPr>
            <w:rFonts w:ascii="仿宋" w:eastAsia="仿宋" w:hAnsi="仿宋" w:cs="仿宋" w:hint="eastAsia"/>
            <w:lang w:eastAsia="zh-CN"/>
          </w:rPr>
          <w:t>(四)、土建工程建设指标</w:t>
        </w:r>
        <w:r>
          <w:tab/>
        </w:r>
        <w:r>
          <w:fldChar w:fldCharType="begin"/>
        </w:r>
        <w:r>
          <w:instrText xml:space="preserve"> PAGEREF _Toc32121 \h </w:instrText>
        </w:r>
        <w:r>
          <w:fldChar w:fldCharType="separate"/>
        </w:r>
        <w:r>
          <w:t>8</w:t>
        </w:r>
        <w:r>
          <w:fldChar w:fldCharType="end"/>
        </w:r>
      </w:hyperlink>
    </w:p>
    <w:p>
      <w:pPr>
        <w:pStyle w:val="TOC1"/>
        <w:tabs>
          <w:tab w:val="right" w:leader="dot" w:pos="8306"/>
        </w:tabs>
      </w:pPr>
      <w:hyperlink w:anchor="_Toc4125" w:history="1">
        <w:r>
          <w:rPr>
            <w:rFonts w:ascii="仿宋" w:eastAsia="仿宋" w:hAnsi="仿宋" w:cs="仿宋" w:hint="eastAsia"/>
            <w:lang w:eastAsia="zh-CN"/>
          </w:rPr>
          <w:t>二、供应链管理软件项目市场前景分析</w:t>
        </w:r>
        <w:r>
          <w:tab/>
        </w:r>
        <w:r>
          <w:fldChar w:fldCharType="begin"/>
        </w:r>
        <w:r>
          <w:instrText xml:space="preserve"> PAGEREF _Toc4125 \h </w:instrText>
        </w:r>
        <w:r>
          <w:fldChar w:fldCharType="separate"/>
        </w:r>
        <w:r>
          <w:t>10</w:t>
        </w:r>
        <w:r>
          <w:fldChar w:fldCharType="end"/>
        </w:r>
      </w:hyperlink>
    </w:p>
    <w:p>
      <w:pPr>
        <w:pStyle w:val="TOC2"/>
        <w:tabs>
          <w:tab w:val="right" w:leader="dot" w:pos="8306"/>
        </w:tabs>
      </w:pPr>
      <w:hyperlink w:anchor="_Toc15162" w:history="1">
        <w:r>
          <w:rPr>
            <w:rFonts w:ascii="仿宋" w:eastAsia="仿宋" w:hAnsi="仿宋" w:cs="仿宋" w:hint="eastAsia"/>
            <w:lang w:eastAsia="zh-CN"/>
          </w:rPr>
          <w:t>(一)、建设地经济发展概况</w:t>
        </w:r>
        <w:r>
          <w:tab/>
        </w:r>
        <w:r>
          <w:fldChar w:fldCharType="begin"/>
        </w:r>
        <w:r>
          <w:instrText xml:space="preserve"> PAGEREF _Toc15162 \h </w:instrText>
        </w:r>
        <w:r>
          <w:fldChar w:fldCharType="separate"/>
        </w:r>
        <w:r>
          <w:t>10</w:t>
        </w:r>
        <w:r>
          <w:fldChar w:fldCharType="end"/>
        </w:r>
      </w:hyperlink>
    </w:p>
    <w:p>
      <w:pPr>
        <w:pStyle w:val="TOC2"/>
        <w:tabs>
          <w:tab w:val="right" w:leader="dot" w:pos="8306"/>
        </w:tabs>
      </w:pPr>
      <w:hyperlink w:anchor="_Toc25209" w:history="1">
        <w:r>
          <w:rPr>
            <w:rFonts w:ascii="仿宋" w:eastAsia="仿宋" w:hAnsi="仿宋" w:cs="仿宋" w:hint="eastAsia"/>
            <w:lang w:eastAsia="zh-CN"/>
          </w:rPr>
          <w:t>(二)、行业市场分析</w:t>
        </w:r>
        <w:r>
          <w:tab/>
        </w:r>
        <w:r>
          <w:fldChar w:fldCharType="begin"/>
        </w:r>
        <w:r>
          <w:instrText xml:space="preserve"> PAGEREF _Toc25209 \h </w:instrText>
        </w:r>
        <w:r>
          <w:fldChar w:fldCharType="separate"/>
        </w:r>
        <w:r>
          <w:t>11</w:t>
        </w:r>
        <w:r>
          <w:fldChar w:fldCharType="end"/>
        </w:r>
      </w:hyperlink>
    </w:p>
    <w:p>
      <w:pPr>
        <w:pStyle w:val="TOC1"/>
        <w:tabs>
          <w:tab w:val="right" w:leader="dot" w:pos="8306"/>
        </w:tabs>
      </w:pPr>
      <w:hyperlink w:anchor="_Toc15849" w:history="1">
        <w:r>
          <w:rPr>
            <w:rFonts w:ascii="仿宋" w:eastAsia="仿宋" w:hAnsi="仿宋" w:cs="仿宋" w:hint="eastAsia"/>
            <w:lang w:eastAsia="zh-CN"/>
          </w:rPr>
          <w:t>三、供应链管理软件项目基本情况</w:t>
        </w:r>
        <w:r>
          <w:tab/>
        </w:r>
        <w:r>
          <w:fldChar w:fldCharType="begin"/>
        </w:r>
        <w:r>
          <w:instrText xml:space="preserve"> PAGEREF _Toc15849 \h </w:instrText>
        </w:r>
        <w:r>
          <w:fldChar w:fldCharType="separate"/>
        </w:r>
        <w:r>
          <w:t>13</w:t>
        </w:r>
        <w:r>
          <w:fldChar w:fldCharType="end"/>
        </w:r>
      </w:hyperlink>
    </w:p>
    <w:p>
      <w:pPr>
        <w:pStyle w:val="TOC2"/>
        <w:tabs>
          <w:tab w:val="right" w:leader="dot" w:pos="8306"/>
        </w:tabs>
      </w:pPr>
      <w:hyperlink w:anchor="_Toc5952" w:history="1">
        <w:r>
          <w:rPr>
            <w:rFonts w:ascii="仿宋" w:eastAsia="仿宋" w:hAnsi="仿宋" w:cs="仿宋" w:hint="eastAsia"/>
            <w:lang w:eastAsia="zh-CN"/>
          </w:rPr>
          <w:t>(一)、供应链管理软件项目名称及建设性质</w:t>
        </w:r>
        <w:r>
          <w:tab/>
        </w:r>
        <w:r>
          <w:fldChar w:fldCharType="begin"/>
        </w:r>
        <w:r>
          <w:instrText xml:space="preserve"> PAGEREF _Toc5952 \h </w:instrText>
        </w:r>
        <w:r>
          <w:fldChar w:fldCharType="separate"/>
        </w:r>
        <w:r>
          <w:t>13</w:t>
        </w:r>
        <w:r>
          <w:fldChar w:fldCharType="end"/>
        </w:r>
      </w:hyperlink>
    </w:p>
    <w:p>
      <w:pPr>
        <w:pStyle w:val="TOC2"/>
        <w:tabs>
          <w:tab w:val="right" w:leader="dot" w:pos="8306"/>
        </w:tabs>
      </w:pPr>
      <w:hyperlink w:anchor="_Toc27321" w:history="1">
        <w:r>
          <w:rPr>
            <w:rFonts w:ascii="仿宋" w:eastAsia="仿宋" w:hAnsi="仿宋" w:cs="仿宋" w:hint="eastAsia"/>
            <w:lang w:eastAsia="zh-CN"/>
          </w:rPr>
          <w:t>(二)、供应链管理软件项目承办单位</w:t>
        </w:r>
        <w:r>
          <w:tab/>
        </w:r>
        <w:r>
          <w:fldChar w:fldCharType="begin"/>
        </w:r>
        <w:r>
          <w:instrText xml:space="preserve"> PAGEREF _Toc27321 \h </w:instrText>
        </w:r>
        <w:r>
          <w:fldChar w:fldCharType="separate"/>
        </w:r>
        <w:r>
          <w:t>13</w:t>
        </w:r>
        <w:r>
          <w:fldChar w:fldCharType="end"/>
        </w:r>
      </w:hyperlink>
    </w:p>
    <w:p>
      <w:pPr>
        <w:pStyle w:val="TOC2"/>
        <w:tabs>
          <w:tab w:val="right" w:leader="dot" w:pos="8306"/>
        </w:tabs>
      </w:pPr>
      <w:hyperlink w:anchor="_Toc10882" w:history="1">
        <w:r>
          <w:rPr>
            <w:rFonts w:ascii="仿宋" w:eastAsia="仿宋" w:hAnsi="仿宋" w:cs="仿宋" w:hint="eastAsia"/>
            <w:lang w:eastAsia="zh-CN"/>
          </w:rPr>
          <w:t>(三)、战略合作单位</w:t>
        </w:r>
        <w:r>
          <w:tab/>
        </w:r>
        <w:r>
          <w:fldChar w:fldCharType="begin"/>
        </w:r>
        <w:r>
          <w:instrText xml:space="preserve"> PAGEREF _Toc10882 \h </w:instrText>
        </w:r>
        <w:r>
          <w:fldChar w:fldCharType="separate"/>
        </w:r>
        <w:r>
          <w:t>13</w:t>
        </w:r>
        <w:r>
          <w:fldChar w:fldCharType="end"/>
        </w:r>
      </w:hyperlink>
    </w:p>
    <w:p>
      <w:pPr>
        <w:pStyle w:val="TOC2"/>
        <w:tabs>
          <w:tab w:val="right" w:leader="dot" w:pos="8306"/>
        </w:tabs>
      </w:pPr>
      <w:hyperlink w:anchor="_Toc29304" w:history="1">
        <w:r>
          <w:rPr>
            <w:rFonts w:ascii="仿宋" w:eastAsia="仿宋" w:hAnsi="仿宋" w:cs="仿宋" w:hint="eastAsia"/>
            <w:lang w:eastAsia="zh-CN"/>
          </w:rPr>
          <w:t>(四)、供应链管理软件项目提出的理由</w:t>
        </w:r>
        <w:r>
          <w:tab/>
        </w:r>
        <w:r>
          <w:fldChar w:fldCharType="begin"/>
        </w:r>
        <w:r>
          <w:instrText xml:space="preserve"> PAGEREF _Toc29304 \h </w:instrText>
        </w:r>
        <w:r>
          <w:fldChar w:fldCharType="separate"/>
        </w:r>
        <w:r>
          <w:t>14</w:t>
        </w:r>
        <w:r>
          <w:fldChar w:fldCharType="end"/>
        </w:r>
      </w:hyperlink>
    </w:p>
    <w:p>
      <w:pPr>
        <w:pStyle w:val="TOC2"/>
        <w:tabs>
          <w:tab w:val="right" w:leader="dot" w:pos="8306"/>
        </w:tabs>
      </w:pPr>
      <w:hyperlink w:anchor="_Toc8912" w:history="1">
        <w:r>
          <w:rPr>
            <w:rFonts w:ascii="仿宋" w:eastAsia="仿宋" w:hAnsi="仿宋" w:cs="仿宋" w:hint="eastAsia"/>
            <w:lang w:eastAsia="zh-CN"/>
          </w:rPr>
          <w:t>(五)、原材料供应</w:t>
        </w:r>
        <w:r>
          <w:tab/>
        </w:r>
        <w:r>
          <w:fldChar w:fldCharType="begin"/>
        </w:r>
        <w:r>
          <w:instrText xml:space="preserve"> PAGEREF _Toc8912 \h </w:instrText>
        </w:r>
        <w:r>
          <w:fldChar w:fldCharType="separate"/>
        </w:r>
        <w:r>
          <w:t>14</w:t>
        </w:r>
        <w:r>
          <w:fldChar w:fldCharType="end"/>
        </w:r>
      </w:hyperlink>
    </w:p>
    <w:p>
      <w:pPr>
        <w:pStyle w:val="TOC2"/>
        <w:tabs>
          <w:tab w:val="right" w:leader="dot" w:pos="8306"/>
        </w:tabs>
      </w:pPr>
      <w:hyperlink w:anchor="_Toc24201" w:history="1">
        <w:r>
          <w:rPr>
            <w:rFonts w:ascii="仿宋" w:eastAsia="仿宋" w:hAnsi="仿宋" w:cs="仿宋" w:hint="eastAsia"/>
            <w:lang w:eastAsia="zh-CN"/>
          </w:rPr>
          <w:t>(六)、供应链管理软件项目能耗分析</w:t>
        </w:r>
        <w:r>
          <w:tab/>
        </w:r>
        <w:r>
          <w:fldChar w:fldCharType="begin"/>
        </w:r>
        <w:r>
          <w:instrText xml:space="preserve"> PAGEREF _Toc24201 \h </w:instrText>
        </w:r>
        <w:r>
          <w:fldChar w:fldCharType="separate"/>
        </w:r>
        <w:r>
          <w:t>15</w:t>
        </w:r>
        <w:r>
          <w:fldChar w:fldCharType="end"/>
        </w:r>
      </w:hyperlink>
    </w:p>
    <w:p>
      <w:pPr>
        <w:pStyle w:val="TOC2"/>
        <w:tabs>
          <w:tab w:val="right" w:leader="dot" w:pos="8306"/>
        </w:tabs>
      </w:pPr>
      <w:hyperlink w:anchor="_Toc21711" w:history="1">
        <w:r>
          <w:rPr>
            <w:rFonts w:ascii="仿宋" w:eastAsia="仿宋" w:hAnsi="仿宋" w:cs="仿宋" w:hint="eastAsia"/>
            <w:lang w:eastAsia="zh-CN"/>
          </w:rPr>
          <w:t>(七)、环境保护</w:t>
        </w:r>
        <w:r>
          <w:tab/>
        </w:r>
        <w:r>
          <w:fldChar w:fldCharType="begin"/>
        </w:r>
        <w:r>
          <w:instrText xml:space="preserve"> PAGEREF _Toc21711 \h </w:instrText>
        </w:r>
        <w:r>
          <w:fldChar w:fldCharType="separate"/>
        </w:r>
        <w:r>
          <w:t>17</w:t>
        </w:r>
        <w:r>
          <w:fldChar w:fldCharType="end"/>
        </w:r>
      </w:hyperlink>
    </w:p>
    <w:p>
      <w:pPr>
        <w:pStyle w:val="TOC2"/>
        <w:tabs>
          <w:tab w:val="right" w:leader="dot" w:pos="8306"/>
        </w:tabs>
      </w:pPr>
      <w:hyperlink w:anchor="_Toc1693" w:history="1">
        <w:r>
          <w:rPr>
            <w:rFonts w:ascii="仿宋" w:eastAsia="仿宋" w:hAnsi="仿宋" w:cs="仿宋" w:hint="eastAsia"/>
            <w:lang w:eastAsia="zh-CN"/>
          </w:rPr>
          <w:t>(八)、供应链管理软件项目建设符合性</w:t>
        </w:r>
        <w:r>
          <w:tab/>
        </w:r>
        <w:r>
          <w:fldChar w:fldCharType="begin"/>
        </w:r>
        <w:r>
          <w:instrText xml:space="preserve"> PAGEREF _Toc1693 \h </w:instrText>
        </w:r>
        <w:r>
          <w:fldChar w:fldCharType="separate"/>
        </w:r>
        <w:r>
          <w:t>17</w:t>
        </w:r>
        <w:r>
          <w:fldChar w:fldCharType="end"/>
        </w:r>
      </w:hyperlink>
    </w:p>
    <w:p>
      <w:pPr>
        <w:pStyle w:val="TOC2"/>
        <w:tabs>
          <w:tab w:val="right" w:leader="dot" w:pos="8306"/>
        </w:tabs>
      </w:pPr>
      <w:hyperlink w:anchor="_Toc16512" w:history="1">
        <w:r>
          <w:rPr>
            <w:rFonts w:ascii="仿宋" w:eastAsia="仿宋" w:hAnsi="仿宋" w:cs="仿宋" w:hint="eastAsia"/>
            <w:lang w:eastAsia="zh-CN"/>
          </w:rPr>
          <w:t>(九)、供应链管理软件项目进度规划</w:t>
        </w:r>
        <w:r>
          <w:tab/>
        </w:r>
        <w:r>
          <w:fldChar w:fldCharType="begin"/>
        </w:r>
        <w:r>
          <w:instrText xml:space="preserve"> PAGEREF _Toc16512 \h </w:instrText>
        </w:r>
        <w:r>
          <w:fldChar w:fldCharType="separate"/>
        </w:r>
        <w:r>
          <w:t>19</w:t>
        </w:r>
        <w:r>
          <w:fldChar w:fldCharType="end"/>
        </w:r>
      </w:hyperlink>
    </w:p>
    <w:p>
      <w:pPr>
        <w:pStyle w:val="TOC2"/>
        <w:tabs>
          <w:tab w:val="right" w:leader="dot" w:pos="8306"/>
        </w:tabs>
      </w:pPr>
      <w:hyperlink w:anchor="_Toc15715" w:history="1">
        <w:r>
          <w:rPr>
            <w:rFonts w:ascii="仿宋" w:eastAsia="仿宋" w:hAnsi="仿宋" w:cs="仿宋" w:hint="eastAsia"/>
            <w:lang w:eastAsia="zh-CN"/>
          </w:rPr>
          <w:t>(十)、投资估算及经济效益分析</w:t>
        </w:r>
        <w:r>
          <w:tab/>
        </w:r>
        <w:r>
          <w:fldChar w:fldCharType="begin"/>
        </w:r>
        <w:r>
          <w:instrText xml:space="preserve"> PAGEREF _Toc15715 \h </w:instrText>
        </w:r>
        <w:r>
          <w:fldChar w:fldCharType="separate"/>
        </w:r>
        <w:r>
          <w:t>20</w:t>
        </w:r>
        <w:r>
          <w:fldChar w:fldCharType="end"/>
        </w:r>
      </w:hyperlink>
    </w:p>
    <w:p>
      <w:pPr>
        <w:pStyle w:val="TOC2"/>
        <w:tabs>
          <w:tab w:val="right" w:leader="dot" w:pos="8306"/>
        </w:tabs>
      </w:pPr>
      <w:hyperlink w:anchor="_Toc15808" w:history="1">
        <w:r>
          <w:rPr>
            <w:rFonts w:ascii="仿宋" w:eastAsia="仿宋" w:hAnsi="仿宋" w:cs="仿宋" w:hint="eastAsia"/>
            <w:lang w:eastAsia="zh-CN"/>
          </w:rPr>
          <w:t>(十一)、报告说明</w:t>
        </w:r>
        <w:r>
          <w:tab/>
        </w:r>
        <w:r>
          <w:fldChar w:fldCharType="begin"/>
        </w:r>
        <w:r>
          <w:instrText xml:space="preserve"> PAGEREF _Toc15808 \h </w:instrText>
        </w:r>
        <w:r>
          <w:fldChar w:fldCharType="separate"/>
        </w:r>
        <w:r>
          <w:t>21</w:t>
        </w:r>
        <w:r>
          <w:fldChar w:fldCharType="end"/>
        </w:r>
      </w:hyperlink>
    </w:p>
    <w:p>
      <w:pPr>
        <w:pStyle w:val="TOC2"/>
        <w:tabs>
          <w:tab w:val="right" w:leader="dot" w:pos="8306"/>
        </w:tabs>
      </w:pPr>
      <w:hyperlink w:anchor="_Toc13192" w:history="1">
        <w:r>
          <w:rPr>
            <w:rFonts w:ascii="仿宋" w:eastAsia="仿宋" w:hAnsi="仿宋" w:cs="仿宋" w:hint="eastAsia"/>
            <w:lang w:eastAsia="zh-CN"/>
          </w:rPr>
          <w:t>(十二)、供应链管理软件项目评价</w:t>
        </w:r>
        <w:r>
          <w:tab/>
        </w:r>
        <w:r>
          <w:fldChar w:fldCharType="begin"/>
        </w:r>
        <w:r>
          <w:instrText xml:space="preserve"> PAGEREF _Toc13192 \h </w:instrText>
        </w:r>
        <w:r>
          <w:fldChar w:fldCharType="separate"/>
        </w:r>
        <w:r>
          <w:t>22</w:t>
        </w:r>
        <w:r>
          <w:fldChar w:fldCharType="end"/>
        </w:r>
      </w:hyperlink>
    </w:p>
    <w:p>
      <w:pPr>
        <w:pStyle w:val="TOC1"/>
        <w:tabs>
          <w:tab w:val="right" w:leader="dot" w:pos="8306"/>
        </w:tabs>
      </w:pPr>
      <w:hyperlink w:anchor="_Toc6601" w:history="1">
        <w:r>
          <w:rPr>
            <w:rFonts w:ascii="仿宋" w:eastAsia="仿宋" w:hAnsi="仿宋" w:cs="仿宋" w:hint="eastAsia"/>
            <w:lang w:eastAsia="zh-CN"/>
          </w:rPr>
          <w:t>四、工艺分析</w:t>
        </w:r>
        <w:r>
          <w:tab/>
        </w:r>
        <w:r>
          <w:fldChar w:fldCharType="begin"/>
        </w:r>
        <w:r>
          <w:instrText xml:space="preserve"> PAGEREF _Toc6601 \h </w:instrText>
        </w:r>
        <w:r>
          <w:fldChar w:fldCharType="separate"/>
        </w:r>
        <w:r>
          <w:t>24</w:t>
        </w:r>
        <w:r>
          <w:fldChar w:fldCharType="end"/>
        </w:r>
      </w:hyperlink>
    </w:p>
    <w:p>
      <w:pPr>
        <w:pStyle w:val="TOC2"/>
        <w:tabs>
          <w:tab w:val="right" w:leader="dot" w:pos="8306"/>
        </w:tabs>
      </w:pPr>
      <w:hyperlink w:anchor="_Toc19372" w:history="1">
        <w:r>
          <w:rPr>
            <w:rFonts w:ascii="仿宋" w:eastAsia="仿宋" w:hAnsi="仿宋" w:cs="仿宋" w:hint="eastAsia"/>
            <w:lang w:eastAsia="zh-CN"/>
          </w:rPr>
          <w:t>(一)、技术管理特点</w:t>
        </w:r>
        <w:r>
          <w:tab/>
        </w:r>
        <w:r>
          <w:fldChar w:fldCharType="begin"/>
        </w:r>
        <w:r>
          <w:instrText xml:space="preserve"> PAGEREF _Toc19372 \h </w:instrText>
        </w:r>
        <w:r>
          <w:fldChar w:fldCharType="separate"/>
        </w:r>
        <w:r>
          <w:t>24</w:t>
        </w:r>
        <w:r>
          <w:fldChar w:fldCharType="end"/>
        </w:r>
      </w:hyperlink>
    </w:p>
    <w:p>
      <w:pPr>
        <w:pStyle w:val="TOC2"/>
        <w:tabs>
          <w:tab w:val="right" w:leader="dot" w:pos="8306"/>
        </w:tabs>
      </w:pPr>
      <w:hyperlink w:anchor="_Toc5566" w:history="1">
        <w:r>
          <w:rPr>
            <w:rFonts w:ascii="仿宋" w:eastAsia="仿宋" w:hAnsi="仿宋" w:cs="仿宋" w:hint="eastAsia"/>
            <w:lang w:eastAsia="zh-CN"/>
          </w:rPr>
          <w:t>(二)、供应链管理软件项目工艺技术设计方案</w:t>
        </w:r>
        <w:r>
          <w:tab/>
        </w:r>
        <w:r>
          <w:fldChar w:fldCharType="begin"/>
        </w:r>
        <w:r>
          <w:instrText xml:space="preserve"> PAGEREF _Toc5566 \h </w:instrText>
        </w:r>
        <w:r>
          <w:fldChar w:fldCharType="separate"/>
        </w:r>
        <w:r>
          <w:t>24</w:t>
        </w:r>
        <w:r>
          <w:fldChar w:fldCharType="end"/>
        </w:r>
      </w:hyperlink>
    </w:p>
    <w:p>
      <w:pPr>
        <w:pStyle w:val="TOC2"/>
        <w:tabs>
          <w:tab w:val="right" w:leader="dot" w:pos="8306"/>
        </w:tabs>
      </w:pPr>
      <w:hyperlink w:anchor="_Toc12108" w:history="1">
        <w:r>
          <w:rPr>
            <w:rFonts w:ascii="仿宋" w:eastAsia="仿宋" w:hAnsi="仿宋" w:cs="仿宋" w:hint="eastAsia"/>
            <w:lang w:eastAsia="zh-CN"/>
          </w:rPr>
          <w:t>(三)、设备选型方案</w:t>
        </w:r>
        <w:r>
          <w:tab/>
        </w:r>
        <w:r>
          <w:fldChar w:fldCharType="begin"/>
        </w:r>
        <w:r>
          <w:instrText xml:space="preserve"> PAGEREF _Toc12108 \h </w:instrText>
        </w:r>
        <w:r>
          <w:fldChar w:fldCharType="separate"/>
        </w:r>
        <w:r>
          <w:t>25</w:t>
        </w:r>
        <w:r>
          <w:fldChar w:fldCharType="end"/>
        </w:r>
      </w:hyperlink>
    </w:p>
    <w:p>
      <w:pPr>
        <w:pStyle w:val="TOC1"/>
        <w:tabs>
          <w:tab w:val="right" w:leader="dot" w:pos="8306"/>
        </w:tabs>
      </w:pPr>
      <w:hyperlink w:anchor="_Toc30338" w:history="1">
        <w:r>
          <w:rPr>
            <w:rFonts w:ascii="仿宋" w:eastAsia="仿宋" w:hAnsi="仿宋" w:cs="仿宋" w:hint="eastAsia"/>
            <w:lang w:eastAsia="zh-CN"/>
          </w:rPr>
          <w:t>五、供应链管理软件项目实施进度计划</w:t>
        </w:r>
        <w:r>
          <w:tab/>
        </w:r>
        <w:r>
          <w:fldChar w:fldCharType="begin"/>
        </w:r>
        <w:r>
          <w:instrText xml:space="preserve"> PAGEREF _Toc30338 \h </w:instrText>
        </w:r>
        <w:r>
          <w:fldChar w:fldCharType="separate"/>
        </w:r>
        <w:r>
          <w:t>26</w:t>
        </w:r>
        <w:r>
          <w:fldChar w:fldCharType="end"/>
        </w:r>
      </w:hyperlink>
    </w:p>
    <w:p>
      <w:pPr>
        <w:pStyle w:val="TOC2"/>
        <w:tabs>
          <w:tab w:val="right" w:leader="dot" w:pos="8306"/>
        </w:tabs>
      </w:pPr>
      <w:hyperlink w:anchor="_Toc13230" w:history="1">
        <w:r>
          <w:rPr>
            <w:rFonts w:ascii="仿宋" w:eastAsia="仿宋" w:hAnsi="仿宋" w:cs="仿宋" w:hint="eastAsia"/>
            <w:lang w:eastAsia="zh-CN"/>
          </w:rPr>
          <w:t>(一)、建设周期</w:t>
        </w:r>
        <w:r>
          <w:tab/>
        </w:r>
        <w:r>
          <w:fldChar w:fldCharType="begin"/>
        </w:r>
        <w:r>
          <w:instrText xml:space="preserve"> PAGEREF _Toc13230 \h </w:instrText>
        </w:r>
        <w:r>
          <w:fldChar w:fldCharType="separate"/>
        </w:r>
        <w:r>
          <w:t>26</w:t>
        </w:r>
        <w:r>
          <w:fldChar w:fldCharType="end"/>
        </w:r>
      </w:hyperlink>
    </w:p>
    <w:p>
      <w:pPr>
        <w:pStyle w:val="TOC2"/>
        <w:tabs>
          <w:tab w:val="right" w:leader="dot" w:pos="8306"/>
        </w:tabs>
      </w:pPr>
      <w:hyperlink w:anchor="_Toc6256" w:history="1">
        <w:r>
          <w:rPr>
            <w:rFonts w:ascii="仿宋" w:eastAsia="仿宋" w:hAnsi="仿宋" w:cs="仿宋" w:hint="eastAsia"/>
            <w:lang w:eastAsia="zh-CN"/>
          </w:rPr>
          <w:t>(二)、建设进度</w:t>
        </w:r>
        <w:r>
          <w:tab/>
        </w:r>
        <w:r>
          <w:fldChar w:fldCharType="begin"/>
        </w:r>
        <w:r>
          <w:instrText xml:space="preserve"> PAGEREF _Toc6256 \h </w:instrText>
        </w:r>
        <w:r>
          <w:fldChar w:fldCharType="separate"/>
        </w:r>
        <w:r>
          <w:t>28</w:t>
        </w:r>
        <w:r>
          <w:fldChar w:fldCharType="end"/>
        </w:r>
      </w:hyperlink>
    </w:p>
    <w:p>
      <w:pPr>
        <w:pStyle w:val="TOC2"/>
        <w:tabs>
          <w:tab w:val="right" w:leader="dot" w:pos="8306"/>
        </w:tabs>
      </w:pPr>
      <w:hyperlink w:anchor="_Toc22339" w:history="1">
        <w:r>
          <w:rPr>
            <w:rFonts w:ascii="仿宋" w:eastAsia="仿宋" w:hAnsi="仿宋" w:cs="仿宋" w:hint="eastAsia"/>
            <w:lang w:eastAsia="zh-CN"/>
          </w:rPr>
          <w:t>(三)、进度安排注意事项</w:t>
        </w:r>
        <w:r>
          <w:tab/>
        </w:r>
        <w:r>
          <w:fldChar w:fldCharType="begin"/>
        </w:r>
        <w:r>
          <w:instrText xml:space="preserve"> PAGEREF _Toc22339 \h </w:instrText>
        </w:r>
        <w:r>
          <w:fldChar w:fldCharType="separate"/>
        </w:r>
        <w:r>
          <w:t>29</w:t>
        </w:r>
        <w:r>
          <w:fldChar w:fldCharType="end"/>
        </w:r>
      </w:hyperlink>
    </w:p>
    <w:p>
      <w:pPr>
        <w:pStyle w:val="TOC2"/>
        <w:tabs>
          <w:tab w:val="right" w:leader="dot" w:pos="8306"/>
        </w:tabs>
      </w:pPr>
      <w:hyperlink w:anchor="_Toc19888" w:history="1">
        <w:r>
          <w:rPr>
            <w:rFonts w:ascii="仿宋" w:eastAsia="仿宋" w:hAnsi="仿宋" w:cs="仿宋" w:hint="eastAsia"/>
            <w:lang w:eastAsia="zh-CN"/>
          </w:rPr>
          <w:t>(四)、人力资源配置</w:t>
        </w:r>
        <w:r>
          <w:tab/>
        </w:r>
        <w:r>
          <w:fldChar w:fldCharType="begin"/>
        </w:r>
        <w:r>
          <w:instrText xml:space="preserve"> PAGEREF _Toc19888 \h </w:instrText>
        </w:r>
        <w:r>
          <w:fldChar w:fldCharType="separate"/>
        </w:r>
        <w:r>
          <w:t>31</w:t>
        </w:r>
        <w:r>
          <w:fldChar w:fldCharType="end"/>
        </w:r>
      </w:hyperlink>
    </w:p>
    <w:p>
      <w:pPr>
        <w:pStyle w:val="TOC2"/>
        <w:tabs>
          <w:tab w:val="right" w:leader="dot" w:pos="8306"/>
        </w:tabs>
      </w:pPr>
      <w:hyperlink w:anchor="_Toc9001" w:history="1">
        <w:r>
          <w:rPr>
            <w:rFonts w:ascii="仿宋" w:eastAsia="仿宋" w:hAnsi="仿宋" w:cs="仿宋" w:hint="eastAsia"/>
            <w:lang w:eastAsia="zh-CN"/>
          </w:rPr>
          <w:t>(五)、员工培训</w:t>
        </w:r>
        <w:r>
          <w:tab/>
        </w:r>
        <w:r>
          <w:fldChar w:fldCharType="begin"/>
        </w:r>
        <w:r>
          <w:instrText xml:space="preserve"> PAGEREF _Toc9001 \h </w:instrText>
        </w:r>
        <w:r>
          <w:fldChar w:fldCharType="separate"/>
        </w:r>
        <w:r>
          <w:t>32</w:t>
        </w:r>
        <w:r>
          <w:fldChar w:fldCharType="end"/>
        </w:r>
      </w:hyperlink>
    </w:p>
    <w:p>
      <w:pPr>
        <w:pStyle w:val="TOC2"/>
        <w:tabs>
          <w:tab w:val="right" w:leader="dot" w:pos="8306"/>
        </w:tabs>
      </w:pPr>
      <w:hyperlink w:anchor="_Toc17458" w:history="1">
        <w:r>
          <w:rPr>
            <w:rFonts w:ascii="仿宋" w:eastAsia="仿宋" w:hAnsi="仿宋" w:cs="仿宋" w:hint="eastAsia"/>
            <w:lang w:eastAsia="zh-CN"/>
          </w:rPr>
          <w:t>(六)、供应链管理软件项目实施保障</w:t>
        </w:r>
        <w:r>
          <w:tab/>
        </w:r>
        <w:r>
          <w:fldChar w:fldCharType="begin"/>
        </w:r>
        <w:r>
          <w:instrText xml:space="preserve"> PAGEREF _Toc17458 \h </w:instrText>
        </w:r>
        <w:r>
          <w:fldChar w:fldCharType="separate"/>
        </w:r>
        <w:r>
          <w:t>34</w:t>
        </w:r>
        <w:r>
          <w:fldChar w:fldCharType="end"/>
        </w:r>
      </w:hyperlink>
    </w:p>
    <w:p>
      <w:pPr>
        <w:pStyle w:val="TOC1"/>
        <w:tabs>
          <w:tab w:val="right" w:leader="dot" w:pos="8306"/>
        </w:tabs>
      </w:pPr>
      <w:hyperlink w:anchor="_Toc22958" w:history="1">
        <w:r>
          <w:rPr>
            <w:rFonts w:ascii="仿宋" w:eastAsia="仿宋" w:hAnsi="仿宋" w:cs="仿宋" w:hint="eastAsia"/>
            <w:lang w:eastAsia="zh-CN"/>
          </w:rPr>
          <w:t>六、供应链管理软件项目风险评估</w:t>
        </w:r>
        <w:r>
          <w:tab/>
        </w:r>
        <w:r>
          <w:fldChar w:fldCharType="begin"/>
        </w:r>
        <w:r>
          <w:instrText xml:space="preserve"> PAGEREF _Toc22958 \h </w:instrText>
        </w:r>
        <w:r>
          <w:fldChar w:fldCharType="separate"/>
        </w:r>
        <w:r>
          <w:t>35</w:t>
        </w:r>
        <w:r>
          <w:fldChar w:fldCharType="end"/>
        </w:r>
      </w:hyperlink>
    </w:p>
    <w:p>
      <w:pPr>
        <w:pStyle w:val="TOC2"/>
        <w:tabs>
          <w:tab w:val="right" w:leader="dot" w:pos="8306"/>
        </w:tabs>
      </w:pPr>
      <w:hyperlink w:anchor="_Toc22687" w:history="1">
        <w:r>
          <w:rPr>
            <w:rFonts w:ascii="仿宋" w:eastAsia="仿宋" w:hAnsi="仿宋" w:cs="仿宋" w:hint="eastAsia"/>
            <w:lang w:eastAsia="zh-CN"/>
          </w:rPr>
          <w:t>(一)、政策风险分析</w:t>
        </w:r>
        <w:r>
          <w:tab/>
        </w:r>
        <w:r>
          <w:fldChar w:fldCharType="begin"/>
        </w:r>
        <w:r>
          <w:instrText xml:space="preserve"> PAGEREF _Toc22687 \h </w:instrText>
        </w:r>
        <w:r>
          <w:fldChar w:fldCharType="separate"/>
        </w:r>
        <w:r>
          <w:t>35</w:t>
        </w:r>
        <w:r>
          <w:fldChar w:fldCharType="end"/>
        </w:r>
      </w:hyperlink>
    </w:p>
    <w:p>
      <w:pPr>
        <w:pStyle w:val="TOC2"/>
        <w:tabs>
          <w:tab w:val="right" w:leader="dot" w:pos="8306"/>
        </w:tabs>
      </w:pPr>
      <w:hyperlink w:anchor="_Toc25098" w:history="1">
        <w:r>
          <w:rPr>
            <w:rFonts w:ascii="仿宋" w:eastAsia="仿宋" w:hAnsi="仿宋" w:cs="仿宋" w:hint="eastAsia"/>
            <w:lang w:eastAsia="zh-CN"/>
          </w:rPr>
          <w:t>(二)、社会风险分析</w:t>
        </w:r>
        <w:r>
          <w:tab/>
        </w:r>
        <w:r>
          <w:fldChar w:fldCharType="begin"/>
        </w:r>
        <w:r>
          <w:instrText xml:space="preserve"> PAGEREF _Toc25098 \h </w:instrText>
        </w:r>
        <w:r>
          <w:fldChar w:fldCharType="separate"/>
        </w:r>
        <w:r>
          <w:t>37</w:t>
        </w:r>
        <w:r>
          <w:fldChar w:fldCharType="end"/>
        </w:r>
      </w:hyperlink>
    </w:p>
    <w:p>
      <w:pPr>
        <w:pStyle w:val="TOC2"/>
        <w:tabs>
          <w:tab w:val="right" w:leader="dot" w:pos="8306"/>
        </w:tabs>
      </w:pPr>
      <w:hyperlink w:anchor="_Toc9667" w:history="1">
        <w:r>
          <w:rPr>
            <w:rFonts w:ascii="仿宋" w:eastAsia="仿宋" w:hAnsi="仿宋" w:cs="仿宋" w:hint="eastAsia"/>
            <w:lang w:eastAsia="zh-CN"/>
          </w:rPr>
          <w:t>(三)、市场风险分析</w:t>
        </w:r>
        <w:r>
          <w:tab/>
        </w:r>
        <w:r>
          <w:fldChar w:fldCharType="begin"/>
        </w:r>
        <w:r>
          <w:instrText xml:space="preserve"> PAGEREF _Toc9667 \h </w:instrText>
        </w:r>
        <w:r>
          <w:fldChar w:fldCharType="separate"/>
        </w:r>
        <w:r>
          <w:t>39</w:t>
        </w:r>
        <w:r>
          <w:fldChar w:fldCharType="end"/>
        </w:r>
      </w:hyperlink>
    </w:p>
    <w:p>
      <w:pPr>
        <w:pStyle w:val="TOC2"/>
        <w:tabs>
          <w:tab w:val="right" w:leader="dot" w:pos="8306"/>
        </w:tabs>
      </w:pPr>
      <w:hyperlink w:anchor="_Toc8861" w:history="1">
        <w:r>
          <w:rPr>
            <w:rFonts w:ascii="仿宋" w:eastAsia="仿宋" w:hAnsi="仿宋" w:cs="仿宋" w:hint="eastAsia"/>
            <w:lang w:eastAsia="zh-CN"/>
          </w:rPr>
          <w:t>(四)、资金风险分析</w:t>
        </w:r>
        <w:r>
          <w:tab/>
        </w:r>
        <w:r>
          <w:fldChar w:fldCharType="begin"/>
        </w:r>
        <w:r>
          <w:instrText xml:space="preserve"> PAGEREF _Toc8861 \h </w:instrText>
        </w:r>
        <w:r>
          <w:fldChar w:fldCharType="separate"/>
        </w:r>
        <w:r>
          <w:t>41</w:t>
        </w:r>
        <w:r>
          <w:fldChar w:fldCharType="end"/>
        </w:r>
      </w:hyperlink>
    </w:p>
    <w:p>
      <w:pPr>
        <w:pStyle w:val="TOC2"/>
        <w:tabs>
          <w:tab w:val="right" w:leader="dot" w:pos="8306"/>
        </w:tabs>
      </w:pPr>
      <w:hyperlink w:anchor="_Toc23602" w:history="1">
        <w:r>
          <w:rPr>
            <w:rFonts w:ascii="仿宋" w:eastAsia="仿宋" w:hAnsi="仿宋" w:cs="仿宋" w:hint="eastAsia"/>
            <w:lang w:eastAsia="zh-CN"/>
          </w:rPr>
          <w:t>(五)、技术风险分析</w:t>
        </w:r>
        <w:r>
          <w:tab/>
        </w:r>
        <w:r>
          <w:fldChar w:fldCharType="begin"/>
        </w:r>
        <w:r>
          <w:instrText xml:space="preserve"> PAGEREF _Toc23602 \h </w:instrText>
        </w:r>
        <w:r>
          <w:fldChar w:fldCharType="separate"/>
        </w:r>
        <w:r>
          <w:t>43</w:t>
        </w:r>
        <w:r>
          <w:fldChar w:fldCharType="end"/>
        </w:r>
      </w:hyperlink>
    </w:p>
    <w:p>
      <w:pPr>
        <w:pStyle w:val="TOC2"/>
        <w:tabs>
          <w:tab w:val="right" w:leader="dot" w:pos="8306"/>
        </w:tabs>
      </w:pPr>
      <w:hyperlink w:anchor="_Toc18042" w:history="1">
        <w:r>
          <w:rPr>
            <w:rFonts w:ascii="仿宋" w:eastAsia="仿宋" w:hAnsi="仿宋" w:cs="仿宋" w:hint="eastAsia"/>
            <w:lang w:eastAsia="zh-CN"/>
          </w:rPr>
          <w:t>(六)、财务风险分析</w:t>
        </w:r>
        <w:r>
          <w:tab/>
        </w:r>
        <w:r>
          <w:fldChar w:fldCharType="begin"/>
        </w:r>
        <w:r>
          <w:instrText xml:space="preserve"> PAGEREF _Toc18042 \h </w:instrText>
        </w:r>
        <w:r>
          <w:fldChar w:fldCharType="separate"/>
        </w:r>
        <w:r>
          <w:t>44</w:t>
        </w:r>
        <w:r>
          <w:fldChar w:fldCharType="end"/>
        </w:r>
      </w:hyperlink>
    </w:p>
    <w:p>
      <w:pPr>
        <w:pStyle w:val="TOC2"/>
        <w:tabs>
          <w:tab w:val="right" w:leader="dot" w:pos="8306"/>
        </w:tabs>
      </w:pPr>
      <w:hyperlink w:anchor="_Toc3133" w:history="1">
        <w:r>
          <w:rPr>
            <w:rFonts w:ascii="仿宋" w:eastAsia="仿宋" w:hAnsi="仿宋" w:cs="仿宋" w:hint="eastAsia"/>
            <w:lang w:eastAsia="zh-CN"/>
          </w:rPr>
          <w:t>(七)、管理风险分析</w:t>
        </w:r>
        <w:r>
          <w:tab/>
        </w:r>
        <w:r>
          <w:fldChar w:fldCharType="begin"/>
        </w:r>
        <w:r>
          <w:instrText xml:space="preserve"> PAGEREF _Toc3133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11" w:history="1">
        <w:r>
          <w:rPr>
            <w:rFonts w:ascii="仿宋" w:eastAsia="仿宋" w:hAnsi="仿宋" w:cs="仿宋" w:hint="eastAsia"/>
            <w:lang w:eastAsia="zh-CN"/>
          </w:rPr>
          <w:t>(八)、其它风险分析</w:t>
        </w:r>
        <w:r>
          <w:tab/>
        </w:r>
        <w:r>
          <w:fldChar w:fldCharType="begin"/>
        </w:r>
        <w:r>
          <w:instrText xml:space="preserve"> PAGEREF _Toc4111 \h </w:instrText>
        </w:r>
        <w:r>
          <w:fldChar w:fldCharType="separate"/>
        </w:r>
        <w:r>
          <w:t>48</w:t>
        </w:r>
        <w:r>
          <w:fldChar w:fldCharType="end"/>
        </w:r>
      </w:hyperlink>
    </w:p>
    <w:p>
      <w:pPr>
        <w:pStyle w:val="TOC2"/>
        <w:tabs>
          <w:tab w:val="right" w:leader="dot" w:pos="8306"/>
        </w:tabs>
      </w:pPr>
      <w:hyperlink w:anchor="_Toc7287" w:history="1">
        <w:r>
          <w:rPr>
            <w:rFonts w:ascii="仿宋" w:eastAsia="仿宋" w:hAnsi="仿宋" w:cs="仿宋" w:hint="eastAsia"/>
            <w:lang w:eastAsia="zh-CN"/>
          </w:rPr>
          <w:t>(九)、社会影响评估</w:t>
        </w:r>
        <w:r>
          <w:tab/>
        </w:r>
        <w:r>
          <w:fldChar w:fldCharType="begin"/>
        </w:r>
        <w:r>
          <w:instrText xml:space="preserve"> PAGEREF _Toc7287 \h </w:instrText>
        </w:r>
        <w:r>
          <w:fldChar w:fldCharType="separate"/>
        </w:r>
        <w:r>
          <w:t>50</w:t>
        </w:r>
        <w:r>
          <w:fldChar w:fldCharType="end"/>
        </w:r>
      </w:hyperlink>
    </w:p>
    <w:p>
      <w:pPr>
        <w:pStyle w:val="TOC1"/>
        <w:tabs>
          <w:tab w:val="right" w:leader="dot" w:pos="8306"/>
        </w:tabs>
      </w:pPr>
      <w:hyperlink w:anchor="_Toc10778" w:history="1">
        <w:r>
          <w:rPr>
            <w:rFonts w:ascii="仿宋" w:eastAsia="仿宋" w:hAnsi="仿宋" w:cs="仿宋" w:hint="eastAsia"/>
            <w:lang w:eastAsia="zh-CN"/>
          </w:rPr>
          <w:t>七、供应链管理软件项目投资可行性分析</w:t>
        </w:r>
        <w:r>
          <w:tab/>
        </w:r>
        <w:r>
          <w:fldChar w:fldCharType="begin"/>
        </w:r>
        <w:r>
          <w:instrText xml:space="preserve"> PAGEREF _Toc10778 \h </w:instrText>
        </w:r>
        <w:r>
          <w:fldChar w:fldCharType="separate"/>
        </w:r>
        <w:r>
          <w:t>51</w:t>
        </w:r>
        <w:r>
          <w:fldChar w:fldCharType="end"/>
        </w:r>
      </w:hyperlink>
    </w:p>
    <w:p>
      <w:pPr>
        <w:pStyle w:val="TOC2"/>
        <w:tabs>
          <w:tab w:val="right" w:leader="dot" w:pos="8306"/>
        </w:tabs>
      </w:pPr>
      <w:hyperlink w:anchor="_Toc14667" w:history="1">
        <w:r>
          <w:rPr>
            <w:rFonts w:ascii="仿宋" w:eastAsia="仿宋" w:hAnsi="仿宋" w:cs="仿宋" w:hint="eastAsia"/>
            <w:lang w:eastAsia="zh-CN"/>
          </w:rPr>
          <w:t>(一)、供应链管理软件项目估算说明</w:t>
        </w:r>
        <w:r>
          <w:tab/>
        </w:r>
        <w:r>
          <w:fldChar w:fldCharType="begin"/>
        </w:r>
        <w:r>
          <w:instrText xml:space="preserve"> PAGEREF _Toc14667 \h </w:instrText>
        </w:r>
        <w:r>
          <w:fldChar w:fldCharType="separate"/>
        </w:r>
        <w:r>
          <w:t>51</w:t>
        </w:r>
        <w:r>
          <w:fldChar w:fldCharType="end"/>
        </w:r>
      </w:hyperlink>
    </w:p>
    <w:p>
      <w:pPr>
        <w:pStyle w:val="TOC2"/>
        <w:tabs>
          <w:tab w:val="right" w:leader="dot" w:pos="8306"/>
        </w:tabs>
      </w:pPr>
      <w:hyperlink w:anchor="_Toc12633" w:history="1">
        <w:r>
          <w:rPr>
            <w:rFonts w:ascii="仿宋" w:eastAsia="仿宋" w:hAnsi="仿宋" w:cs="仿宋" w:hint="eastAsia"/>
            <w:lang w:eastAsia="zh-CN"/>
          </w:rPr>
          <w:t>(二)、供应链管理软件项目总投资估算</w:t>
        </w:r>
        <w:r>
          <w:tab/>
        </w:r>
        <w:r>
          <w:fldChar w:fldCharType="begin"/>
        </w:r>
        <w:r>
          <w:instrText xml:space="preserve"> PAGEREF _Toc12633 \h </w:instrText>
        </w:r>
        <w:r>
          <w:fldChar w:fldCharType="separate"/>
        </w:r>
        <w:r>
          <w:t>53</w:t>
        </w:r>
        <w:r>
          <w:fldChar w:fldCharType="end"/>
        </w:r>
      </w:hyperlink>
    </w:p>
    <w:p>
      <w:pPr>
        <w:pStyle w:val="TOC2"/>
        <w:tabs>
          <w:tab w:val="right" w:leader="dot" w:pos="8306"/>
        </w:tabs>
      </w:pPr>
      <w:hyperlink w:anchor="_Toc11902" w:history="1">
        <w:r>
          <w:rPr>
            <w:rFonts w:ascii="仿宋" w:eastAsia="仿宋" w:hAnsi="仿宋" w:cs="仿宋" w:hint="eastAsia"/>
            <w:lang w:eastAsia="zh-CN"/>
          </w:rPr>
          <w:t>(三)、资金筹措</w:t>
        </w:r>
        <w:r>
          <w:tab/>
        </w:r>
        <w:r>
          <w:fldChar w:fldCharType="begin"/>
        </w:r>
        <w:r>
          <w:instrText xml:space="preserve"> PAGEREF _Toc11902 \h </w:instrText>
        </w:r>
        <w:r>
          <w:fldChar w:fldCharType="separate"/>
        </w:r>
        <w:r>
          <w:t>54</w:t>
        </w:r>
        <w:r>
          <w:fldChar w:fldCharType="end"/>
        </w:r>
      </w:hyperlink>
    </w:p>
    <w:p>
      <w:pPr>
        <w:pStyle w:val="TOC1"/>
        <w:tabs>
          <w:tab w:val="right" w:leader="dot" w:pos="8306"/>
        </w:tabs>
      </w:pPr>
      <w:hyperlink w:anchor="_Toc17549" w:history="1">
        <w:r>
          <w:rPr>
            <w:rFonts w:ascii="仿宋" w:eastAsia="仿宋" w:hAnsi="仿宋" w:cs="仿宋" w:hint="eastAsia"/>
            <w:lang w:eastAsia="zh-CN"/>
          </w:rPr>
          <w:t>八、员工福利与企业文化</w:t>
        </w:r>
        <w:r>
          <w:tab/>
        </w:r>
        <w:r>
          <w:fldChar w:fldCharType="begin"/>
        </w:r>
        <w:r>
          <w:instrText xml:space="preserve"> PAGEREF _Toc17549 \h </w:instrText>
        </w:r>
        <w:r>
          <w:fldChar w:fldCharType="separate"/>
        </w:r>
        <w:r>
          <w:t>56</w:t>
        </w:r>
        <w:r>
          <w:fldChar w:fldCharType="end"/>
        </w:r>
      </w:hyperlink>
    </w:p>
    <w:p>
      <w:pPr>
        <w:pStyle w:val="TOC2"/>
        <w:tabs>
          <w:tab w:val="right" w:leader="dot" w:pos="8306"/>
        </w:tabs>
      </w:pPr>
      <w:hyperlink w:anchor="_Toc24982" w:history="1">
        <w:r>
          <w:rPr>
            <w:rFonts w:ascii="仿宋" w:eastAsia="仿宋" w:hAnsi="仿宋" w:cs="仿宋" w:hint="eastAsia"/>
            <w:lang w:eastAsia="zh-CN"/>
          </w:rPr>
          <w:t>(一)、员工福利政策</w:t>
        </w:r>
        <w:r>
          <w:tab/>
        </w:r>
        <w:r>
          <w:fldChar w:fldCharType="begin"/>
        </w:r>
        <w:r>
          <w:instrText xml:space="preserve"> PAGEREF _Toc24982 \h </w:instrText>
        </w:r>
        <w:r>
          <w:fldChar w:fldCharType="separate"/>
        </w:r>
        <w:r>
          <w:t>56</w:t>
        </w:r>
        <w:r>
          <w:fldChar w:fldCharType="end"/>
        </w:r>
      </w:hyperlink>
    </w:p>
    <w:p>
      <w:pPr>
        <w:pStyle w:val="TOC2"/>
        <w:tabs>
          <w:tab w:val="right" w:leader="dot" w:pos="8306"/>
        </w:tabs>
      </w:pPr>
      <w:hyperlink w:anchor="_Toc5580" w:history="1">
        <w:r>
          <w:rPr>
            <w:rFonts w:ascii="仿宋" w:eastAsia="仿宋" w:hAnsi="仿宋" w:cs="仿宋" w:hint="eastAsia"/>
            <w:lang w:eastAsia="zh-CN"/>
          </w:rPr>
          <w:t>(二)、团队建设与员工培训</w:t>
        </w:r>
        <w:r>
          <w:tab/>
        </w:r>
        <w:r>
          <w:fldChar w:fldCharType="begin"/>
        </w:r>
        <w:r>
          <w:instrText xml:space="preserve"> PAGEREF _Toc5580 \h </w:instrText>
        </w:r>
        <w:r>
          <w:fldChar w:fldCharType="separate"/>
        </w:r>
        <w:r>
          <w:t>57</w:t>
        </w:r>
        <w:r>
          <w:fldChar w:fldCharType="end"/>
        </w:r>
      </w:hyperlink>
    </w:p>
    <w:p>
      <w:pPr>
        <w:pStyle w:val="TOC2"/>
        <w:tabs>
          <w:tab w:val="right" w:leader="dot" w:pos="8306"/>
        </w:tabs>
      </w:pPr>
      <w:hyperlink w:anchor="_Toc7276" w:history="1">
        <w:r>
          <w:rPr>
            <w:rFonts w:ascii="仿宋" w:eastAsia="仿宋" w:hAnsi="仿宋" w:cs="仿宋" w:hint="eastAsia"/>
            <w:lang w:eastAsia="zh-CN"/>
          </w:rPr>
          <w:t>(三)、企业文化建设</w:t>
        </w:r>
        <w:r>
          <w:tab/>
        </w:r>
        <w:r>
          <w:fldChar w:fldCharType="begin"/>
        </w:r>
        <w:r>
          <w:instrText xml:space="preserve"> PAGEREF _Toc7276 \h </w:instrText>
        </w:r>
        <w:r>
          <w:fldChar w:fldCharType="separate"/>
        </w:r>
        <w:r>
          <w:t>59</w:t>
        </w:r>
        <w:r>
          <w:fldChar w:fldCharType="end"/>
        </w:r>
      </w:hyperlink>
    </w:p>
    <w:p>
      <w:pPr>
        <w:pStyle w:val="TOC2"/>
        <w:tabs>
          <w:tab w:val="right" w:leader="dot" w:pos="8306"/>
        </w:tabs>
      </w:pPr>
      <w:hyperlink w:anchor="_Toc3896" w:history="1">
        <w:r>
          <w:rPr>
            <w:rFonts w:ascii="仿宋" w:eastAsia="仿宋" w:hAnsi="仿宋" w:cs="仿宋" w:hint="eastAsia"/>
            <w:lang w:eastAsia="zh-CN"/>
          </w:rPr>
          <w:t>(四)、员工健康与工作平衡</w:t>
        </w:r>
        <w:r>
          <w:tab/>
        </w:r>
        <w:r>
          <w:fldChar w:fldCharType="begin"/>
        </w:r>
        <w:r>
          <w:instrText xml:space="preserve"> PAGEREF _Toc3896 \h </w:instrText>
        </w:r>
        <w:r>
          <w:fldChar w:fldCharType="separate"/>
        </w:r>
        <w:r>
          <w:t>61</w:t>
        </w:r>
        <w:r>
          <w:fldChar w:fldCharType="end"/>
        </w:r>
      </w:hyperlink>
    </w:p>
    <w:p>
      <w:pPr>
        <w:pStyle w:val="TOC1"/>
        <w:tabs>
          <w:tab w:val="right" w:leader="dot" w:pos="8306"/>
        </w:tabs>
      </w:pPr>
      <w:hyperlink w:anchor="_Toc4480" w:history="1">
        <w:r>
          <w:rPr>
            <w:rFonts w:ascii="仿宋" w:eastAsia="仿宋" w:hAnsi="仿宋" w:cs="仿宋" w:hint="eastAsia"/>
            <w:lang w:eastAsia="zh-CN"/>
          </w:rPr>
          <w:t>九、未来发展战略</w:t>
        </w:r>
        <w:r>
          <w:tab/>
        </w:r>
        <w:r>
          <w:fldChar w:fldCharType="begin"/>
        </w:r>
        <w:r>
          <w:instrText xml:space="preserve"> PAGEREF _Toc4480 \h </w:instrText>
        </w:r>
        <w:r>
          <w:fldChar w:fldCharType="separate"/>
        </w:r>
        <w:r>
          <w:t>62</w:t>
        </w:r>
        <w:r>
          <w:fldChar w:fldCharType="end"/>
        </w:r>
      </w:hyperlink>
    </w:p>
    <w:p>
      <w:pPr>
        <w:pStyle w:val="TOC2"/>
        <w:tabs>
          <w:tab w:val="right" w:leader="dot" w:pos="8306"/>
        </w:tabs>
      </w:pPr>
      <w:hyperlink w:anchor="_Toc28306" w:history="1">
        <w:r>
          <w:rPr>
            <w:rFonts w:ascii="仿宋" w:eastAsia="仿宋" w:hAnsi="仿宋" w:cs="仿宋" w:hint="eastAsia"/>
            <w:lang w:eastAsia="zh-CN"/>
          </w:rPr>
          <w:t>(一)、未来市场定位与业务拓展</w:t>
        </w:r>
        <w:r>
          <w:tab/>
        </w:r>
        <w:r>
          <w:fldChar w:fldCharType="begin"/>
        </w:r>
        <w:r>
          <w:instrText xml:space="preserve"> PAGEREF _Toc28306 \h </w:instrText>
        </w:r>
        <w:r>
          <w:fldChar w:fldCharType="separate"/>
        </w:r>
        <w:r>
          <w:t>62</w:t>
        </w:r>
        <w:r>
          <w:fldChar w:fldCharType="end"/>
        </w:r>
      </w:hyperlink>
    </w:p>
    <w:p>
      <w:pPr>
        <w:pStyle w:val="TOC2"/>
        <w:tabs>
          <w:tab w:val="right" w:leader="dot" w:pos="8306"/>
        </w:tabs>
      </w:pPr>
      <w:hyperlink w:anchor="_Toc4043" w:history="1">
        <w:r>
          <w:rPr>
            <w:rFonts w:ascii="仿宋" w:eastAsia="仿宋" w:hAnsi="仿宋" w:cs="仿宋" w:hint="eastAsia"/>
            <w:lang w:eastAsia="zh-CN"/>
          </w:rPr>
          <w:t>(二)、技术创新与研发方向</w:t>
        </w:r>
        <w:r>
          <w:tab/>
        </w:r>
        <w:r>
          <w:fldChar w:fldCharType="begin"/>
        </w:r>
        <w:r>
          <w:instrText xml:space="preserve"> PAGEREF _Toc4043 \h </w:instrText>
        </w:r>
        <w:r>
          <w:fldChar w:fldCharType="separate"/>
        </w:r>
        <w:r>
          <w:t>65</w:t>
        </w:r>
        <w:r>
          <w:fldChar w:fldCharType="end"/>
        </w:r>
      </w:hyperlink>
    </w:p>
    <w:p>
      <w:pPr>
        <w:pStyle w:val="TOC2"/>
        <w:tabs>
          <w:tab w:val="right" w:leader="dot" w:pos="8306"/>
        </w:tabs>
      </w:pPr>
      <w:hyperlink w:anchor="_Toc5701" w:history="1">
        <w:r>
          <w:rPr>
            <w:rFonts w:ascii="仿宋" w:eastAsia="仿宋" w:hAnsi="仿宋" w:cs="仿宋" w:hint="eastAsia"/>
            <w:lang w:eastAsia="zh-CN"/>
          </w:rPr>
          <w:t>(三)、国际化战略与全球市场</w:t>
        </w:r>
        <w:r>
          <w:tab/>
        </w:r>
        <w:r>
          <w:fldChar w:fldCharType="begin"/>
        </w:r>
        <w:r>
          <w:instrText xml:space="preserve"> PAGEREF _Toc5701 \h </w:instrText>
        </w:r>
        <w:r>
          <w:fldChar w:fldCharType="separate"/>
        </w:r>
        <w:r>
          <w:t>66</w:t>
        </w:r>
        <w:r>
          <w:fldChar w:fldCharType="end"/>
        </w:r>
      </w:hyperlink>
    </w:p>
    <w:p>
      <w:pPr>
        <w:pStyle w:val="TOC2"/>
        <w:tabs>
          <w:tab w:val="right" w:leader="dot" w:pos="8306"/>
        </w:tabs>
      </w:pPr>
      <w:hyperlink w:anchor="_Toc18965" w:history="1">
        <w:r>
          <w:rPr>
            <w:rFonts w:ascii="仿宋" w:eastAsia="仿宋" w:hAnsi="仿宋" w:cs="仿宋" w:hint="eastAsia"/>
            <w:lang w:eastAsia="zh-CN"/>
          </w:rPr>
          <w:t>(四)、可持续发展战略</w:t>
        </w:r>
        <w:r>
          <w:tab/>
        </w:r>
        <w:r>
          <w:fldChar w:fldCharType="begin"/>
        </w:r>
        <w:r>
          <w:instrText xml:space="preserve"> PAGEREF _Toc18965 \h </w:instrText>
        </w:r>
        <w:r>
          <w:fldChar w:fldCharType="separate"/>
        </w:r>
        <w:r>
          <w:t>68</w:t>
        </w:r>
        <w:r>
          <w:fldChar w:fldCharType="end"/>
        </w:r>
      </w:hyperlink>
    </w:p>
    <w:p>
      <w:pPr>
        <w:pStyle w:val="TOC1"/>
        <w:tabs>
          <w:tab w:val="right" w:leader="dot" w:pos="8306"/>
        </w:tabs>
      </w:pPr>
      <w:hyperlink w:anchor="_Toc2009" w:history="1">
        <w:r>
          <w:rPr>
            <w:rFonts w:ascii="仿宋" w:eastAsia="仿宋" w:hAnsi="仿宋" w:cs="仿宋" w:hint="eastAsia"/>
            <w:lang w:eastAsia="zh-CN"/>
          </w:rPr>
          <w:t>十、供应链管理与物流优化</w:t>
        </w:r>
        <w:r>
          <w:tab/>
        </w:r>
        <w:r>
          <w:fldChar w:fldCharType="begin"/>
        </w:r>
        <w:r>
          <w:instrText xml:space="preserve"> PAGEREF _Toc2009 \h </w:instrText>
        </w:r>
        <w:r>
          <w:fldChar w:fldCharType="separate"/>
        </w:r>
        <w:r>
          <w:t>70</w:t>
        </w:r>
        <w:r>
          <w:fldChar w:fldCharType="end"/>
        </w:r>
      </w:hyperlink>
    </w:p>
    <w:p>
      <w:pPr>
        <w:pStyle w:val="TOC2"/>
        <w:tabs>
          <w:tab w:val="right" w:leader="dot" w:pos="8306"/>
        </w:tabs>
      </w:pPr>
      <w:hyperlink w:anchor="_Toc30244" w:history="1">
        <w:r>
          <w:rPr>
            <w:rFonts w:ascii="仿宋" w:eastAsia="仿宋" w:hAnsi="仿宋" w:cs="仿宋" w:hint="eastAsia"/>
            <w:lang w:eastAsia="zh-CN"/>
          </w:rPr>
          <w:t>(一)、供应链规划与优化</w:t>
        </w:r>
        <w:r>
          <w:tab/>
        </w:r>
        <w:r>
          <w:fldChar w:fldCharType="begin"/>
        </w:r>
        <w:r>
          <w:instrText xml:space="preserve"> PAGEREF _Toc30244 \h </w:instrText>
        </w:r>
        <w:r>
          <w:fldChar w:fldCharType="separate"/>
        </w:r>
        <w:r>
          <w:t>70</w:t>
        </w:r>
        <w:r>
          <w:fldChar w:fldCharType="end"/>
        </w:r>
      </w:hyperlink>
    </w:p>
    <w:p>
      <w:pPr>
        <w:pStyle w:val="TOC2"/>
        <w:tabs>
          <w:tab w:val="right" w:leader="dot" w:pos="8306"/>
        </w:tabs>
      </w:pPr>
      <w:hyperlink w:anchor="_Toc23278" w:history="1">
        <w:r>
          <w:rPr>
            <w:rFonts w:ascii="仿宋" w:eastAsia="仿宋" w:hAnsi="仿宋" w:cs="仿宋" w:hint="eastAsia"/>
            <w:lang w:eastAsia="zh-CN"/>
          </w:rPr>
          <w:t>(二)、供应商选择与评估</w:t>
        </w:r>
        <w:r>
          <w:tab/>
        </w:r>
        <w:r>
          <w:fldChar w:fldCharType="begin"/>
        </w:r>
        <w:r>
          <w:instrText xml:space="preserve"> PAGEREF _Toc23278 \h </w:instrText>
        </w:r>
        <w:r>
          <w:fldChar w:fldCharType="separate"/>
        </w:r>
        <w:r>
          <w:t>72</w:t>
        </w:r>
        <w:r>
          <w:fldChar w:fldCharType="end"/>
        </w:r>
      </w:hyperlink>
    </w:p>
    <w:p>
      <w:pPr>
        <w:pStyle w:val="TOC2"/>
        <w:tabs>
          <w:tab w:val="right" w:leader="dot" w:pos="8306"/>
        </w:tabs>
      </w:pPr>
      <w:hyperlink w:anchor="_Toc27198" w:history="1">
        <w:r>
          <w:rPr>
            <w:rFonts w:ascii="仿宋" w:eastAsia="仿宋" w:hAnsi="仿宋" w:cs="仿宋" w:hint="eastAsia"/>
            <w:lang w:eastAsia="zh-CN"/>
          </w:rPr>
          <w:t>(三)、物流网络设计与管理</w:t>
        </w:r>
        <w:r>
          <w:tab/>
        </w:r>
        <w:r>
          <w:fldChar w:fldCharType="begin"/>
        </w:r>
        <w:r>
          <w:instrText xml:space="preserve"> PAGEREF _Toc27198 \h </w:instrText>
        </w:r>
        <w:r>
          <w:fldChar w:fldCharType="separate"/>
        </w:r>
        <w:r>
          <w:t>74</w:t>
        </w:r>
        <w:r>
          <w:fldChar w:fldCharType="end"/>
        </w:r>
      </w:hyperlink>
    </w:p>
    <w:p>
      <w:pPr>
        <w:pStyle w:val="TOC2"/>
        <w:tabs>
          <w:tab w:val="right" w:leader="dot" w:pos="8306"/>
        </w:tabs>
      </w:pPr>
      <w:hyperlink w:anchor="_Toc23860" w:history="1">
        <w:r>
          <w:rPr>
            <w:rFonts w:ascii="仿宋" w:eastAsia="仿宋" w:hAnsi="仿宋" w:cs="仿宋" w:hint="eastAsia"/>
            <w:lang w:eastAsia="zh-CN"/>
          </w:rPr>
          <w:t>(四)、库存控制与仓储管理</w:t>
        </w:r>
        <w:r>
          <w:tab/>
        </w:r>
        <w:r>
          <w:fldChar w:fldCharType="begin"/>
        </w:r>
        <w:r>
          <w:instrText xml:space="preserve"> PAGEREF _Toc23860 \h </w:instrText>
        </w:r>
        <w:r>
          <w:fldChar w:fldCharType="separate"/>
        </w:r>
        <w:r>
          <w:t>76</w:t>
        </w:r>
        <w:r>
          <w:fldChar w:fldCharType="end"/>
        </w:r>
      </w:hyperlink>
    </w:p>
    <w:p>
      <w:pPr>
        <w:pStyle w:val="TOC1"/>
        <w:tabs>
          <w:tab w:val="right" w:leader="dot" w:pos="8306"/>
        </w:tabs>
      </w:pPr>
      <w:hyperlink w:anchor="_Toc21456" w:history="1">
        <w:r>
          <w:rPr>
            <w:rFonts w:ascii="仿宋" w:eastAsia="仿宋" w:hAnsi="仿宋" w:cs="仿宋" w:hint="eastAsia"/>
            <w:lang w:eastAsia="zh-CN"/>
          </w:rPr>
          <w:t>十一、社会责任与可持续发展</w:t>
        </w:r>
        <w:r>
          <w:tab/>
        </w:r>
        <w:r>
          <w:fldChar w:fldCharType="begin"/>
        </w:r>
        <w:r>
          <w:instrText xml:space="preserve"> PAGEREF _Toc21456 \h </w:instrText>
        </w:r>
        <w:r>
          <w:fldChar w:fldCharType="separate"/>
        </w:r>
        <w:r>
          <w:t>78</w:t>
        </w:r>
        <w:r>
          <w:fldChar w:fldCharType="end"/>
        </w:r>
      </w:hyperlink>
    </w:p>
    <w:p>
      <w:pPr>
        <w:pStyle w:val="TOC2"/>
        <w:tabs>
          <w:tab w:val="right" w:leader="dot" w:pos="8306"/>
        </w:tabs>
      </w:pPr>
      <w:hyperlink w:anchor="_Toc11000" w:history="1">
        <w:r>
          <w:rPr>
            <w:rFonts w:ascii="仿宋" w:eastAsia="仿宋" w:hAnsi="仿宋" w:cs="仿宋" w:hint="eastAsia"/>
            <w:lang w:eastAsia="zh-CN"/>
          </w:rPr>
          <w:t>(一)、社会责任理念</w:t>
        </w:r>
        <w:r>
          <w:tab/>
        </w:r>
        <w:r>
          <w:fldChar w:fldCharType="begin"/>
        </w:r>
        <w:r>
          <w:instrText xml:space="preserve"> PAGEREF _Toc11000 \h </w:instrText>
        </w:r>
        <w:r>
          <w:fldChar w:fldCharType="separate"/>
        </w:r>
        <w:r>
          <w:t>78</w:t>
        </w:r>
        <w:r>
          <w:fldChar w:fldCharType="end"/>
        </w:r>
      </w:hyperlink>
    </w:p>
    <w:p>
      <w:pPr>
        <w:pStyle w:val="TOC2"/>
        <w:tabs>
          <w:tab w:val="right" w:leader="dot" w:pos="8306"/>
        </w:tabs>
      </w:pPr>
      <w:hyperlink w:anchor="_Toc14392" w:history="1">
        <w:r>
          <w:rPr>
            <w:rFonts w:ascii="仿宋" w:eastAsia="仿宋" w:hAnsi="仿宋" w:cs="仿宋" w:hint="eastAsia"/>
            <w:lang w:eastAsia="zh-CN"/>
          </w:rPr>
          <w:t>(二)、公益活动与社区参与</w:t>
        </w:r>
        <w:r>
          <w:tab/>
        </w:r>
        <w:r>
          <w:fldChar w:fldCharType="begin"/>
        </w:r>
        <w:r>
          <w:instrText xml:space="preserve"> PAGEREF _Toc14392 \h </w:instrText>
        </w:r>
        <w:r>
          <w:fldChar w:fldCharType="separate"/>
        </w:r>
        <w:r>
          <w:t>80</w:t>
        </w:r>
        <w:r>
          <w:fldChar w:fldCharType="end"/>
        </w:r>
      </w:hyperlink>
    </w:p>
    <w:p>
      <w:pPr>
        <w:pStyle w:val="TOC2"/>
        <w:tabs>
          <w:tab w:val="right" w:leader="dot" w:pos="8306"/>
        </w:tabs>
      </w:pPr>
      <w:hyperlink w:anchor="_Toc19773" w:history="1">
        <w:r>
          <w:rPr>
            <w:rFonts w:ascii="仿宋" w:eastAsia="仿宋" w:hAnsi="仿宋" w:cs="仿宋" w:hint="eastAsia"/>
            <w:lang w:eastAsia="zh-CN"/>
          </w:rPr>
          <w:t>(三)、可持续发展策略</w:t>
        </w:r>
        <w:r>
          <w:tab/>
        </w:r>
        <w:r>
          <w:fldChar w:fldCharType="begin"/>
        </w:r>
        <w:r>
          <w:instrText xml:space="preserve"> PAGEREF _Toc19773 \h </w:instrText>
        </w:r>
        <w:r>
          <w:fldChar w:fldCharType="separate"/>
        </w:r>
        <w:r>
          <w:t>81</w:t>
        </w:r>
        <w:r>
          <w:fldChar w:fldCharType="end"/>
        </w:r>
      </w:hyperlink>
    </w:p>
    <w:p>
      <w:pPr>
        <w:pStyle w:val="TOC2"/>
        <w:tabs>
          <w:tab w:val="right" w:leader="dot" w:pos="8306"/>
        </w:tabs>
      </w:pPr>
      <w:hyperlink w:anchor="_Toc14603" w:history="1">
        <w:r>
          <w:rPr>
            <w:rFonts w:ascii="仿宋" w:eastAsia="仿宋" w:hAnsi="仿宋" w:cs="仿宋" w:hint="eastAsia"/>
            <w:lang w:eastAsia="zh-CN"/>
          </w:rPr>
          <w:t>(四)、企业文化与价值观</w:t>
        </w:r>
        <w:r>
          <w:tab/>
        </w:r>
        <w:r>
          <w:fldChar w:fldCharType="begin"/>
        </w:r>
        <w:r>
          <w:instrText xml:space="preserve"> PAGEREF _Toc14603 \h </w:instrText>
        </w:r>
        <w:r>
          <w:fldChar w:fldCharType="separate"/>
        </w:r>
        <w:r>
          <w:t>82</w:t>
        </w:r>
        <w:r>
          <w:fldChar w:fldCharType="end"/>
        </w:r>
      </w:hyperlink>
    </w:p>
    <w:p>
      <w:pPr>
        <w:pStyle w:val="TOC1"/>
        <w:tabs>
          <w:tab w:val="right" w:leader="dot" w:pos="8306"/>
        </w:tabs>
      </w:pPr>
      <w:hyperlink w:anchor="_Toc4477" w:history="1">
        <w:r>
          <w:rPr>
            <w:rFonts w:ascii="仿宋" w:eastAsia="仿宋" w:hAnsi="仿宋" w:cs="仿宋" w:hint="eastAsia"/>
            <w:lang w:eastAsia="zh-CN"/>
          </w:rPr>
          <w:t>十二、市场营销策略</w:t>
        </w:r>
        <w:r>
          <w:tab/>
        </w:r>
        <w:r>
          <w:fldChar w:fldCharType="begin"/>
        </w:r>
        <w:r>
          <w:instrText xml:space="preserve"> PAGEREF _Toc4477 \h </w:instrText>
        </w:r>
        <w:r>
          <w:fldChar w:fldCharType="separate"/>
        </w:r>
        <w:r>
          <w:t>84</w:t>
        </w:r>
        <w:r>
          <w:fldChar w:fldCharType="end"/>
        </w:r>
      </w:hyperlink>
    </w:p>
    <w:p>
      <w:pPr>
        <w:pStyle w:val="TOC2"/>
        <w:tabs>
          <w:tab w:val="right" w:leader="dot" w:pos="8306"/>
        </w:tabs>
      </w:pPr>
      <w:hyperlink w:anchor="_Toc8005" w:history="1">
        <w:r>
          <w:rPr>
            <w:rFonts w:ascii="仿宋" w:eastAsia="仿宋" w:hAnsi="仿宋" w:cs="仿宋" w:hint="eastAsia"/>
            <w:lang w:eastAsia="zh-CN"/>
          </w:rPr>
          <w:t>(一)、市场定位与目标客户群</w:t>
        </w:r>
        <w:r>
          <w:tab/>
        </w:r>
        <w:r>
          <w:fldChar w:fldCharType="begin"/>
        </w:r>
        <w:r>
          <w:instrText xml:space="preserve"> PAGEREF _Toc8005 \h </w:instrText>
        </w:r>
        <w:r>
          <w:fldChar w:fldCharType="separate"/>
        </w:r>
        <w:r>
          <w:t>84</w:t>
        </w:r>
        <w:r>
          <w:fldChar w:fldCharType="end"/>
        </w:r>
      </w:hyperlink>
    </w:p>
    <w:p>
      <w:pPr>
        <w:pStyle w:val="TOC2"/>
        <w:tabs>
          <w:tab w:val="right" w:leader="dot" w:pos="8306"/>
        </w:tabs>
      </w:pPr>
      <w:hyperlink w:anchor="_Toc12416" w:history="1">
        <w:r>
          <w:rPr>
            <w:rFonts w:ascii="仿宋" w:eastAsia="仿宋" w:hAnsi="仿宋" w:cs="仿宋" w:hint="eastAsia"/>
            <w:lang w:eastAsia="zh-CN"/>
          </w:rPr>
          <w:t>(二)、竞争对手分析</w:t>
        </w:r>
        <w:r>
          <w:tab/>
        </w:r>
        <w:r>
          <w:fldChar w:fldCharType="begin"/>
        </w:r>
        <w:r>
          <w:instrText xml:space="preserve"> PAGEREF _Toc12416 \h </w:instrText>
        </w:r>
        <w:r>
          <w:fldChar w:fldCharType="separate"/>
        </w:r>
        <w:r>
          <w:t>86</w:t>
        </w:r>
        <w:r>
          <w:fldChar w:fldCharType="end"/>
        </w:r>
      </w:hyperlink>
    </w:p>
    <w:p>
      <w:pPr>
        <w:pStyle w:val="TOC2"/>
        <w:tabs>
          <w:tab w:val="right" w:leader="dot" w:pos="8306"/>
        </w:tabs>
      </w:pPr>
      <w:hyperlink w:anchor="_Toc3402" w:history="1">
        <w:r>
          <w:rPr>
            <w:rFonts w:ascii="仿宋" w:eastAsia="仿宋" w:hAnsi="仿宋" w:cs="仿宋" w:hint="eastAsia"/>
            <w:lang w:eastAsia="zh-CN"/>
          </w:rPr>
          <w:t>(三)、营销策略与推广计划</w:t>
        </w:r>
        <w:r>
          <w:tab/>
        </w:r>
        <w:r>
          <w:fldChar w:fldCharType="begin"/>
        </w:r>
        <w:r>
          <w:instrText xml:space="preserve"> PAGEREF _Toc3402 \h </w:instrText>
        </w:r>
        <w:r>
          <w:fldChar w:fldCharType="separate"/>
        </w:r>
        <w:r>
          <w:t>88</w:t>
        </w:r>
        <w:r>
          <w:fldChar w:fldCharType="end"/>
        </w:r>
      </w:hyperlink>
    </w:p>
    <w:p>
      <w:pPr>
        <w:pStyle w:val="TOC2"/>
        <w:tabs>
          <w:tab w:val="right" w:leader="dot" w:pos="8306"/>
        </w:tabs>
      </w:pPr>
      <w:hyperlink w:anchor="_Toc17647" w:history="1">
        <w:r>
          <w:rPr>
            <w:rFonts w:ascii="仿宋" w:eastAsia="仿宋" w:hAnsi="仿宋" w:cs="仿宋" w:hint="eastAsia"/>
            <w:lang w:eastAsia="zh-CN"/>
          </w:rPr>
          <w:t>(四)、产品定价与销售渠道</w:t>
        </w:r>
        <w:r>
          <w:tab/>
        </w:r>
        <w:r>
          <w:fldChar w:fldCharType="begin"/>
        </w:r>
        <w:r>
          <w:instrText xml:space="preserve"> PAGEREF _Toc17647 \h </w:instrText>
        </w:r>
        <w:r>
          <w:fldChar w:fldCharType="separate"/>
        </w:r>
        <w:r>
          <w:t>89</w:t>
        </w:r>
        <w:r>
          <w:fldChar w:fldCharType="end"/>
        </w:r>
      </w:hyperlink>
    </w:p>
    <w:p>
      <w:pPr>
        <w:pStyle w:val="TOC2"/>
        <w:tabs>
          <w:tab w:val="right" w:leader="dot" w:pos="8306"/>
        </w:tabs>
      </w:pPr>
      <w:hyperlink w:anchor="_Toc30114" w:history="1">
        <w:r>
          <w:rPr>
            <w:rFonts w:ascii="仿宋" w:eastAsia="仿宋" w:hAnsi="仿宋" w:cs="仿宋" w:hint="eastAsia"/>
            <w:lang w:eastAsia="zh-CN"/>
          </w:rPr>
          <w:t>(五)、售后服务体系</w:t>
        </w:r>
        <w:r>
          <w:tab/>
        </w:r>
        <w:r>
          <w:fldChar w:fldCharType="begin"/>
        </w:r>
        <w:r>
          <w:instrText xml:space="preserve"> PAGEREF _Toc30114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供应链管理软件项目复杂性日益增加，全面而科学的供应链管理软件项目管理方法论对于确保供应链管理软件项目成功至关重要。本供应链管理软件项目报告系统阐述了供应链管理软件项目启动、规划、执行、监控与收尾的全过程，强调在动态环境中对策略的灵活调整与优化。报告旨在提供一套适应性强、实用性高的供应链管理软件项目管理框架，便于读者掌握和应用于实际工作中。在此，我们明确指出报告内容仅限于学习交流之目的，严禁用于任何商业用途，力求促进供应链管理软件项目管理知识的普及与提升。</w:t>
      </w:r>
    </w:p>
    <w:p>
      <w:pPr>
        <w:pStyle w:val="Heading1"/>
        <w:ind w:firstLine="560" w:firstLineChars="200"/>
        <w:rPr>
          <w:rFonts w:ascii="仿宋" w:eastAsia="仿宋" w:hAnsi="仿宋" w:cs="仿宋" w:hint="eastAsia"/>
          <w:sz w:val="28"/>
          <w:lang w:eastAsia="zh-CN"/>
        </w:rPr>
      </w:pPr>
      <w:bookmarkStart w:id="2" w:name="_Toc7053"/>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94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286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供应链管理软件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698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供应链管理软件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321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4125"/>
      <w:r>
        <w:rPr>
          <w:rFonts w:ascii="仿宋" w:eastAsia="仿宋" w:hAnsi="仿宋" w:cs="仿宋" w:hint="eastAsia"/>
          <w:sz w:val="28"/>
          <w:lang w:eastAsia="zh-CN"/>
        </w:rPr>
        <w:t>二、供应链管理软件项目市场前景分析</w:t>
      </w:r>
      <w:bookmarkEnd w:id="7"/>
    </w:p>
    <w:p>
      <w:pPr>
        <w:pStyle w:val="Heading2"/>
        <w:rPr>
          <w:rFonts w:ascii="仿宋" w:eastAsia="仿宋" w:hAnsi="仿宋" w:cs="仿宋" w:hint="eastAsia"/>
          <w:lang w:eastAsia="zh-CN"/>
        </w:rPr>
      </w:pPr>
      <w:bookmarkStart w:id="8" w:name="_Toc15162"/>
      <w:r>
        <w:rPr>
          <w:rFonts w:ascii="仿宋" w:eastAsia="仿宋" w:hAnsi="仿宋" w:cs="仿宋" w:hint="eastAsia"/>
          <w:lang w:eastAsia="zh-CN"/>
        </w:rPr>
        <w:t>(一)、建设地经济发展概况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供应链管理软件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为适应经济快速发展的需要，建设地加大了对基础设施建设的投入。新建、改建的高速公路、城市轨道交通、现代化港口等供应链管理软件项目得到了快速推进，提高了城市的综合竞争力。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建设地注重生态环境保护和可持续发展。实施了大规模的环境治理供应链管理软件项目，提升了空气质量和水质。同时，该地推动绿色产业和清洁能源的发展，致力于打造宜居宜业的城市环境。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建设地积极参与区域合作和国际交往，拓展了多领域的国际合作供应链管理软件项目。通过加强国际交流，该地区引进了大量国外优质技术和资金，同时推动了本地产业的对外拓展。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9" w:name="_Toc25209"/>
      <w:r>
        <w:rPr>
          <w:rFonts w:ascii="仿宋" w:eastAsia="仿宋" w:hAnsi="仿宋" w:cs="仿宋" w:hint="eastAsia"/>
          <w:sz w:val="28"/>
          <w:lang w:eastAsia="zh-CN"/>
        </w:rPr>
        <w:t>(二)、行业市场分析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供应链管理软件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0" w:name="_Toc15849"/>
      <w:r>
        <w:rPr>
          <w:rFonts w:ascii="仿宋" w:eastAsia="仿宋" w:hAnsi="仿宋" w:cs="仿宋" w:hint="eastAsia"/>
          <w:sz w:val="28"/>
          <w:lang w:eastAsia="zh-CN"/>
        </w:rPr>
        <w:t>三、供应链管理软件项目基本情况</w:t>
      </w:r>
      <w:bookmarkEnd w:id="10"/>
    </w:p>
    <w:p>
      <w:pPr>
        <w:pStyle w:val="Heading2"/>
        <w:rPr>
          <w:rFonts w:ascii="仿宋" w:eastAsia="仿宋" w:hAnsi="仿宋" w:cs="仿宋" w:hint="eastAsia"/>
          <w:lang w:eastAsia="zh-CN"/>
        </w:rPr>
      </w:pPr>
      <w:bookmarkStart w:id="11" w:name="_Toc5952"/>
      <w:r>
        <w:rPr>
          <w:rFonts w:ascii="仿宋" w:eastAsia="仿宋" w:hAnsi="仿宋" w:cs="仿宋" w:hint="eastAsia"/>
          <w:lang w:eastAsia="zh-CN"/>
        </w:rPr>
        <w:t>(一)、供应链管理软件项目名称及建设性质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供应链管理软件项目名称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供应链管理软件项目名称：XXX供应链管理软件项目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供应链管理软件项目建设性质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供应链管理软件项目属于新建供应链管理软件项目，依托xx区良好的产业基础和创新氛围，充分发挥区位优势，全力打造以xxx为核心的综合性产业基地。预计年产值可达XXX万元。这一新兴供应链管理软件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2" w:name="_Toc27321"/>
      <w:r>
        <w:rPr>
          <w:rFonts w:ascii="仿宋" w:eastAsia="仿宋" w:hAnsi="仿宋" w:cs="仿宋" w:hint="eastAsia"/>
          <w:sz w:val="28"/>
          <w:lang w:eastAsia="zh-CN"/>
        </w:rPr>
        <w:t>(二)、供应链管理软件项目承办单位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3" w:name="_Toc10882"/>
      <w:r>
        <w:rPr>
          <w:rFonts w:ascii="仿宋" w:eastAsia="仿宋" w:hAnsi="仿宋" w:cs="仿宋" w:hint="eastAsia"/>
          <w:sz w:val="28"/>
          <w:lang w:eastAsia="zh-CN"/>
        </w:rPr>
        <w:t>(三)、战略合作单位</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4" w:name="_Toc29304"/>
      <w:r>
        <w:rPr>
          <w:rFonts w:ascii="仿宋" w:eastAsia="仿宋" w:hAnsi="仿宋" w:cs="仿宋" w:hint="eastAsia"/>
          <w:sz w:val="28"/>
          <w:lang w:eastAsia="zh-CN"/>
        </w:rPr>
        <w:t>(四)、供应链管理软件项目提出的理由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XX区具有良好的产业基础和创新氛围，为新兴产业的发展提供了有力支持。供应链管理软件项目能够充分借助XX区的产业集聚效应和科技创新环境，更好地融入当地经济体系。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供应链管理软件项目充分发挥地理位置的优势，依托XX区的区位条件，更便利地接触市场、原材料和人才资源。这将有助于供应链管理软件项目的顺利推进和市场开拓。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该供应链管理软件项目定位为以油墨为核心的综合性产业基地，这不仅能够满足市场对油墨产品的需求，还能够在油墨产业链上实现产业多元化，提高产值和经济效益。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供应链管理软件项目规模较大，预计年产值可达XXX万元，这对于XX区的经济发展具有显著的促进作用。高产值意味着供应链管理软件项目将为当地提供更多的就业机会，同时也能够为地方财政做出贡献。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通过全力打造以油墨为核心的产业基地，供应链管理软件项目将推动相关产业的升级和发展。这有助于提升当地产业结构，增加高附加值产业的比重，促进区域产业的可持续发展。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5" w:name="_Toc8912"/>
      <w:r>
        <w:rPr>
          <w:rFonts w:ascii="仿宋" w:eastAsia="仿宋" w:hAnsi="仿宋" w:cs="仿宋" w:hint="eastAsia"/>
          <w:sz w:val="28"/>
          <w:lang w:eastAsia="zh-CN"/>
        </w:rPr>
        <w:t>(五)、原材料供应</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供应链管理软件项目所需的主要原材料及辅助材料包括</w:t>
      </w:r>
      <w:r>
        <w:rPr>
          <w:rFonts w:ascii="仿宋" w:eastAsia="仿宋" w:hAnsi="仿宋" w:cs="仿宋" w:hint="eastAsia"/>
          <w:sz w:val="28"/>
          <w:lang w:eastAsia="zh-CN"/>
        </w:rPr>
        <w:t xml:space="preserve"> Xxx、xxx、xx、xxx、xx</w:t>
      </w:r>
      <w:r>
        <w:rPr>
          <w:rFonts w:ascii="仿宋" w:eastAsia="仿宋" w:hAnsi="仿宋" w:cs="仿宋" w:hint="eastAsia"/>
          <w:sz w:val="28"/>
          <w:lang w:eastAsia="zh-CN"/>
        </w:rPr>
        <w:t xml:space="preserve"> 等，经过严格筛选，xxx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公司已经确保选择的供货单位完全能够稳定供应上述所需原料。这些供货商不仅具备高质量的产品和稳定的供货能力，而且与公司已建立了密切的合作关系，为供应链管理软件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供应链管理软件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这些供货商不仅能够保障供应链管理软件项目的当前需求，而且能够满足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投资公司将能够确保供应链管理软件项目在原材料采购和供应方面的高效运作，为供应链管理软件项目的稳健发展打下坚实基础。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4201"/>
      <w:r>
        <w:rPr>
          <w:rFonts w:ascii="仿宋" w:eastAsia="仿宋" w:hAnsi="仿宋" w:cs="仿宋" w:hint="eastAsia"/>
          <w:sz w:val="28"/>
          <w:lang w:eastAsia="zh-CN"/>
        </w:rPr>
        <w:t>(六)、供应链管理软件项目能耗分析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确定供应链管理软件项目所使用的主要能源类型，例如电力、天然气、燃油等。了解能源类型将有助于集中分析各种能源的使用情况。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能源消耗量：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收集并记录供应链管理软件项目在生产过程中各种能源的消耗量。这可以通过监测设备、能源计量仪器以及相关数据记录来实现。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能效改进供应链管理软件项目： 考虑实施能效改进供应链管理软件项目，例如更换节能设备、采用新的生产技术、改进维护和操作方法等。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探索并评估再生能源在供应链管理软件项目中的应用可能性。例如，考虑采用太阳能、风能等可再生能源来部分或完全满足能源需求。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10. 法规合规性： 确保供应链管理软件项目的能耗活动符合相关法规和环境保护标准。</w:t>
      </w:r>
    </w:p>
    <w:p>
      <w:pPr>
        <w:pStyle w:val="Heading2"/>
        <w:ind w:firstLine="560" w:firstLineChars="200"/>
        <w:rPr>
          <w:rFonts w:ascii="仿宋" w:eastAsia="仿宋" w:hAnsi="仿宋" w:cs="仿宋" w:hint="eastAsia"/>
          <w:sz w:val="28"/>
          <w:lang w:eastAsia="zh-CN"/>
        </w:rPr>
      </w:pPr>
      <w:bookmarkStart w:id="17" w:name="_Toc21711"/>
      <w:r>
        <w:rPr>
          <w:rFonts w:ascii="仿宋" w:eastAsia="仿宋" w:hAnsi="仿宋" w:cs="仿宋" w:hint="eastAsia"/>
          <w:sz w:val="28"/>
          <w:lang w:eastAsia="zh-CN"/>
        </w:rPr>
        <w:t>(七)、环境保护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紧密契合xx区的发展规划，符合该区产业结构调整规划以及国家的产业发展政策。在供应链管理软件项目规划中，我们充分考虑了区域的可持续发展需求，确保供应链管理软件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供应链管理软件项目的生产活动在国家规定的排放标准内。供应链管理软件项目建设阶段及运营后，我们将持续监测和管理排放，以确保供应链管理软件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供应链管理软件项目建成并投产后，各项环境指标将严格符合国家和地方清洁生产的标准要求，确保供应链管理软件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8" w:name="_Toc1693"/>
      <w:r>
        <w:rPr>
          <w:rFonts w:ascii="仿宋" w:eastAsia="仿宋" w:hAnsi="仿宋" w:cs="仿宋" w:hint="eastAsia"/>
          <w:sz w:val="28"/>
          <w:lang w:eastAsia="zh-CN"/>
        </w:rPr>
        <w:t>(八)、供应链管理软件项目建设符合性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确保供应链管理软件项目的规划和建设符合当地和国家的法规和政策要求。这可能涉及土地使用、环保、建筑规范、安全等方面的法规。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环境影响评价：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进行全面的环境影响评价，确保供应链管理软件项目建设和运营不会对周围环境产生负面影响。在评估中，考虑空气、水、土壤质量以及生态系统的保护。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供应链管理软件项目建设应考虑社会责任，确保供应链管理软件项目对当地社区的影响是积极的。这可能包括就业机会、社区发展供应链管理软件项目、文化保护等方面。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遵守相关的安全标准和规范，保障供应链管理软件项目建设和运营的人员安全。这包括建筑结构的安全性、设备操作的安全规程等。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确保供应链管理软件项目采用符合行业标准和技术规范的设计和建设。这有助于供应链管理软件项目的高效运作和可持续性发展。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供应链管理软件项目建设应考虑可持续性原则，包括资源利用效率、能源消耗、废弃物处理等。采用清洁生产和绿色技术，以降低对环境的影响。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供应链管理软件项目建设阶段应开展公共参与，听取相关利益相关者的意见和建议。这有助于解决可能的争议，提高供应链管理软件项目在社会中的接受度。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建立定期监测和报告机制，监控供应链管理软件项目的建设和运营过程中的符合性。及时发现和解决潜在的问题。</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9. 风险管理： 开展全面的风险评估，确保供应链管理软件项目建设和运营过程中的各种风险能够被有效管理和应对。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9" w:name="_Toc16512"/>
      <w:r>
        <w:rPr>
          <w:rFonts w:ascii="仿宋" w:eastAsia="仿宋" w:hAnsi="仿宋" w:cs="仿宋" w:hint="eastAsia"/>
          <w:sz w:val="28"/>
          <w:lang w:eastAsia="zh-CN"/>
        </w:rPr>
        <w:t>(九)、供应链管理软件项目进度规划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供应链管理软件项目的建设期限规划为XX个月，为了确保供应链管理软件项目按时高效完成，我们采取了以下措施：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将整个供应链管理软件项目划分为不同的阶段和段落，实施分期建设。这有助于灵活应对各个阶段的工程挑战，确保供应链管理软件项目有序推进。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对供应链管理软件项目进行工期目标的详细分解，明确各个主体工程的施工期限。通过科学的工期分解，可以更精准地掌握工程进展。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将投资密度较大的部分工程尽量押后施工，例如其他配套工程等。这有助于合理分配资源，保证供应链管理软件项目各方面的平衡发展。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在技术交流谈判的同时，提前进行设计工作。这样可以在供应链管理软件项目正式启动前解决一些技术问题，为后续施工提供有力支持。</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提前设计和定货：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通过以上规划和措施，我们旨在保障供应链管理软件项目建设期限的合理安排，最大程度地降低建设周期，确保供应链管理软件项目按计划推进。</w:t>
      </w:r>
    </w:p>
    <w:p>
      <w:pPr>
        <w:pStyle w:val="Heading2"/>
        <w:ind w:firstLine="560" w:firstLineChars="200"/>
        <w:rPr>
          <w:rFonts w:ascii="仿宋" w:eastAsia="仿宋" w:hAnsi="仿宋" w:cs="仿宋" w:hint="eastAsia"/>
          <w:sz w:val="28"/>
          <w:lang w:eastAsia="zh-CN"/>
        </w:rPr>
      </w:pPr>
      <w:bookmarkStart w:id="20" w:name="_Toc15715"/>
      <w:r>
        <w:rPr>
          <w:rFonts w:ascii="仿宋" w:eastAsia="仿宋" w:hAnsi="仿宋" w:cs="仿宋" w:hint="eastAsia"/>
          <w:sz w:val="28"/>
          <w:lang w:eastAsia="zh-CN"/>
        </w:rPr>
        <w:t>(十)、投资估算及经济效益分析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供应链管理软件项目总投资及资金构成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供应链管理软件项目预计总投资为XXXX万元。其中，固定资产投资为XXXX万元，占供应链管理软件项目总投资的XX%；流动资金为XXXX万元，占供应链管理软件项目总投资的XX%。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截至目前，供应链管理软件项目的资金主要由企业自筹。通过内部资金的调动和有效管理，确保供应链管理软件项目的正常推进和运作。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供应链管理软件项目预期经济效益规划目标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此外，达产年投资利润率为XX%，投资利税率为XX%，投资回报率为XX%，全部投资回收期为XX年。供应链管理软件项目还将提供XX个就业职位，为当地就业创造积极影响。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这一经济效益规划目标综合考虑了供应链管理软件项目的投资、收入、成本、税收等多个方面，为供应链管理软件项目的经济可持续发展提供了明确的指导和目标。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5808"/>
      <w:r>
        <w:rPr>
          <w:rFonts w:ascii="仿宋" w:eastAsia="仿宋" w:hAnsi="仿宋" w:cs="仿宋" w:hint="eastAsia"/>
          <w:sz w:val="28"/>
          <w:lang w:eastAsia="zh-CN"/>
        </w:rPr>
        <w:t>(十一)、报告说明</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对市场需求、竞争格局、潜在客户等进行深入研究，明确供应链管理软件项目产品或服务的市场定位和销售策略。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对供应链管理软件项目规模进行科学规划，明确生产的产品或服务种类、特点及市场竞争力。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选择适宜的厂址，考虑交通便利性、用地成本、环境因素等，确保供应链管理软件项目的顺利运作。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工艺技术： 对供应链管理软件项目的生产工艺进行细致研究，确保采用先进、高效、可靠的技术，提高生产效率。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经过仔细比较和选择，确定最适合供应链管理软件项目需求的生产设备，确保设备的性能和质量符合要求。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确保供应链管理软件项目团队结构合理，拥有足够的专业人才，并规划培训计划，以提高员工的工作技能。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制定详细的供应链管理软件项目实施计划，明确各阶段的任务和时间节点，确保供应链管理软件项目按计划推进。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确定供应链管理软件项目的总投资和各项成本，并进行全面的成本效益分析，确保供应链管理软件项目的经济可行性。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对供应链管理软件项目的预期经济效益进行计算和评价，并对潜在风险进行全面分析，为决策者提供风险应对策略。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通过以上分析，报告将为投资决策提供全面的、有据可依的科学依据。其细致入微的论证和评价将使投资方能够清晰地了解供应链管理软件项目的各个方面，为未来的投资决策提供有力支持。</w:t>
      </w:r>
    </w:p>
    <w:p>
      <w:pPr>
        <w:pStyle w:val="Heading2"/>
        <w:ind w:firstLine="560" w:firstLineChars="200"/>
        <w:rPr>
          <w:rFonts w:ascii="仿宋" w:eastAsia="仿宋" w:hAnsi="仿宋" w:cs="仿宋" w:hint="eastAsia"/>
          <w:sz w:val="28"/>
          <w:lang w:eastAsia="zh-CN"/>
        </w:rPr>
      </w:pPr>
      <w:bookmarkStart w:id="22" w:name="_Toc13192"/>
      <w:r>
        <w:rPr>
          <w:rFonts w:ascii="仿宋" w:eastAsia="仿宋" w:hAnsi="仿宋" w:cs="仿宋" w:hint="eastAsia"/>
          <w:sz w:val="28"/>
          <w:lang w:eastAsia="zh-CN"/>
        </w:rPr>
        <w:t>(十二)、供应链管理软件项目评价</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评价是对供应链管理软件项目进行全面审查和判定的过程，主要包括市场评价、技术评价、财务评价、工程评价、经济评价和环境评价等多个方面。评价的目的是为决策者提供科学的、客观的信息，以确定供应链管理软件项目是否值得投资以及如何进行投资。对供应链管理软件项目评价各个方面的简要说明：</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对供应链管理软件项目所在市场的需求、竞争格局、潜在客户等进行评估。通过市场评价，可以确定供应链管理软件项目产品或服务的市场定位、销售策略和市场份额。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对供应链管理软件项目所采用的生产工艺、设备选择等技术方面进行评估。确保供应链管理软件项目采用先进、高效、可靠的技术，以提高生产效率和竞争力。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对供应链管理软件项目的资金筹措、成本结构、财务指标等进行评估。通过财务评价，可以明确供应链管理软件项目的融资需求、资金运作情况，以及供应链管理软件项目的盈利能力和财务健康状况。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对供应链管理软件项目的规模、建设周期、工程进度等进行评估。确保供应链管理软件项目在工程实施阶段能够按计划进行，减少施工风险。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对供应链管理软件项目的经济效益进行计算和评估。包括投资回收期、净现值、内部收益率等指标，以确定供应链管理软件项目的经济可行性和投资回报。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对供应链管理软件项目可能对环境产生的影响进行评估。确保供应链管理软件项目在环保方面符合相关法规和标准，减少对周边环境的负面影响。</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供应链管理软件项目评价通过对各个方面的全面考量，为决策者提供了关于供应链管理软件项目全貌的清晰图景。决策者可以根据评价结果，权衡各个方面的利弊，做出明智的投资决策。评价的结果将直接影响到供应链管理软件项目的可持续发展和投资的成功实施。</w:t>
      </w:r>
    </w:p>
    <w:p>
      <w:pPr>
        <w:pStyle w:val="Heading1"/>
        <w:ind w:firstLine="560" w:firstLineChars="200"/>
        <w:rPr>
          <w:rFonts w:ascii="仿宋" w:eastAsia="仿宋" w:hAnsi="仿宋" w:cs="仿宋" w:hint="eastAsia"/>
          <w:sz w:val="28"/>
          <w:lang w:eastAsia="zh-CN"/>
        </w:rPr>
      </w:pPr>
      <w:bookmarkStart w:id="23" w:name="_Toc6601"/>
      <w:r>
        <w:rPr>
          <w:rFonts w:ascii="仿宋" w:eastAsia="仿宋" w:hAnsi="仿宋" w:cs="仿宋" w:hint="eastAsia"/>
          <w:sz w:val="28"/>
          <w:lang w:eastAsia="zh-CN"/>
        </w:rPr>
        <w:t>四、工艺分析</w:t>
      </w:r>
      <w:bookmarkEnd w:id="23"/>
    </w:p>
    <w:p>
      <w:pPr>
        <w:pStyle w:val="Heading2"/>
        <w:rPr>
          <w:rFonts w:ascii="仿宋" w:eastAsia="仿宋" w:hAnsi="仿宋" w:cs="仿宋" w:hint="eastAsia"/>
          <w:lang w:eastAsia="zh-CN"/>
        </w:rPr>
      </w:pPr>
      <w:bookmarkStart w:id="24" w:name="_Toc19372"/>
      <w:r>
        <w:rPr>
          <w:rFonts w:ascii="仿宋" w:eastAsia="仿宋" w:hAnsi="仿宋" w:cs="仿宋" w:hint="eastAsia"/>
          <w:lang w:eastAsia="zh-CN"/>
        </w:rPr>
        <w:t>(一)、技术管理特点</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供应链管理软件项目中显现出多层面的复杂性和有机性。其系统性突显在对广泛技术领域的全面规划和整合，要求各技术要素相互协调，以确保供应链管理软件项目整体协同。这种系统性要求技术管理者在供应链管理软件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供应链管理软件项目进步的引擎。这种创新力使技术管理不仅仅是问题应对，更是供应链管理软件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供应链管理软件项目技术方案的综合有效性。</w:t>
      </w:r>
    </w:p>
    <w:p>
      <w:pPr>
        <w:pStyle w:val="Heading2"/>
        <w:ind w:firstLine="560" w:firstLineChars="200"/>
        <w:rPr>
          <w:rFonts w:ascii="仿宋" w:eastAsia="仿宋" w:hAnsi="仿宋" w:cs="仿宋" w:hint="eastAsia"/>
          <w:sz w:val="28"/>
          <w:lang w:eastAsia="zh-CN"/>
        </w:rPr>
      </w:pPr>
      <w:bookmarkStart w:id="25" w:name="_Toc5566"/>
      <w:r>
        <w:rPr>
          <w:rFonts w:ascii="仿宋" w:eastAsia="仿宋" w:hAnsi="仿宋" w:cs="仿宋" w:hint="eastAsia"/>
          <w:sz w:val="28"/>
          <w:lang w:eastAsia="zh-CN"/>
        </w:rPr>
        <w:t>(二)、供应链管理软件项目工艺技术设计方案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供应链管理软件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在选择工艺设备时，需要考虑其性能、稳定性和可维护性。设备应符合供应链管理软件项目的实际需求，并与整个生产流程协同工作，确保设备的使用不成为供应链管理软件项目的瓶颈。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6" w:name="_Toc12108"/>
      <w:r>
        <w:rPr>
          <w:rFonts w:ascii="仿宋" w:eastAsia="仿宋" w:hAnsi="仿宋" w:cs="仿宋" w:hint="eastAsia"/>
          <w:sz w:val="28"/>
          <w:lang w:eastAsia="zh-CN"/>
        </w:rPr>
        <w:t>(三)、设备选型方案</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供应链管理软件项目投资风险，最大限度地减少总体供应链管理软件项目成本。在投资供应链管理软件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供应链管理软件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供应链管理软件项目的生产设备具备最佳性能和效益，以满足供应链管理软件项目长期的发展需求。</w:t>
      </w:r>
    </w:p>
    <w:p>
      <w:pPr>
        <w:pStyle w:val="Heading1"/>
        <w:ind w:firstLine="560" w:firstLineChars="200"/>
        <w:rPr>
          <w:rFonts w:ascii="仿宋" w:eastAsia="仿宋" w:hAnsi="仿宋" w:cs="仿宋" w:hint="eastAsia"/>
          <w:sz w:val="28"/>
          <w:lang w:eastAsia="zh-CN"/>
        </w:rPr>
      </w:pPr>
      <w:bookmarkStart w:id="27" w:name="_Toc30338"/>
      <w:r>
        <w:rPr>
          <w:rFonts w:ascii="仿宋" w:eastAsia="仿宋" w:hAnsi="仿宋" w:cs="仿宋" w:hint="eastAsia"/>
          <w:sz w:val="28"/>
          <w:lang w:eastAsia="zh-CN"/>
        </w:rPr>
        <w:t>五、供应链管理软件项目实施进度计划</w:t>
      </w:r>
      <w:bookmarkEnd w:id="27"/>
    </w:p>
    <w:p>
      <w:pPr>
        <w:pStyle w:val="Heading2"/>
        <w:rPr>
          <w:rFonts w:ascii="仿宋" w:eastAsia="仿宋" w:hAnsi="仿宋" w:cs="仿宋" w:hint="eastAsia"/>
          <w:lang w:eastAsia="zh-CN"/>
        </w:rPr>
      </w:pPr>
      <w:bookmarkStart w:id="28" w:name="_Toc13230"/>
      <w:r>
        <w:rPr>
          <w:rFonts w:ascii="仿宋" w:eastAsia="仿宋" w:hAnsi="仿宋" w:cs="仿宋" w:hint="eastAsia"/>
          <w:lang w:eastAsia="zh-CN"/>
        </w:rPr>
        <w:t>(一)、建设周期</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建设周期是供应链管理软件项目从规划到实际运作的全过程，分为多个关键阶段，每个阶段都有其独特的任务和挑战：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供应链管理软件项目前期准备阶段：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供应链管理软件项目团队进行供应链管理软件项目的可行性研究，明确供应链管理软件项目目标和规模，进行市场分析和资金计划。完成供应链管理软件项目的立项申请，确保供应链管理软件项目有足够的资源和支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进行供应链管理软件项目所在地的勘察工作，包括土地调查、地质勘探等，以获取对施工环境的全面了解。设计阶段涉及建筑设计、工艺设计、设备配置等，确保供应链管理软件项目的设计方案科学可行。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实施土建工程，包括地基处理、建筑施工、主体结构建设等。这是供应链管理软件项目实体建设的阶段，需要高效协调各项工程，确保施工质量和进度。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进行供应链管理软件项目所需设备的采购，包括设备的选择、供应商洽谈和合同签订。确保供应链管理软件项目所使用的设备符合质量标准，满足供应链管理软件项目的生产需求。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进行设备的安装和调试工作，确保设备能够正常运行。这个阶段是供应链管理软件项目顺利投产的关键，需要仔细调整设备，保证其稳定性和可靠性。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供应链管理软件项目正式投入运营，进行实际生产和服务。在此阶段，供应链管理软件项目团队需要密切关注运营情况，及时处理可能出现的问题，确保供应链管理软件项目平稳运行。</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供应链管理软件项目管理，确保每个建设阶段都按时、按质完成，最终实现供应链管理软件项目的成功建设和投产使用。供应链管理软件项目建设周期的顺利进行对于供应链管理软件项目的整体成功至关重要。</w:t>
      </w:r>
    </w:p>
    <w:p>
      <w:pPr>
        <w:pStyle w:val="Heading2"/>
        <w:ind w:firstLine="560" w:firstLineChars="200"/>
        <w:rPr>
          <w:rFonts w:ascii="仿宋" w:eastAsia="仿宋" w:hAnsi="仿宋" w:cs="仿宋" w:hint="eastAsia"/>
          <w:sz w:val="28"/>
          <w:lang w:eastAsia="zh-CN"/>
        </w:rPr>
      </w:pPr>
      <w:bookmarkStart w:id="29" w:name="_Toc6256"/>
      <w:r>
        <w:rPr>
          <w:rFonts w:ascii="仿宋" w:eastAsia="仿宋" w:hAnsi="仿宋" w:cs="仿宋" w:hint="eastAsia"/>
          <w:sz w:val="28"/>
          <w:lang w:eastAsia="zh-CN"/>
        </w:rPr>
        <w:t>(二)、建设进度</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该供应链管理软件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供应链管理软件项目中的重要组成部分，包括土建工程、设备采购等。已经完成的XXXX万元投资表明在这方面供应链管理软件项目取得了良好的进展。这部分资金的使用应当符合供应链管理软件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供应链管理软件项目运营过程中的各项费用，如人员工资、原材料采购等。已经完成XXXX万元的流动资金投资表明供应链管理软件项目在运营准备方面也取得了一定的进展。这部分资金的使用需要合理规划，确保供应链管理软件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实际完成投资占计划投资的XX%，这反映了供应链管理软件项目在资金使用方面的较好掌控。投资完成比例的合理性直接关系到供应链管理软件项目后续的资金需求和进度计划。通过对比已完成和计划的投资比例，可以更准确地评估供应链管理软件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随着供应链管理软件项目不断推进，风险的变化也需要得到及时的识别和应对。定期对已完成投资的使用情况进行审查，及时发现潜在的财务风险，并制定相应的应对策略。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0" w:name="_Toc22339"/>
      <w:r>
        <w:rPr>
          <w:rFonts w:ascii="仿宋" w:eastAsia="仿宋" w:hAnsi="仿宋" w:cs="仿宋" w:hint="eastAsia"/>
          <w:sz w:val="28"/>
          <w:lang w:eastAsia="zh-CN"/>
        </w:rPr>
        <w:t>(三)、进度安排注意事项</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根据供应链管理软件项目的性质和规模，制定详细的供应链管理软件项目计划，包括各个阶段的任务和时间表。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确定供应链管理软件项目的主要目标和优先级，以便更好地分配资源和关注关键任务。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明确哪些任务对供应链管理软件项目成功至关重要，优先安排这些任务。</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实时监控供应链管理软件项目进度，及时发现和解决可能的延误或问题。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定期更新供应链管理软件项目计划，确保计划与实际进展一致。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确保供应链管理软件项目所需的各种资源，包括人力、物力、财力等，得到合理分配和利用。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定期进行供应链管理软件项目进度的评估和审查，确保供应链管理软件项目仍然符合预期目标。</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1" w:name="_Toc19888"/>
      <w:r>
        <w:rPr>
          <w:rFonts w:ascii="仿宋" w:eastAsia="仿宋" w:hAnsi="仿宋" w:cs="仿宋" w:hint="eastAsia"/>
          <w:sz w:val="28"/>
          <w:lang w:eastAsia="zh-CN"/>
        </w:rPr>
        <w:t>(四)、人力资源配置</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供应链管理软件项目的性质、规模和需求，以确保合理、高效地配置人力资源。供应链管理软件项目的成功与否很大程度上取决于人力的贡献和团队的协作。因此，科学合理的人力资源配置是供应链管理软件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管理软件项目启动阶段，需要进行全面的人力需求分析。这包括确定供应链管理软件项目的规模、工作内容、所需技能等方面的要求。通过对供应链管理软件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根据供应链管理软件项目的特点和需要，明确各个岗位的设置以及每个岗位的具体职责。这需要考虑到团队的协作关系，确保各个岗位之间的职责清晰划分，避免冲突和混淆。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供应链管理软件项目的需求，需要进行有效的人才招募和选拔。这包括发布招聘信息、面试候选人、评估其技能和适应能力等。确保招聘到的人才与供应链管理软件项目的要求相匹配，有利于供应链管理软件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一旦团队成员入职，需要提供必要的培训，以确保他们熟悉供应链管理软件项目的流程和工作要求。同时，还需要注重团队成员的技能提升，通过培训计划和学习机会，使团队保持竞争力。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建设一个协作高效的团队是供应链管理软件项目成功的基石。通过组织团队建设活动、搭建良好的沟通渠道、塑造积极向上的团队文化，可以提高团队的凝聚力和战斗力。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2" w:name="_Toc9001"/>
      <w:r>
        <w:rPr>
          <w:rFonts w:ascii="仿宋" w:eastAsia="仿宋" w:hAnsi="仿宋" w:cs="仿宋" w:hint="eastAsia"/>
          <w:sz w:val="28"/>
          <w:lang w:eastAsia="zh-CN"/>
        </w:rPr>
        <w:t>(五)、员工培训</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供应链管理软件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供应链管理软件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选择适当的培训方法，包括面对面培训、在线培训、实践操作等。不同的培训方法适用于不同的培训内容和目标。在选择培训方法时，要考虑员工的学习习惯和供应链管理软件项目的实际情况，以提高培训效果。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供应链管理软件项目所需的技能和理念。同时，也可以考虑邀请供应链管理软件项目内部专家担任培训讲师，更符合供应链管理软件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3" w:name="_Toc17458"/>
      <w:r>
        <w:rPr>
          <w:rFonts w:ascii="仿宋" w:eastAsia="仿宋" w:hAnsi="仿宋" w:cs="仿宋" w:hint="eastAsia"/>
          <w:sz w:val="28"/>
          <w:lang w:eastAsia="zh-CN"/>
        </w:rPr>
        <w:t>(六)、供应链管理软件项目实施保障</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供应链管理软件项目团队是供应链管理软件项目实施保障的基础。通过定期的团队建设活动、培训和沟通机制的建立，确保团队成员之间的合作顺畅，共同追求供应链管理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供应链管理软件项目计划，明确供应链管理软件项目的工作分解结构、任务分配和时间节点。通过供应链管理软件项目管理工具对供应链管理软件项目进度进行全程跟踪和管理，及时发现问题并采取相应措施，确保供应链管理软件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供应链管理软件项目所需的资源，包括人力、物力、财力等。确保供应链管理软件项目中各项资源的充分利用，避免资源的浪费。通过合理的资源管理，提高供应链管理软件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供应链管理软件项目可能面临的风险进行全面评估，并制定相应的风险应对策略。定期进行风险评估和监控，确保供应链管理软件项目在不同阶段能够及时应对和解决可能出现的问题。</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实施中，技术支持是不可或缺的一环。确保供应链管理软件项目团队具备必要的技术能力，及时解决技术难题。同时，鼓励团队成员提出创新性的解决方案，推动供应链管理软件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供应链管理软件项目的每个阶段都能达到预定的质量标准。设立清晰的验收标准，对供应链管理软件项目成果进行全面的检查和评估。通过质量管理，保障供应链管理软件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建立畅通的信息沟通渠道，确保供应链管理软件项目团队内外的信息传递及时准确。定期组织会议、报告供应链管理软件项目进展，提高团队成员之间的协作效率，减少信息滞后导致的问题。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34" w:name="_Toc22958"/>
      <w:r>
        <w:rPr>
          <w:rFonts w:ascii="仿宋" w:eastAsia="仿宋" w:hAnsi="仿宋" w:cs="仿宋" w:hint="eastAsia"/>
          <w:sz w:val="28"/>
          <w:lang w:eastAsia="zh-CN"/>
        </w:rPr>
        <w:t>六、供应链管理软件项目风险评估</w:t>
      </w:r>
      <w:bookmarkEnd w:id="34"/>
    </w:p>
    <w:p>
      <w:pPr>
        <w:pStyle w:val="Heading2"/>
        <w:rPr>
          <w:rFonts w:ascii="仿宋" w:eastAsia="仿宋" w:hAnsi="仿宋" w:cs="仿宋" w:hint="eastAsia"/>
          <w:lang w:eastAsia="zh-CN"/>
        </w:rPr>
      </w:pPr>
      <w:bookmarkStart w:id="35" w:name="_Toc22687"/>
      <w:r>
        <w:rPr>
          <w:rFonts w:ascii="仿宋" w:eastAsia="仿宋" w:hAnsi="仿宋" w:cs="仿宋" w:hint="eastAsia"/>
          <w:lang w:eastAsia="zh-CN"/>
        </w:rPr>
        <w:t>(一)、政策风险分析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政策风险分析是在供应链管理软件项目实施中考虑政府政策变化可能带来的影响和挑战。政策风险分析的一般步骤：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首先，分析所处地区的政治和法规环境。政府在不同时间可能会出台新政策、修改法规或者废除旧政策，这可能对供应链管理软件项目的经营产生重大影响。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了解行业监管政策的动态变化。某些行业受到特殊监管，政府可能会频繁调整监管标准。供应链管理软件项目如果处于受监管行业，需要密切关注相关政策变动。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如果供应链管理软件项目涉及跨境贸易，需要考虑国际贸易政策的影响。关税、贸易壁垒、出口管制等因素可能对供应链管理软件项目的进出口产生直接影响。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政府对环保和能源政策的调整可能对某些行业产生深远的影响。了解并评估与供应链管理软件项目相关的环保法规和能源政策的变化。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制定针对可能政策风险的应对策略，如建立政府关系、多方沟通、合规性审查等，以降低供应链管理软件项目受政策影响的程度。</w:t>
      </w:r>
    </w:p>
    <w:p>
      <w:pPr>
        <w:pStyle w:val="Heading2"/>
        <w:ind w:firstLine="560" w:firstLineChars="200"/>
        <w:rPr>
          <w:rFonts w:ascii="仿宋" w:eastAsia="仿宋" w:hAnsi="仿宋" w:cs="仿宋" w:hint="eastAsia"/>
          <w:sz w:val="28"/>
          <w:lang w:eastAsia="zh-CN"/>
        </w:rPr>
      </w:pPr>
      <w:bookmarkStart w:id="36" w:name="_Toc25098"/>
      <w:r>
        <w:rPr>
          <w:rFonts w:ascii="仿宋" w:eastAsia="仿宋" w:hAnsi="仿宋" w:cs="仿宋" w:hint="eastAsia"/>
          <w:sz w:val="28"/>
          <w:lang w:eastAsia="zh-CN"/>
        </w:rPr>
        <w:t>(二)、社会风险分析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首先，评估所处地区的社会稳定性。社会动荡、示威抗议、劳工纷争等可能对供应链管理软件项目产生负面影响。了解社会的整体稳定水平对风险预测至关重要。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分析供应链管理软件项目可能涉及的社会关系网络。了解关键利益相关者、社区居民、非政府组织（NGO）等的态度和期望，以及供应链管理软件项目对其可能产生的影响。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社会对供应链管理软件项目的接受度：</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了解社会对供应链管理软件项目的接受度和态度。有时候，供应链管理软件项目可能面临来自社区居民或其他利益相关者的抵制。评估社会对供应链管理软件项目的整体反应，包括可能的正面和负面反馈。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考虑社会文化背景对供应链管理软件项目的影响。不同地区有不同的文化价值观念和行为模式，了解并尊重当地文化有助于减少文化冲突和误解。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评估供应链管理软件项目对社会公平和包容性的影响。供应链管理软件项目是否能够促进社会的平等和包容，避免对弱势群体的不利影响。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供应链管理软件项目是否考虑社会责任和可持续发展原则，以确保供应链管理软件项目的可持续性和社会价值。社会责任意识有助于提升供应链管理软件项目在社会中的声誉和认可。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建立有效的社区参与和沟通机制，以确保供应链管理软件项目的透明度和社区居民对供应链管理软件项目决策的参与。主动与社区进行沟通有助于解决潜在的社会矛盾。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基于社会风险的评估，制定相应的风险缓解策略。这可能包括社会责任供应链管理软件项目、社区投资、利益相关者参与计划等。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监测社会舆论对供应链管理软件项目的反应，及时了解社会动态，以便及时做出应对调整。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7" w:name="_Toc9667"/>
      <w:r>
        <w:rPr>
          <w:rFonts w:ascii="仿宋" w:eastAsia="仿宋" w:hAnsi="仿宋" w:cs="仿宋" w:hint="eastAsia"/>
          <w:sz w:val="28"/>
          <w:lang w:eastAsia="zh-CN"/>
        </w:rPr>
        <w:t>(三)、市场风险分析</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评估目标市场的需求是否存在波动性。市场需求的不稳定性可能导致销售额的波动，影响供应链管理软件项目的盈利能力。了解市场需求的周期性和波动性对风险分析至关重要。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考虑技术的快速变革对市场的影响。技术创新可能导致产品或服务的陈旧，需要不断升级以适应市场的新要求。了解技术趋势，及时调整供应链管理软件项目的技术方向。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分析市场所在地区的法规和政策对供应链管理软件项目的影响。政策的变动可能对市场准入、产品注册、广告宣传等方面产生影响。密切关注相关法规的动态变化。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评估供应链管理软件项目所处的供应链的稳定性。供应链中可能存在的问题，如原材料供应不稳定、制造环节问题等，都可能对市场供应和产品交付产生影响。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如果供应链管理软件项目涉及跨国贸易，需考虑汇率波动和国际贸易政策的变化。这些因素可能对成本、价格和市场准入造成直接的影响。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了解市场的规模和增长预期，评估是否存在市场容量的瓶颈问题。市场规模的估算和增长预期对供应链管理软件项目的定位和发展计划有着重要的指导作用。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考虑供应链管理软件项目的市场推广和品牌建设计划，以提高市场知名度和客户忠诚度。市场认知度和品牌声誉对供应链管理软件项目的市场份额和销售成果具有重要影响。</w:t>
      </w:r>
    </w:p>
    <w:p>
      <w:pPr>
        <w:pStyle w:val="Heading2"/>
        <w:ind w:firstLine="560" w:firstLineChars="200"/>
        <w:rPr>
          <w:rFonts w:ascii="仿宋" w:eastAsia="仿宋" w:hAnsi="仿宋" w:cs="仿宋" w:hint="eastAsia"/>
          <w:sz w:val="28"/>
          <w:lang w:eastAsia="zh-CN"/>
        </w:rPr>
      </w:pPr>
      <w:bookmarkStart w:id="38" w:name="_Toc8861"/>
      <w:r>
        <w:rPr>
          <w:rFonts w:ascii="仿宋" w:eastAsia="仿宋" w:hAnsi="仿宋" w:cs="仿宋" w:hint="eastAsia"/>
          <w:sz w:val="28"/>
          <w:lang w:eastAsia="zh-CN"/>
        </w:rPr>
        <w:t>(四)、资金风险分析</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评估供应链管理软件项目筹资的难易程度和成本。资金筹集可能涉及银行贷款、股权融资、债务融资等方式，分析各种筹资方式的利弊，评估融资成本和偿还压力。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考虑市场利率的波动对供应链管理软件项目的影响。利率的上升可能导致融资成本增加，对供应链管理软件项目的盈利能力和偿还能力产生负面影响。制定利率敏感性分析，评估对利率变动的承受能力。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如果供应链管理软件项目涉及跨国业务，需考虑汇率波动对资金的影响。汇率波动可能导致外汇损益，增加供应链管理软件项目的不确定性。采取汇率对冲措施，降低汇率风险。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评估供应链管理软件项目的流动性风险，即在资金需求增加时，是否能够及时获得足够的资金。制定资金运作计划，确保供应链管理软件项目有足够的流动性来支持日常经营和发展。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https://d.book118.com/287154010004006045</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供应链管理软件项目概述报告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A55DE"/>
    <w:rsid w:val="2E5A55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287154010004006045"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2024-01-21T12:51:00Z</dcterms:created>
  <dcterms:modified xsi:type="dcterms:W3CDTF">2024-01-21T12:52:25Z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4077DF7E5C644B18BA5C66E21F6928BB_11</vt:lpwstr>
  </property>
  <property fmtid="{D5CDD505-2E9C-101B-9397-08002B2CF9AE}" pid="3" name="KSOProductBuildVer">
    <vt:lpwstr>2052-12.1.0.16120</vt:lpwstr>
  </property>
</Properties>
</file>